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2ACF1" w14:textId="77777777" w:rsidR="00C229A8" w:rsidRPr="00FC021B" w:rsidRDefault="00C229A8" w:rsidP="00C229A8">
      <w:pPr>
        <w:spacing w:beforeLines="60" w:before="144" w:afterLines="60" w:after="144" w:line="240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DECRETO Nº 70.610, DE 13 DE MAIO DE 2026</w:t>
      </w:r>
    </w:p>
    <w:p w14:paraId="0B2178CA" w14:textId="77777777" w:rsidR="00C229A8" w:rsidRPr="00FC021B" w:rsidRDefault="00C229A8" w:rsidP="00C229A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Altera dispositivo do Decreto n° 50.851, de 01 de junho de 2006, que autoriza a Fazenda do Estado a permitir o uso, em favor do Município de Itu, do imóvel que especifica.</w:t>
      </w:r>
    </w:p>
    <w:p w14:paraId="1E238BB1" w14:textId="77777777" w:rsidR="00C229A8" w:rsidRPr="00FC021B" w:rsidRDefault="00C229A8" w:rsidP="00C229A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FC021B">
        <w:rPr>
          <w:rFonts w:ascii="Helvetica" w:hAnsi="Helvetica" w:cs="Helvetica"/>
          <w:sz w:val="22"/>
          <w:szCs w:val="22"/>
        </w:rPr>
        <w:t>, no uso de suas atribuições legais e à vista da deliberação do Conselho do Patrimônio Imobiliário,</w:t>
      </w:r>
    </w:p>
    <w:p w14:paraId="54B2C284" w14:textId="77777777" w:rsidR="00C229A8" w:rsidRPr="00FC021B" w:rsidRDefault="00C229A8" w:rsidP="00C229A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68DD2B26" w14:textId="77777777" w:rsidR="00C229A8" w:rsidRPr="00FC021B" w:rsidRDefault="00C229A8" w:rsidP="00C229A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1° - O "caput" do artigo 1° do Decreto n° 50.851, de 01 de junho de 2006, passa a vigorar com a seguinte redação:</w:t>
      </w:r>
    </w:p>
    <w:p w14:paraId="07CD51E9" w14:textId="77777777" w:rsidR="00C229A8" w:rsidRPr="00FC021B" w:rsidRDefault="00C229A8" w:rsidP="00C229A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"Artigo 1° - Fica a Fazenda do Estado autorizada a outorgar o uso, mediante permissão de uso, a título precário e gratuito, por prazo indeterminado, em favor do Município de Itu, do imóvel localizado na Rua Paula Souza, n° 664, naquele Município, com 1.914,67m² (um mil novecentos e catorze metros quadrados e sessenta e sete decímetros quadrados) de terreno e 1.642,67m² (um mil seiscentos e quarenta e dois metros quadrados e sessenta e sete decímetros quadrados) de área construída, cadastrado no SGI sob o n° 44323 e identificado nos autos do Processo n° 023.00055986/2025-62.". (NR)</w:t>
      </w:r>
    </w:p>
    <w:p w14:paraId="6ACC09D8" w14:textId="77777777" w:rsidR="00C229A8" w:rsidRPr="00FC021B" w:rsidRDefault="00C229A8" w:rsidP="00C229A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2° - Este decreto entra em vigor na data de sua publicação.</w:t>
      </w:r>
    </w:p>
    <w:p w14:paraId="30A29822" w14:textId="77777777" w:rsidR="00C229A8" w:rsidRPr="00FC021B" w:rsidRDefault="00C229A8" w:rsidP="00C229A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TARCÍSIO DE FREITAS</w:t>
      </w:r>
    </w:p>
    <w:sectPr w:rsidR="00C229A8" w:rsidRPr="00FC0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A8"/>
    <w:rsid w:val="0015781B"/>
    <w:rsid w:val="007E77C1"/>
    <w:rsid w:val="00C229A8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218C"/>
  <w15:chartTrackingRefBased/>
  <w15:docId w15:val="{11F433D5-8DEA-4338-8137-053ADE02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9A8"/>
  </w:style>
  <w:style w:type="paragraph" w:styleId="Ttulo1">
    <w:name w:val="heading 1"/>
    <w:basedOn w:val="Normal"/>
    <w:next w:val="Normal"/>
    <w:link w:val="Ttulo1Char"/>
    <w:uiPriority w:val="9"/>
    <w:qFormat/>
    <w:rsid w:val="00C22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2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2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2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2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2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2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2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2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2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2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2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29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29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29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29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29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29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2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2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2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2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2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29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29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29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2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29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29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2026-05-15T13:00:00Z</dcterms:created>
  <dcterms:modified xsi:type="dcterms:W3CDTF">2026-05-15T13:00:00Z</dcterms:modified>
</cp:coreProperties>
</file>