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47CF" w14:textId="77777777" w:rsidR="005D5EAC" w:rsidRPr="004A5997" w:rsidRDefault="005D5EAC" w:rsidP="005D5EA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DECRETO N</w:t>
      </w:r>
      <w:r w:rsidRPr="004A5997">
        <w:rPr>
          <w:rFonts w:ascii="Calibri" w:hAnsi="Calibri" w:cs="Calibri"/>
          <w:b/>
          <w:bCs/>
          <w:sz w:val="22"/>
          <w:szCs w:val="22"/>
        </w:rPr>
        <w:t>º</w:t>
      </w:r>
      <w:r w:rsidRPr="004A5997">
        <w:rPr>
          <w:rFonts w:ascii="Helvetica" w:hAnsi="Helvetica" w:cs="Helvetica"/>
          <w:b/>
          <w:bCs/>
          <w:sz w:val="22"/>
          <w:szCs w:val="22"/>
        </w:rPr>
        <w:t xml:space="preserve"> 69.629, DE 16 DE JUNHO DE 2025</w:t>
      </w:r>
    </w:p>
    <w:p w14:paraId="6429A6F7" w14:textId="77777777" w:rsidR="005D5EAC" w:rsidRPr="004A5997" w:rsidRDefault="005D5EAC" w:rsidP="005D5EA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Revoga o Decreto n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68.718, de 25 de julho de 2024.</w:t>
      </w:r>
    </w:p>
    <w:p w14:paraId="2CF7389C" w14:textId="77777777" w:rsidR="005D5EAC" w:rsidRPr="004A5997" w:rsidRDefault="005D5EAC" w:rsidP="005D5EA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A5997">
        <w:rPr>
          <w:rFonts w:ascii="Calibri" w:hAnsi="Calibri" w:cs="Calibri"/>
          <w:b/>
          <w:bCs/>
          <w:sz w:val="22"/>
          <w:szCs w:val="22"/>
        </w:rPr>
        <w:t>Ã</w:t>
      </w:r>
      <w:r w:rsidRPr="004A5997">
        <w:rPr>
          <w:rFonts w:ascii="Helvetica" w:hAnsi="Helvetica" w:cs="Helvetica"/>
          <w:b/>
          <w:bCs/>
          <w:sz w:val="22"/>
          <w:szCs w:val="22"/>
        </w:rPr>
        <w:t>O PAULO,</w:t>
      </w:r>
      <w:r w:rsidRPr="004A5997">
        <w:rPr>
          <w:rFonts w:ascii="Calibri" w:hAnsi="Calibri" w:cs="Calibri"/>
          <w:b/>
          <w:bCs/>
          <w:sz w:val="22"/>
          <w:szCs w:val="22"/>
        </w:rPr>
        <w:t> </w:t>
      </w:r>
      <w:r w:rsidRPr="004A5997">
        <w:rPr>
          <w:rFonts w:ascii="Helvetica" w:hAnsi="Helvetica" w:cs="Helvetica"/>
          <w:sz w:val="22"/>
          <w:szCs w:val="22"/>
        </w:rPr>
        <w:t>no uso de suas atribui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legais,</w:t>
      </w:r>
    </w:p>
    <w:p w14:paraId="23437B36" w14:textId="77777777" w:rsidR="005D5EAC" w:rsidRPr="004A5997" w:rsidRDefault="005D5EAC" w:rsidP="005D5EA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EDA857B" w14:textId="77777777" w:rsidR="005D5EAC" w:rsidRPr="004A5997" w:rsidRDefault="005D5EAC" w:rsidP="005D5EA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revogado o Decreto n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68.718, de 25 de julho de 2024.</w:t>
      </w:r>
    </w:p>
    <w:p w14:paraId="503FA8BB" w14:textId="77777777" w:rsidR="005D5EAC" w:rsidRPr="004A5997" w:rsidRDefault="005D5EAC" w:rsidP="005D5EA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2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4A5997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o.</w:t>
      </w:r>
    </w:p>
    <w:p w14:paraId="35390140" w14:textId="77777777" w:rsidR="005D5EAC" w:rsidRPr="004A5997" w:rsidRDefault="005D5EAC" w:rsidP="005D5EA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TARC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SIO DE FREITAS</w:t>
      </w:r>
    </w:p>
    <w:sectPr w:rsidR="005D5EAC" w:rsidRPr="004A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AC"/>
    <w:rsid w:val="005D5EAC"/>
    <w:rsid w:val="00A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ABC4"/>
  <w15:chartTrackingRefBased/>
  <w15:docId w15:val="{1C0A360D-F0D2-43AA-A643-099E2F2E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EAC"/>
  </w:style>
  <w:style w:type="paragraph" w:styleId="Ttulo1">
    <w:name w:val="heading 1"/>
    <w:basedOn w:val="Normal"/>
    <w:next w:val="Normal"/>
    <w:link w:val="Ttulo1Char"/>
    <w:uiPriority w:val="9"/>
    <w:qFormat/>
    <w:rsid w:val="005D5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5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5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5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5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5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5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5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5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5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5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5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5E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5E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5E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5E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5E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5E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5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5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5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5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5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5E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D5E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5E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5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5E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5E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2025-06-17T14:28:00Z</dcterms:created>
  <dcterms:modified xsi:type="dcterms:W3CDTF">2025-06-17T14:28:00Z</dcterms:modified>
</cp:coreProperties>
</file>