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0D71" w14:textId="77777777" w:rsidR="00780B8D" w:rsidRPr="005C7377" w:rsidRDefault="00780B8D" w:rsidP="005C737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C73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C7377">
        <w:rPr>
          <w:rFonts w:ascii="Calibri" w:hAnsi="Calibri" w:cs="Calibri"/>
          <w:b/>
          <w:bCs/>
          <w:sz w:val="22"/>
          <w:szCs w:val="22"/>
        </w:rPr>
        <w:t>º</w:t>
      </w:r>
      <w:r w:rsidRPr="005C7377">
        <w:rPr>
          <w:rFonts w:ascii="Helvetica" w:hAnsi="Helvetica" w:cs="Courier New"/>
          <w:b/>
          <w:bCs/>
          <w:sz w:val="22"/>
          <w:szCs w:val="22"/>
        </w:rPr>
        <w:t xml:space="preserve"> 67.983, DE 27 DE SETEMBRO DE 2023</w:t>
      </w:r>
    </w:p>
    <w:p w14:paraId="0E30826B" w14:textId="77777777" w:rsidR="00780B8D" w:rsidRPr="0054094F" w:rsidRDefault="00780B8D" w:rsidP="005C737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Altera 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56.651, de 11 de janeiro de 2011, que disp</w:t>
      </w:r>
      <w:r w:rsidRPr="0054094F">
        <w:rPr>
          <w:rFonts w:ascii="Calibri" w:hAnsi="Calibri" w:cs="Calibri"/>
          <w:sz w:val="22"/>
          <w:szCs w:val="22"/>
        </w:rPr>
        <w:t>õ</w:t>
      </w:r>
      <w:r w:rsidRPr="0054094F">
        <w:rPr>
          <w:rFonts w:ascii="Helvetica" w:hAnsi="Helvetica" w:cs="Courier New"/>
          <w:sz w:val="22"/>
          <w:szCs w:val="22"/>
        </w:rPr>
        <w:t>e sobre a classifica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institucional da Secretaria da Cultura, atualmente denominada Secretaria da Cultura, Economia e Ind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stria Criativas.</w:t>
      </w:r>
    </w:p>
    <w:p w14:paraId="7607F897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737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C7377">
        <w:rPr>
          <w:rFonts w:ascii="Calibri" w:hAnsi="Calibri" w:cs="Calibri"/>
          <w:b/>
          <w:bCs/>
          <w:sz w:val="22"/>
          <w:szCs w:val="22"/>
        </w:rPr>
        <w:t>Ã</w:t>
      </w:r>
      <w:r w:rsidRPr="005C7377">
        <w:rPr>
          <w:rFonts w:ascii="Helvetica" w:hAnsi="Helvetica" w:cs="Courier New"/>
          <w:b/>
          <w:bCs/>
          <w:sz w:val="22"/>
          <w:szCs w:val="22"/>
        </w:rPr>
        <w:t>O PAULO</w:t>
      </w:r>
      <w:r w:rsidRPr="0054094F">
        <w:rPr>
          <w:rFonts w:ascii="Helvetica" w:hAnsi="Helvetica" w:cs="Courier New"/>
          <w:sz w:val="22"/>
          <w:szCs w:val="22"/>
        </w:rPr>
        <w:t>, no uso de suas atribui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legais, com fundamento no artigo 6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>, do Decreto-Lei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dos Sistemas de Administra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Financeira e Or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ament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ria do Estado, e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67.765, de 22 de junho de 2023,</w:t>
      </w:r>
    </w:p>
    <w:p w14:paraId="2AD8C220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Decreta:</w:t>
      </w:r>
    </w:p>
    <w:p w14:paraId="589C1679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Os dispositivos adiante indicados do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56.651, de 11 de janeiro de 2011, passam a vigorar com a seguinte reda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o:</w:t>
      </w:r>
    </w:p>
    <w:p w14:paraId="7716F96B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4094F">
        <w:rPr>
          <w:rFonts w:ascii="Helvetica" w:hAnsi="Helvetica" w:cs="Courier New"/>
          <w:sz w:val="22"/>
          <w:szCs w:val="22"/>
        </w:rPr>
        <w:t>o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</w:t>
      </w:r>
      <w:r w:rsidRPr="0054094F">
        <w:rPr>
          <w:rFonts w:ascii="Calibri" w:hAnsi="Calibri" w:cs="Calibri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>caput</w:t>
      </w:r>
      <w:r w:rsidRPr="0054094F">
        <w:rPr>
          <w:rFonts w:ascii="Calibri" w:hAnsi="Calibri" w:cs="Calibri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 xml:space="preserve"> e o inciso I do artigo 1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>:</w:t>
      </w:r>
    </w:p>
    <w:p w14:paraId="476B796D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Arial" w:hAnsi="Arial" w:cs="Arial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Arial" w:hAnsi="Arial" w:cs="Arial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 Constituem Unidades Or</w:t>
      </w:r>
      <w:r w:rsidRPr="0054094F">
        <w:rPr>
          <w:rFonts w:ascii="Arial" w:hAnsi="Arial" w:cs="Arial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ament</w:t>
      </w:r>
      <w:r w:rsidRPr="0054094F">
        <w:rPr>
          <w:rFonts w:ascii="Arial" w:hAnsi="Arial" w:cs="Arial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rias da Secretaria da Cultura, Economia e Ind</w:t>
      </w:r>
      <w:r w:rsidRPr="0054094F">
        <w:rPr>
          <w:rFonts w:ascii="Arial" w:hAnsi="Arial" w:cs="Arial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stria Criativas:</w:t>
      </w:r>
    </w:p>
    <w:p w14:paraId="011E38AC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 - Secretaria da Cultura, Economia e Ind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stria Criativas;</w:t>
      </w:r>
      <w:r w:rsidRPr="0054094F">
        <w:rPr>
          <w:rFonts w:ascii="Calibri" w:hAnsi="Calibri" w:cs="Calibri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>; (NR)</w:t>
      </w:r>
    </w:p>
    <w:p w14:paraId="7F70CB70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II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4094F">
        <w:rPr>
          <w:rFonts w:ascii="Helvetica" w:hAnsi="Helvetica" w:cs="Courier New"/>
          <w:sz w:val="22"/>
          <w:szCs w:val="22"/>
        </w:rPr>
        <w:t>o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</w:t>
      </w:r>
      <w:r w:rsidRPr="0054094F">
        <w:rPr>
          <w:rFonts w:ascii="Calibri" w:hAnsi="Calibri" w:cs="Calibri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>caput</w:t>
      </w:r>
      <w:r w:rsidRPr="0054094F">
        <w:rPr>
          <w:rFonts w:ascii="Calibri" w:hAnsi="Calibri" w:cs="Calibri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 xml:space="preserve"> do artigo 2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>:</w:t>
      </w:r>
    </w:p>
    <w:p w14:paraId="2539874B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Arial" w:hAnsi="Arial" w:cs="Arial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Arial" w:hAnsi="Arial" w:cs="Arial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 Constituem Unidades de Despesa da Unidade Or</w:t>
      </w:r>
      <w:r w:rsidRPr="0054094F">
        <w:rPr>
          <w:rFonts w:ascii="Arial" w:hAnsi="Arial" w:cs="Arial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ament</w:t>
      </w:r>
      <w:r w:rsidRPr="0054094F">
        <w:rPr>
          <w:rFonts w:ascii="Arial" w:hAnsi="Arial" w:cs="Arial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Secretaria da Cultura, Economia e Ind</w:t>
      </w:r>
      <w:r w:rsidRPr="0054094F">
        <w:rPr>
          <w:rFonts w:ascii="Arial" w:hAnsi="Arial" w:cs="Arial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stria Criativas:</w:t>
      </w:r>
      <w:r w:rsidRPr="0054094F">
        <w:rPr>
          <w:rFonts w:ascii="Arial" w:hAnsi="Arial" w:cs="Arial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>. (NR)</w:t>
      </w:r>
    </w:p>
    <w:p w14:paraId="2B081426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o.</w:t>
      </w:r>
    </w:p>
    <w:p w14:paraId="6FF9CFB7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Pal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cio dos Bandeirantes, 27 de setembro de 2023.</w:t>
      </w:r>
    </w:p>
    <w:p w14:paraId="5DA29E7C" w14:textId="77777777" w:rsidR="00780B8D" w:rsidRPr="0054094F" w:rsidRDefault="00780B8D" w:rsidP="0078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TARC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SIO DE FREITAS</w:t>
      </w:r>
    </w:p>
    <w:sectPr w:rsidR="00780B8D" w:rsidRPr="00540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D"/>
    <w:rsid w:val="005C7377"/>
    <w:rsid w:val="007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B19F"/>
  <w15:chartTrackingRefBased/>
  <w15:docId w15:val="{D0F0FB5C-6CA7-45BC-AEB8-49E8325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80B8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80B8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2023-09-28T13:47:00Z</dcterms:created>
  <dcterms:modified xsi:type="dcterms:W3CDTF">2023-09-28T13:48:00Z</dcterms:modified>
</cp:coreProperties>
</file>