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38" w:rsidRPr="005E4444" w:rsidRDefault="00911138" w:rsidP="005E444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E4444">
        <w:rPr>
          <w:rFonts w:cs="Courier New"/>
          <w:b/>
          <w:color w:val="000000"/>
          <w:sz w:val="22"/>
        </w:rPr>
        <w:t>DECRETO Nº 64.546, DE 30 DE OUTUBRO DE 2019</w:t>
      </w:r>
    </w:p>
    <w:p w:rsidR="00911138" w:rsidRPr="00911138" w:rsidRDefault="00911138" w:rsidP="005E444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Estabelece normas relativas ao encerramento da execução orçamentária e financeira das Administrações Direta e Indireta, visando o levantamento do Balanço Geral do Estado do exercício de 2019, e dá providências correlatas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JOÃO DORIA, </w:t>
      </w:r>
      <w:r w:rsidR="005E4444" w:rsidRPr="00911138">
        <w:rPr>
          <w:rFonts w:cs="Courier New"/>
          <w:color w:val="000000"/>
          <w:sz w:val="22"/>
        </w:rPr>
        <w:t>GOVERNADOR DO ESTADO DE SÃO PAULO</w:t>
      </w:r>
      <w:r w:rsidRPr="00911138">
        <w:rPr>
          <w:rFonts w:cs="Courier New"/>
          <w:color w:val="000000"/>
          <w:sz w:val="22"/>
        </w:rPr>
        <w:t xml:space="preserve">, no uso de suas atribuições legais,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Decreta: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Considerando as normas gerais contidas na Lei federal nº 4.320, de 17 de março de 1964, e as diretrizes fixadas na Lei Complementar federal nº 101, de 4 de maio de 2000 – Lei de Responsabilidade Fiscal;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Considerando que o encerramento do exercício financeiro de 2019 e o consequente levantamento do Balanço Geral do Estado serão efetuados por meio do Sistema Integrado de Administração Financeira para Estados e Municípios - SIAFEM/SP, envolvendo providências cujas formalizações devem ser prévia e adequadamente ordenadas;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Considerando que os Relatórios Resumidos da Execução Orçamentária do 6º bimestre de 2019 e os Relatórios de Gestão Fiscal do 3º quadrimestre de 2019 devem ser publicados até 30 de janeiro de 2020, em cumprimento às disposições da Lei de Responsabilidade Fiscal;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Considerando que o resultado patrimonial das Autarquias, inclusive Universidades Estaduais, Fundações e Empresas Dependentes, deve ser incorporado ao Balanço Geral do Estado; e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Considerando que os procedimentos pertinentes a tais providências devem ser cumpridos de maneira uniforme e rigorosamente de acordo com os prazos fixados,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Decreta: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SEÇÃO I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Dos Órgãos Abrangidos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1º - Os Órgãos da Administração Direta, Autarquias, inclusive Universidades Estaduais, Fundações e Empresas Dependentes disciplinarão suas atividades orçamentária e financeira de encerramento em conformidade com as normas fixadas neste decreto.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SEÇÃO II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Do Encerramento das Execuções Orçamentária e Financeira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2º - Os pedidos de confirmação do excesso de arrecadação de 2019 ou superávit financeiro de receitas próprias, vinculadas ou operações de crédito apurado no balanço patrimonial de 2018 deverão ser formalizados até 5 de novembro de 2019, mediante a utilização do Sistema Integrado da Receita – SIR, disponibilizado no endereço eletrônico https://portal.fazenda.sp.gov.br/servicos/ integrado-receita/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lastRenderedPageBreak/>
        <w:t xml:space="preserve">Parágrafo único - As solicitações de alterações orçamentárias referentes às receitas de que trata o “caput” deste artigo, desde que confirmadas no Sistema Integrado da Receita – SIR, poderão ser formalizadas até 7 de novembro de 2019, no Sistema de Alterações Orçamentárias – SAO, disponibilizado no sítio: www.sao.sp.gov.br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3° - A emissão de empenhos deverá ser efetuada: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I –para fontes 001- Tesouro e 006 – DREM, e suas respectivas fontes de superávits, até 1° de novembro de 2019;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II –para demais fontes e suas respectivas fontes de superávits, até dia 8 de novembro de 2019.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Parágrafo único -Excetuam-se do disposto no “caput” deste artigo os empenhos decorrentes de créditos suplementares concedidos posteriormente, bem como os empenhos referentes a vinculações constitucionais, pessoal e encargos, serviço da dívida, senten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as judiciais, transfer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ncias constitucionais e emendas impositivas.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4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Os empenhos de adiantamentos n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poder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ser inscritos em restos a pagar, devendo ser anulados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30 de dezembro de 2019.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5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Os saldos dos adiantamentos concedidos e n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utilizados, cujo prazo de aplica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encerra-se no final do exerc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cio, dever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ser recolhidos e anulados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27 de dezembro de 2019.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6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A liquida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da despesa de pessoal da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Direta dever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ser providenciada pelas respectivas Unidades Gestoras Executoras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</w:t>
      </w:r>
      <w:proofErr w:type="spellStart"/>
      <w:r w:rsidRPr="00911138">
        <w:rPr>
          <w:rFonts w:cs="Courier New"/>
          <w:color w:val="000000"/>
          <w:sz w:val="22"/>
        </w:rPr>
        <w:t>UGEs</w:t>
      </w:r>
      <w:proofErr w:type="spellEnd"/>
      <w:r w:rsidRPr="00911138">
        <w:rPr>
          <w:rFonts w:cs="Courier New"/>
          <w:color w:val="000000"/>
          <w:sz w:val="22"/>
        </w:rPr>
        <w:t>, no prazo de 3 (tr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 xml:space="preserve">s) dias 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>teis, a partir da disponibiliza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no SIAFEM/SP dos dados relativos a dezembro de 2019.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7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A despesa de pessoal do m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s de dezembro da Pol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cia Militar do Estado de S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Paulo dever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ser registrada no SIAFEM/SP, pelo respectivo Centro de Despesa de Pessoal,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o terceiro dia 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>til do m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s de janeiro de 2020.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8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Os lan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amentos da receita e os registros da despesa or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ria devem ser encerrados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10 de janeiro de 2020, para a elabora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dos demonstrativos da Lei de Responsabilidade Fiscal, a serem publicados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o dia 30 de janeiro de 2020.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SE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III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Dos Restos a Pagar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9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A inscri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como restos a pagar, das despesas do exerc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cio financeiro, pendentes de pagamento em 31 de dezembro de 2019, dever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ser efetuada pelas Unidades Gestoras Executoras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</w:t>
      </w:r>
      <w:proofErr w:type="spellStart"/>
      <w:r w:rsidRPr="00911138">
        <w:rPr>
          <w:rFonts w:cs="Courier New"/>
          <w:color w:val="000000"/>
          <w:sz w:val="22"/>
        </w:rPr>
        <w:t>UGEs</w:t>
      </w:r>
      <w:proofErr w:type="spellEnd"/>
      <w:r w:rsidRPr="00911138">
        <w:rPr>
          <w:rFonts w:cs="Courier New"/>
          <w:color w:val="000000"/>
          <w:sz w:val="22"/>
        </w:rPr>
        <w:t xml:space="preserve">, de 2 de janeiro de 2020 a 10 de janeiro de 2020.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1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 registro dos restos a pagar far-se-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por credor e empenho correspondente.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2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As despesas legalmente empenhadas e efetivamente liquidadas com a entrega do material, a presta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 servi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o ou a execu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da obra, pendentes de pagamento em 31 de dezembro de 2019, ser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inscritas como restos a pagar processados.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Calibri" w:hAnsi="Calibri" w:cs="Calibri"/>
          <w:color w:val="000000"/>
          <w:sz w:val="22"/>
        </w:rPr>
        <w:lastRenderedPageBreak/>
        <w:t>§</w:t>
      </w:r>
      <w:r w:rsidRPr="00911138">
        <w:rPr>
          <w:rFonts w:cs="Courier New"/>
          <w:color w:val="000000"/>
          <w:sz w:val="22"/>
        </w:rPr>
        <w:t xml:space="preserve"> 3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Somente ser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admitidos como restos a pagar n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processados as despesas de car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ter essencial, devidamente justificadas pelo ordenador da despesa e condicionadas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exist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ncia da disponibilidade financeira necess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ria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sua cobertura.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4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 empenho da despesa n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inscrito em restos a pagar ser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automaticamente anulado no SIAFEM/SP.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10 - Os saldos de restos a pagar processados, inscritos em exerc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cios anteriores a 2019, ser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bloqueados no SIAFEM/SP em 30 de novembro de 2019, ressalvados os restos a pagar de emendas impositivas.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1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As Unidades Gestoras Executoras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</w:t>
      </w:r>
      <w:proofErr w:type="spellStart"/>
      <w:r w:rsidRPr="00911138">
        <w:rPr>
          <w:rFonts w:cs="Courier New"/>
          <w:color w:val="000000"/>
          <w:sz w:val="22"/>
        </w:rPr>
        <w:t>UGEs</w:t>
      </w:r>
      <w:proofErr w:type="spellEnd"/>
      <w:r w:rsidRPr="00911138">
        <w:rPr>
          <w:rFonts w:cs="Courier New"/>
          <w:color w:val="000000"/>
          <w:sz w:val="22"/>
        </w:rPr>
        <w:t xml:space="preserve"> poder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o, ap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s a devida justificativa fundamentada e com a anu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 xml:space="preserve">ncia do ordenador de despesa, providenciar o desbloqueio dos restos a pagar, previstos no </w:t>
      </w:r>
      <w:r w:rsidRPr="00911138">
        <w:rPr>
          <w:rFonts w:ascii="Arial" w:hAnsi="Arial" w:cs="Arial"/>
          <w:color w:val="000000"/>
          <w:sz w:val="22"/>
        </w:rPr>
        <w:t>“</w:t>
      </w:r>
      <w:r w:rsidRPr="00911138">
        <w:rPr>
          <w:rFonts w:cs="Courier New"/>
          <w:color w:val="000000"/>
          <w:sz w:val="22"/>
        </w:rPr>
        <w:t>caput</w:t>
      </w:r>
      <w:r w:rsidRPr="00911138">
        <w:rPr>
          <w:rFonts w:ascii="Arial" w:hAnsi="Arial" w:cs="Arial"/>
          <w:color w:val="000000"/>
          <w:sz w:val="22"/>
        </w:rPr>
        <w:t>”</w:t>
      </w:r>
      <w:r w:rsidRPr="00911138">
        <w:rPr>
          <w:rFonts w:cs="Courier New"/>
          <w:color w:val="000000"/>
          <w:sz w:val="22"/>
        </w:rPr>
        <w:t xml:space="preserve"> deste artigo,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3 de janeiro de 2020, excetuados os saldos prescritos nos termos do </w:t>
      </w: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5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do artigo 206 da Lei federal n</w:t>
      </w:r>
      <w:r w:rsidRPr="00911138">
        <w:rPr>
          <w:rFonts w:ascii="Calibri" w:hAnsi="Calibri" w:cs="Calibri"/>
          <w:color w:val="000000"/>
          <w:sz w:val="22"/>
        </w:rPr>
        <w:t>°</w:t>
      </w:r>
      <w:r w:rsidRPr="00911138">
        <w:rPr>
          <w:rFonts w:cs="Courier New"/>
          <w:color w:val="000000"/>
          <w:sz w:val="22"/>
        </w:rPr>
        <w:t xml:space="preserve"> 10.406, de 10 de janeiro de 2002.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2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- Os saldos que permanecerem bloqueados em 3 de janeiro de 2020 ser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automaticamente cancelados no SIAFEM/SP.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11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Os restos a pagar n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processados, inscritos ou revigorados, que superarem a disponibilidade financeira apurada na elabora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 Demonstrativo dos Restos a Pagar do Relat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rio de Gest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Fiscal, da Lei de Responsabilidade Fiscal, ser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cancelados no SIAFEM/SP.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SE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IV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Da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Indireta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12 - A escritura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dos ajustes patrimoniais no SIAFEM/SP, para efeitos do levantamento dos Balan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os pelas Autarquias, inclusive Universidades Estaduais, Funda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e Empresas Dependentes, dever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ser conclu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da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7 de fevereiro de 2020.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SE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V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Das Disposi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Gerais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13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Os gestores financeiros dos 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rg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os da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Direta, Autarquias, inclusive Universidades Estaduais, Funda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e Empresas Dependentes dever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conciliar e proceder, obrigatoriamente,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10 de janeiro de 2020, a adequa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dos registros cont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beis no SIAFEM/SP com as efetivas disponibilidades financeiras de 31 de dezembro de 2019.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14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 processo de apura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 super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vit financeiro, relativo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>s receitas vinculadas, ser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gerado automaticamente no SIAFEM, pela Secretaria da Fazenda e Planejamento, com base na apura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de informa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financeiras e or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rias registradas no SIAFEM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31 de dezembro de 2019.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Par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grafo 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 xml:space="preserve">nico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 super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vit financeiro ser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confirmado, condicionado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comprova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da exist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ncia de disponibilidade financeira correspondente.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15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As despesas registradas no processo </w:t>
      </w:r>
      <w:r w:rsidRPr="00911138">
        <w:rPr>
          <w:rFonts w:ascii="Arial" w:hAnsi="Arial" w:cs="Arial"/>
          <w:color w:val="000000"/>
          <w:sz w:val="22"/>
        </w:rPr>
        <w:t>“</w:t>
      </w:r>
      <w:r w:rsidRPr="00911138">
        <w:rPr>
          <w:rFonts w:cs="Courier New"/>
          <w:color w:val="000000"/>
          <w:sz w:val="22"/>
        </w:rPr>
        <w:t>em liquida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</w:t>
      </w:r>
      <w:r w:rsidRPr="00911138">
        <w:rPr>
          <w:rFonts w:ascii="Arial" w:hAnsi="Arial" w:cs="Arial"/>
          <w:color w:val="000000"/>
          <w:sz w:val="22"/>
        </w:rPr>
        <w:t>”</w:t>
      </w:r>
      <w:r w:rsidRPr="00911138">
        <w:rPr>
          <w:rFonts w:cs="Courier New"/>
          <w:color w:val="000000"/>
          <w:sz w:val="22"/>
        </w:rPr>
        <w:t xml:space="preserve"> (&gt;NLEMLIQ), referentes a materiais de consumo ou materiais permanentes recebidos pelas Unidades Gestoras, dever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ser liquidadas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10 de janeiro de 2020, ap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s a devida confer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ncia quantitativa, qualitativa e fiscal.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lastRenderedPageBreak/>
        <w:t>Par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grafo 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 xml:space="preserve">nico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Os saldos da conta cont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bil do processo </w:t>
      </w:r>
      <w:r w:rsidRPr="00911138">
        <w:rPr>
          <w:rFonts w:ascii="Arial" w:hAnsi="Arial" w:cs="Arial"/>
          <w:color w:val="000000"/>
          <w:sz w:val="22"/>
        </w:rPr>
        <w:t>“</w:t>
      </w:r>
      <w:r w:rsidRPr="00911138">
        <w:rPr>
          <w:rFonts w:cs="Courier New"/>
          <w:color w:val="000000"/>
          <w:sz w:val="22"/>
        </w:rPr>
        <w:t>em liquida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</w:t>
      </w:r>
      <w:r w:rsidRPr="00911138">
        <w:rPr>
          <w:rFonts w:ascii="Arial" w:hAnsi="Arial" w:cs="Arial"/>
          <w:color w:val="000000"/>
          <w:sz w:val="22"/>
        </w:rPr>
        <w:t>”</w:t>
      </w:r>
      <w:r w:rsidRPr="00911138">
        <w:rPr>
          <w:rFonts w:cs="Courier New"/>
          <w:color w:val="000000"/>
          <w:sz w:val="22"/>
        </w:rPr>
        <w:t xml:space="preserve"> ser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automaticamente cancelados no SIAFEM/SP ap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s 10 de janeiro de 2020.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16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As Unidades Gestoras que possu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rem saldos relativos a estoque, almoxarifado e bens m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veis registrados em contas transit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rias dever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proceder a regulariza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no SIAFEM, reclassificando estes saldos na respectiva conta correspondente, em conformidade com seus controles patrimoniais e/ou respectivo invent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rio f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 xml:space="preserve">sico findos em 31 de dezembro de 2019. 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Par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grafo 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 xml:space="preserve">nico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Os lan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 xml:space="preserve">amentos referentes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concilia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 xml:space="preserve">o de saldos de que trata o </w:t>
      </w:r>
      <w:r w:rsidRPr="00911138">
        <w:rPr>
          <w:rFonts w:ascii="Arial" w:hAnsi="Arial" w:cs="Arial"/>
          <w:color w:val="000000"/>
          <w:sz w:val="22"/>
        </w:rPr>
        <w:t>“</w:t>
      </w:r>
      <w:r w:rsidRPr="00911138">
        <w:rPr>
          <w:rFonts w:cs="Courier New"/>
          <w:color w:val="000000"/>
          <w:sz w:val="22"/>
        </w:rPr>
        <w:t>caput</w:t>
      </w:r>
      <w:r w:rsidRPr="00911138">
        <w:rPr>
          <w:rFonts w:ascii="Arial" w:hAnsi="Arial" w:cs="Arial"/>
          <w:color w:val="000000"/>
          <w:sz w:val="22"/>
        </w:rPr>
        <w:t>”</w:t>
      </w:r>
      <w:r w:rsidRPr="00911138">
        <w:rPr>
          <w:rFonts w:cs="Courier New"/>
          <w:color w:val="000000"/>
          <w:sz w:val="22"/>
        </w:rPr>
        <w:t xml:space="preserve"> deste artigo devem ser efetuados at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 xml:space="preserve"> 10 de janeiro de 2020, para fins da consolida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do Balan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o Geral do Estado de 2019, bem como para a implementa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de novos procedimentos cont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beis no SIAFEM/SP 2020.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17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As demonstra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cont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beis consolidadas do Estado de S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Paulo que comp</w:t>
      </w:r>
      <w:r w:rsidRPr="00911138">
        <w:rPr>
          <w:rFonts w:ascii="Calibri" w:hAnsi="Calibri" w:cs="Calibri"/>
          <w:color w:val="000000"/>
          <w:sz w:val="22"/>
        </w:rPr>
        <w:t>õ</w:t>
      </w:r>
      <w:r w:rsidRPr="00911138">
        <w:rPr>
          <w:rFonts w:cs="Courier New"/>
          <w:color w:val="000000"/>
          <w:sz w:val="22"/>
        </w:rPr>
        <w:t>em a Presta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de Contas do Governador e os relat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rios previstos nos artigos 48, 52 a 55 da Lei Complementar federal n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101, de 4 de maio de 2000, bem como os demonstrativos e relat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rios cont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beis gerenciais, ter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por base exclusivamente os atos e fatos registrados no sistema SIAFEM.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Par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grafo 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 xml:space="preserve">nico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As informa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registradas no SIAFEM s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 xml:space="preserve">o de responsabilidade dos 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rg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os, fundos e empresas estatais dependentes da Administra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P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 xml:space="preserve">blica estadual, cabendo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Contadoria Geral do Estado a consolida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das contas para fins de emiss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dos relat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rios legais.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18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 xml:space="preserve"> Os Grupos Setoriais de Planejamento, Or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amento e Finan</w:t>
      </w:r>
      <w:r w:rsidRPr="00911138">
        <w:rPr>
          <w:rFonts w:ascii="Calibri" w:hAnsi="Calibri" w:cs="Calibri"/>
          <w:color w:val="000000"/>
          <w:sz w:val="22"/>
        </w:rPr>
        <w:t>ç</w:t>
      </w:r>
      <w:r w:rsidRPr="00911138">
        <w:rPr>
          <w:rFonts w:cs="Courier New"/>
          <w:color w:val="000000"/>
          <w:sz w:val="22"/>
        </w:rPr>
        <w:t>as P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>blicas orientar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as Unidades Gestoras das respectivas Secretarias e da Procuradoria Geral do Estado para o cumprimento das disposi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deste decreto, especialmente quanto aos prazos estipulados para o encerramento do exerc</w:t>
      </w:r>
      <w:r w:rsidRPr="00911138">
        <w:rPr>
          <w:rFonts w:ascii="Calibri" w:hAnsi="Calibri" w:cs="Calibri"/>
          <w:color w:val="000000"/>
          <w:sz w:val="22"/>
        </w:rPr>
        <w:t>í</w:t>
      </w:r>
      <w:r w:rsidRPr="00911138">
        <w:rPr>
          <w:rFonts w:cs="Courier New"/>
          <w:color w:val="000000"/>
          <w:sz w:val="22"/>
        </w:rPr>
        <w:t>cio.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19 - O Departamento de Controle e Avalia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da Secretaria da Fazenda e Planejamento, por interm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>dio dos seus Centros de Controle e Avalia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 e Centros Regionais de Controle e Avalia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 xml:space="preserve">o, aos quais se vinculam as Unidades Gestoras Executoras - </w:t>
      </w:r>
      <w:proofErr w:type="spellStart"/>
      <w:r w:rsidRPr="00911138">
        <w:rPr>
          <w:rFonts w:cs="Courier New"/>
          <w:color w:val="000000"/>
          <w:sz w:val="22"/>
        </w:rPr>
        <w:t>UGEs</w:t>
      </w:r>
      <w:proofErr w:type="spellEnd"/>
      <w:r w:rsidRPr="00911138">
        <w:rPr>
          <w:rFonts w:cs="Courier New"/>
          <w:color w:val="000000"/>
          <w:sz w:val="22"/>
        </w:rPr>
        <w:t>, adotar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 xml:space="preserve"> as provid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>ncias com vistas ao cumprimento das disposi</w:t>
      </w:r>
      <w:r w:rsidRPr="00911138">
        <w:rPr>
          <w:rFonts w:ascii="Calibri" w:hAnsi="Calibri" w:cs="Calibri"/>
          <w:color w:val="000000"/>
          <w:sz w:val="22"/>
        </w:rPr>
        <w:t>çõ</w:t>
      </w:r>
      <w:r w:rsidRPr="00911138">
        <w:rPr>
          <w:rFonts w:cs="Courier New"/>
          <w:color w:val="000000"/>
          <w:sz w:val="22"/>
        </w:rPr>
        <w:t>es deste decreto.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20 - O disposto neste decreto aplica-se, no que couber, aos </w:t>
      </w:r>
      <w:r w:rsidRPr="00911138">
        <w:rPr>
          <w:rFonts w:ascii="Calibri" w:hAnsi="Calibri" w:cs="Calibri"/>
          <w:color w:val="000000"/>
          <w:sz w:val="22"/>
        </w:rPr>
        <w:t>ó</w:t>
      </w:r>
      <w:r w:rsidRPr="00911138">
        <w:rPr>
          <w:rFonts w:cs="Courier New"/>
          <w:color w:val="000000"/>
          <w:sz w:val="22"/>
        </w:rPr>
        <w:t>rg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os dos Poderes Legislativo e Judici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rio, ao Minist</w:t>
      </w:r>
      <w:r w:rsidRPr="00911138">
        <w:rPr>
          <w:rFonts w:ascii="Calibri" w:hAnsi="Calibri" w:cs="Calibri"/>
          <w:color w:val="000000"/>
          <w:sz w:val="22"/>
        </w:rPr>
        <w:t>é</w:t>
      </w:r>
      <w:r w:rsidRPr="00911138">
        <w:rPr>
          <w:rFonts w:cs="Courier New"/>
          <w:color w:val="000000"/>
          <w:sz w:val="22"/>
        </w:rPr>
        <w:t>rio P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 xml:space="preserve">blico, </w:t>
      </w:r>
      <w:r w:rsidRPr="00911138">
        <w:rPr>
          <w:rFonts w:ascii="Calibri" w:hAnsi="Calibri" w:cs="Calibri"/>
          <w:color w:val="000000"/>
          <w:sz w:val="22"/>
        </w:rPr>
        <w:t>à</w:t>
      </w:r>
      <w:r w:rsidRPr="00911138">
        <w:rPr>
          <w:rFonts w:cs="Courier New"/>
          <w:color w:val="000000"/>
          <w:sz w:val="22"/>
        </w:rPr>
        <w:t xml:space="preserve"> Defensoria P</w:t>
      </w:r>
      <w:r w:rsidRPr="00911138">
        <w:rPr>
          <w:rFonts w:ascii="Calibri" w:hAnsi="Calibri" w:cs="Calibri"/>
          <w:color w:val="000000"/>
          <w:sz w:val="22"/>
        </w:rPr>
        <w:t>ú</w:t>
      </w:r>
      <w:r w:rsidRPr="00911138">
        <w:rPr>
          <w:rFonts w:cs="Courier New"/>
          <w:color w:val="000000"/>
          <w:sz w:val="22"/>
        </w:rPr>
        <w:t>blica do Estado e ao Tribunal de Contas do Estado.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 xml:space="preserve">Artigo 21 </w:t>
      </w:r>
      <w:r w:rsidRPr="00911138">
        <w:rPr>
          <w:rFonts w:ascii="Arial" w:hAnsi="Arial" w:cs="Arial"/>
          <w:color w:val="000000"/>
          <w:sz w:val="22"/>
        </w:rPr>
        <w:t>–</w:t>
      </w:r>
      <w:r w:rsidRPr="00911138">
        <w:rPr>
          <w:rFonts w:cs="Courier New"/>
          <w:color w:val="000000"/>
          <w:sz w:val="22"/>
        </w:rPr>
        <w:t>Os Secret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rios da Fazenda e Planejamento e de Governo indicar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o, mediante resolu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>o, 1 (um) representante de cada Pasta para, conjuntamente, adotarem as provid</w:t>
      </w:r>
      <w:r w:rsidRPr="00911138">
        <w:rPr>
          <w:rFonts w:ascii="Calibri" w:hAnsi="Calibri" w:cs="Calibri"/>
          <w:color w:val="000000"/>
          <w:sz w:val="22"/>
        </w:rPr>
        <w:t>ê</w:t>
      </w:r>
      <w:r w:rsidRPr="00911138">
        <w:rPr>
          <w:rFonts w:cs="Courier New"/>
          <w:color w:val="000000"/>
          <w:sz w:val="22"/>
        </w:rPr>
        <w:t xml:space="preserve">ncias com vistas ao cumprimento do disposto no </w:t>
      </w: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3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do artigo 9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, no </w:t>
      </w:r>
      <w:r w:rsidRPr="00911138">
        <w:rPr>
          <w:rFonts w:ascii="Calibri" w:hAnsi="Calibri" w:cs="Calibri"/>
          <w:color w:val="000000"/>
          <w:sz w:val="22"/>
        </w:rPr>
        <w:t>§</w:t>
      </w:r>
      <w:r w:rsidRPr="00911138">
        <w:rPr>
          <w:rFonts w:cs="Courier New"/>
          <w:color w:val="000000"/>
          <w:sz w:val="22"/>
        </w:rPr>
        <w:t xml:space="preserve"> 1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do artigo 10 e no artigo 11 deste decreto, bem como decidir sobre casos especiais.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Artigo 22 - Este decreto entra em vigor na data de sua publica</w:t>
      </w:r>
      <w:r w:rsidRPr="00911138">
        <w:rPr>
          <w:rFonts w:ascii="Calibri" w:hAnsi="Calibri" w:cs="Calibri"/>
          <w:color w:val="000000"/>
          <w:sz w:val="22"/>
        </w:rPr>
        <w:t>çã</w:t>
      </w:r>
      <w:r w:rsidRPr="00911138">
        <w:rPr>
          <w:rFonts w:cs="Courier New"/>
          <w:color w:val="000000"/>
          <w:sz w:val="22"/>
        </w:rPr>
        <w:t xml:space="preserve">o, ficando revogados os </w:t>
      </w:r>
      <w:r w:rsidRPr="00911138">
        <w:rPr>
          <w:rFonts w:ascii="Calibri" w:hAnsi="Calibri" w:cs="Calibri"/>
          <w:color w:val="000000"/>
          <w:sz w:val="22"/>
        </w:rPr>
        <w:t>§§</w:t>
      </w:r>
      <w:r w:rsidRPr="00911138">
        <w:rPr>
          <w:rFonts w:cs="Courier New"/>
          <w:color w:val="000000"/>
          <w:sz w:val="22"/>
        </w:rPr>
        <w:t xml:space="preserve"> 5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a 10 do artigo 22 do Decreto n</w:t>
      </w:r>
      <w:r w:rsidRPr="00911138">
        <w:rPr>
          <w:rFonts w:ascii="Calibri" w:hAnsi="Calibri" w:cs="Calibri"/>
          <w:color w:val="000000"/>
          <w:sz w:val="22"/>
        </w:rPr>
        <w:t>º</w:t>
      </w:r>
      <w:r w:rsidRPr="00911138">
        <w:rPr>
          <w:rFonts w:cs="Courier New"/>
          <w:color w:val="000000"/>
          <w:sz w:val="22"/>
        </w:rPr>
        <w:t xml:space="preserve"> 63.894, de 5 de dezembro de 2018.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Pal</w:t>
      </w:r>
      <w:r w:rsidRPr="00911138">
        <w:rPr>
          <w:rFonts w:ascii="Calibri" w:hAnsi="Calibri" w:cs="Calibri"/>
          <w:color w:val="000000"/>
          <w:sz w:val="22"/>
        </w:rPr>
        <w:t>á</w:t>
      </w:r>
      <w:r w:rsidRPr="00911138">
        <w:rPr>
          <w:rFonts w:cs="Courier New"/>
          <w:color w:val="000000"/>
          <w:sz w:val="22"/>
        </w:rPr>
        <w:t>cio dos Bandeirantes, 30 de outubro de 2019</w:t>
      </w:r>
    </w:p>
    <w:p w:rsidR="00911138" w:rsidRPr="00911138" w:rsidRDefault="00911138" w:rsidP="0091113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11138">
        <w:rPr>
          <w:rFonts w:cs="Courier New"/>
          <w:color w:val="000000"/>
          <w:sz w:val="22"/>
        </w:rPr>
        <w:t>JO</w:t>
      </w:r>
      <w:r w:rsidRPr="00911138">
        <w:rPr>
          <w:rFonts w:ascii="Calibri" w:hAnsi="Calibri" w:cs="Calibri"/>
          <w:color w:val="000000"/>
          <w:sz w:val="22"/>
        </w:rPr>
        <w:t>Ã</w:t>
      </w:r>
      <w:r w:rsidRPr="00911138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911138" w:rsidRPr="00911138" w:rsidSect="0091113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38"/>
    <w:rsid w:val="005E4444"/>
    <w:rsid w:val="00911138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8D4B-A1A0-4DD6-BF97-47FED57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1611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2019-10-31T13:23:00Z</dcterms:created>
  <dcterms:modified xsi:type="dcterms:W3CDTF">2019-10-31T13:32:00Z</dcterms:modified>
</cp:coreProperties>
</file>