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3D" w:rsidRPr="00A77A57" w:rsidRDefault="0054503D" w:rsidP="0054503D">
      <w:pPr>
        <w:widowControl/>
        <w:spacing w:after="144" w:line="200" w:lineRule="exact"/>
        <w:jc w:val="center"/>
        <w:rPr>
          <w:rFonts w:ascii="Courier New" w:hAnsi="Courier New" w:cs="Courier New"/>
          <w:b/>
          <w:sz w:val="24"/>
          <w:szCs w:val="24"/>
        </w:rPr>
      </w:pPr>
      <w:r w:rsidRPr="00A77A57">
        <w:rPr>
          <w:rFonts w:ascii="Courier New" w:hAnsi="Courier New" w:cs="Courier New"/>
          <w:b/>
          <w:sz w:val="24"/>
          <w:szCs w:val="24"/>
        </w:rPr>
        <w:t>ANEXO “A”</w:t>
      </w:r>
    </w:p>
    <w:p w:rsidR="0054503D" w:rsidRPr="00A77A57" w:rsidRDefault="0054503D" w:rsidP="0054503D">
      <w:pPr>
        <w:widowControl/>
        <w:spacing w:line="200" w:lineRule="exact"/>
        <w:jc w:val="center"/>
        <w:rPr>
          <w:rFonts w:ascii="Courier New" w:hAnsi="Courier New" w:cs="Courier New"/>
          <w:b/>
          <w:sz w:val="24"/>
          <w:szCs w:val="24"/>
        </w:rPr>
      </w:pPr>
      <w:proofErr w:type="gramStart"/>
      <w:r w:rsidRPr="00A77A57">
        <w:rPr>
          <w:rFonts w:ascii="Courier New" w:hAnsi="Courier New" w:cs="Courier New"/>
          <w:b/>
          <w:sz w:val="24"/>
          <w:szCs w:val="24"/>
        </w:rPr>
        <w:t>a</w:t>
      </w:r>
      <w:proofErr w:type="gramEnd"/>
      <w:r w:rsidRPr="00A77A57">
        <w:rPr>
          <w:rFonts w:ascii="Courier New" w:hAnsi="Courier New" w:cs="Courier New"/>
          <w:b/>
          <w:sz w:val="24"/>
          <w:szCs w:val="24"/>
        </w:rPr>
        <w:t xml:space="preserve"> que se refere o </w:t>
      </w:r>
    </w:p>
    <w:p w:rsidR="0054503D" w:rsidRDefault="0054503D" w:rsidP="0054503D">
      <w:pPr>
        <w:widowControl/>
        <w:spacing w:line="200" w:lineRule="exact"/>
        <w:jc w:val="center"/>
        <w:rPr>
          <w:rFonts w:ascii="Courier New" w:hAnsi="Courier New" w:cs="Courier New"/>
          <w:b/>
          <w:sz w:val="24"/>
          <w:szCs w:val="24"/>
        </w:rPr>
      </w:pPr>
      <w:r w:rsidRPr="00A77A57">
        <w:rPr>
          <w:rFonts w:ascii="Courier New" w:hAnsi="Courier New" w:cs="Courier New"/>
          <w:b/>
          <w:sz w:val="24"/>
          <w:szCs w:val="24"/>
        </w:rPr>
        <w:t xml:space="preserve">Decreto nº </w:t>
      </w:r>
      <w:r>
        <w:rPr>
          <w:rFonts w:ascii="Courier New" w:hAnsi="Courier New" w:cs="Courier New"/>
          <w:b/>
          <w:sz w:val="24"/>
          <w:szCs w:val="24"/>
        </w:rPr>
        <w:t xml:space="preserve">63.911, </w:t>
      </w:r>
      <w:r w:rsidRPr="00A77A57">
        <w:rPr>
          <w:rFonts w:ascii="Courier New" w:hAnsi="Courier New" w:cs="Courier New"/>
          <w:b/>
          <w:sz w:val="24"/>
          <w:szCs w:val="24"/>
        </w:rPr>
        <w:t xml:space="preserve">de </w:t>
      </w:r>
      <w:r>
        <w:rPr>
          <w:rFonts w:ascii="Courier New" w:hAnsi="Courier New" w:cs="Courier New"/>
          <w:b/>
          <w:sz w:val="24"/>
          <w:szCs w:val="24"/>
        </w:rPr>
        <w:t>10 de dezembro de 2018</w:t>
      </w:r>
    </w:p>
    <w:p w:rsidR="0054503D" w:rsidRPr="00A77A57" w:rsidRDefault="0054503D" w:rsidP="0054503D">
      <w:pPr>
        <w:widowControl/>
        <w:spacing w:line="200" w:lineRule="exact"/>
        <w:jc w:val="center"/>
        <w:rPr>
          <w:rFonts w:ascii="Courier New" w:hAnsi="Courier New" w:cs="Courier New"/>
          <w:b/>
          <w:sz w:val="24"/>
          <w:szCs w:val="24"/>
        </w:rPr>
      </w:pPr>
      <w:r w:rsidRPr="00A77A57">
        <w:rPr>
          <w:rFonts w:ascii="Courier New" w:hAnsi="Courier New" w:cs="Courier New"/>
          <w:b/>
          <w:sz w:val="24"/>
          <w:szCs w:val="24"/>
        </w:rPr>
        <w:t>CLASSIFICAÇÃO DAS EDIFICAÇÕES E TABELAS DE EXIGÊNCIAS</w:t>
      </w:r>
    </w:p>
    <w:p w:rsidR="0054503D" w:rsidRPr="00A77A57" w:rsidRDefault="0054503D" w:rsidP="0054503D">
      <w:pPr>
        <w:widowControl/>
        <w:spacing w:line="200" w:lineRule="exact"/>
        <w:jc w:val="center"/>
        <w:rPr>
          <w:rFonts w:ascii="Courier New" w:hAnsi="Courier New" w:cs="Courier New"/>
          <w:b/>
          <w:sz w:val="24"/>
          <w:szCs w:val="24"/>
        </w:rPr>
      </w:pPr>
      <w:r w:rsidRPr="00A77A57">
        <w:rPr>
          <w:rFonts w:ascii="Courier New" w:hAnsi="Courier New" w:cs="Courier New"/>
          <w:b/>
          <w:sz w:val="24"/>
          <w:szCs w:val="24"/>
        </w:rPr>
        <w:t>TABELA 1: CLASSIFICAÇÃO DAS EDIFICAÇÕES E ÁREAS DE RISCO QUANTO À OCUPAÇÃO</w:t>
      </w:r>
    </w:p>
    <w:p w:rsidR="0054503D" w:rsidRDefault="0054503D" w:rsidP="0054503D">
      <w:pPr>
        <w:widowControl/>
        <w:spacing w:line="240" w:lineRule="exact"/>
        <w:jc w:val="center"/>
        <w:rPr>
          <w:rFonts w:ascii="Courier New" w:hAnsi="Courier New" w:cs="Courier New"/>
          <w:b/>
          <w:sz w:val="24"/>
          <w:szCs w:val="24"/>
        </w:rPr>
      </w:pPr>
    </w:p>
    <w:p w:rsidR="0054503D" w:rsidRPr="00B44076" w:rsidRDefault="0054503D" w:rsidP="0054503D">
      <w:pPr>
        <w:widowControl/>
        <w:spacing w:line="240" w:lineRule="exact"/>
        <w:jc w:val="center"/>
        <w:rPr>
          <w:rFonts w:ascii="Courier New" w:hAnsi="Courier New" w:cs="Courier New"/>
          <w:b/>
          <w:sz w:val="24"/>
          <w:szCs w:val="24"/>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276"/>
        <w:gridCol w:w="1134"/>
        <w:gridCol w:w="3827"/>
        <w:gridCol w:w="7229"/>
      </w:tblGrid>
      <w:tr w:rsidR="0054503D" w:rsidRPr="00760443" w:rsidTr="00501D57">
        <w:trPr>
          <w:cantSplit/>
          <w:trHeight w:val="477"/>
        </w:trPr>
        <w:tc>
          <w:tcPr>
            <w:tcW w:w="851" w:type="dxa"/>
            <w:shd w:val="clear" w:color="auto" w:fill="800000"/>
            <w:vAlign w:val="center"/>
          </w:tcPr>
          <w:p w:rsidR="0054503D" w:rsidRPr="00B44076" w:rsidRDefault="0054503D" w:rsidP="00501D57">
            <w:pPr>
              <w:widowControl/>
              <w:spacing w:line="200" w:lineRule="exact"/>
              <w:jc w:val="center"/>
              <w:rPr>
                <w:b/>
                <w:sz w:val="20"/>
              </w:rPr>
            </w:pPr>
            <w:r w:rsidRPr="00B44076">
              <w:rPr>
                <w:b/>
                <w:sz w:val="20"/>
              </w:rPr>
              <w:t>Grupo</w:t>
            </w:r>
          </w:p>
        </w:tc>
        <w:tc>
          <w:tcPr>
            <w:tcW w:w="1276" w:type="dxa"/>
            <w:shd w:val="clear" w:color="auto" w:fill="800000"/>
            <w:vAlign w:val="center"/>
          </w:tcPr>
          <w:p w:rsidR="0054503D" w:rsidRPr="00B44076" w:rsidRDefault="0054503D" w:rsidP="00501D57">
            <w:pPr>
              <w:widowControl/>
              <w:spacing w:line="200" w:lineRule="exact"/>
              <w:jc w:val="center"/>
              <w:rPr>
                <w:b/>
                <w:sz w:val="20"/>
              </w:rPr>
            </w:pPr>
            <w:r w:rsidRPr="00B44076">
              <w:rPr>
                <w:b/>
                <w:sz w:val="20"/>
              </w:rPr>
              <w:t>Ocupação/Uso</w:t>
            </w:r>
          </w:p>
        </w:tc>
        <w:tc>
          <w:tcPr>
            <w:tcW w:w="1134" w:type="dxa"/>
            <w:shd w:val="clear" w:color="auto" w:fill="800000"/>
            <w:vAlign w:val="center"/>
          </w:tcPr>
          <w:p w:rsidR="0054503D" w:rsidRPr="00B44076" w:rsidRDefault="0054503D" w:rsidP="00501D57">
            <w:pPr>
              <w:widowControl/>
              <w:spacing w:line="200" w:lineRule="exact"/>
              <w:jc w:val="center"/>
              <w:rPr>
                <w:b/>
                <w:sz w:val="20"/>
              </w:rPr>
            </w:pPr>
            <w:r w:rsidRPr="00B44076">
              <w:rPr>
                <w:b/>
                <w:sz w:val="20"/>
              </w:rPr>
              <w:t>Divisão</w:t>
            </w:r>
          </w:p>
        </w:tc>
        <w:tc>
          <w:tcPr>
            <w:tcW w:w="3827" w:type="dxa"/>
            <w:shd w:val="clear" w:color="auto" w:fill="800000"/>
            <w:vAlign w:val="center"/>
          </w:tcPr>
          <w:p w:rsidR="0054503D" w:rsidRPr="00B44076" w:rsidRDefault="0054503D" w:rsidP="00501D57">
            <w:pPr>
              <w:widowControl/>
              <w:spacing w:line="200" w:lineRule="exact"/>
              <w:jc w:val="center"/>
              <w:rPr>
                <w:b/>
                <w:sz w:val="20"/>
              </w:rPr>
            </w:pPr>
            <w:r w:rsidRPr="00B44076">
              <w:rPr>
                <w:b/>
                <w:sz w:val="20"/>
              </w:rPr>
              <w:t>Descrição</w:t>
            </w:r>
          </w:p>
        </w:tc>
        <w:tc>
          <w:tcPr>
            <w:tcW w:w="7229" w:type="dxa"/>
            <w:shd w:val="clear" w:color="auto" w:fill="800000"/>
            <w:vAlign w:val="center"/>
          </w:tcPr>
          <w:p w:rsidR="0054503D" w:rsidRPr="00B44076" w:rsidRDefault="0054503D" w:rsidP="00501D57">
            <w:pPr>
              <w:widowControl/>
              <w:spacing w:line="200" w:lineRule="exact"/>
              <w:jc w:val="center"/>
              <w:rPr>
                <w:b/>
                <w:sz w:val="20"/>
              </w:rPr>
            </w:pPr>
            <w:r w:rsidRPr="00B44076">
              <w:rPr>
                <w:b/>
                <w:sz w:val="20"/>
              </w:rPr>
              <w:t>Exemplos</w:t>
            </w:r>
          </w:p>
        </w:tc>
      </w:tr>
      <w:tr w:rsidR="0054503D" w:rsidRPr="00760443" w:rsidTr="00501D57">
        <w:trPr>
          <w:cantSplit/>
          <w:trHeight w:val="540"/>
        </w:trPr>
        <w:tc>
          <w:tcPr>
            <w:tcW w:w="851" w:type="dxa"/>
            <w:vMerge w:val="restart"/>
            <w:shd w:val="clear" w:color="auto" w:fill="FFFF00"/>
            <w:vAlign w:val="center"/>
          </w:tcPr>
          <w:p w:rsidR="0054503D" w:rsidRPr="00B44076" w:rsidRDefault="0054503D" w:rsidP="00501D57">
            <w:pPr>
              <w:keepNext/>
              <w:widowControl/>
              <w:spacing w:line="200" w:lineRule="exact"/>
              <w:jc w:val="center"/>
              <w:outlineLvl w:val="5"/>
              <w:rPr>
                <w:sz w:val="20"/>
              </w:rPr>
            </w:pPr>
            <w:r w:rsidRPr="00B44076">
              <w:rPr>
                <w:sz w:val="20"/>
              </w:rPr>
              <w:t>A</w:t>
            </w:r>
          </w:p>
        </w:tc>
        <w:tc>
          <w:tcPr>
            <w:tcW w:w="1276" w:type="dxa"/>
            <w:vMerge w:val="restart"/>
            <w:shd w:val="clear" w:color="auto" w:fill="FFFFFF"/>
            <w:vAlign w:val="center"/>
          </w:tcPr>
          <w:p w:rsidR="0054503D" w:rsidRPr="00B44076" w:rsidRDefault="0054503D" w:rsidP="00501D57">
            <w:pPr>
              <w:widowControl/>
              <w:spacing w:line="200" w:lineRule="exact"/>
              <w:jc w:val="center"/>
              <w:rPr>
                <w:sz w:val="20"/>
              </w:rPr>
            </w:pPr>
            <w:r w:rsidRPr="00B44076">
              <w:rPr>
                <w:sz w:val="20"/>
              </w:rPr>
              <w:t>Residencial</w:t>
            </w: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A-1</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 xml:space="preserve">Habitação </w:t>
            </w:r>
            <w:proofErr w:type="spellStart"/>
            <w:r w:rsidRPr="00B44076">
              <w:rPr>
                <w:sz w:val="20"/>
              </w:rPr>
              <w:t>unifamiliar</w:t>
            </w:r>
            <w:proofErr w:type="spellEnd"/>
          </w:p>
        </w:tc>
        <w:tc>
          <w:tcPr>
            <w:tcW w:w="7229" w:type="dxa"/>
            <w:vAlign w:val="center"/>
          </w:tcPr>
          <w:p w:rsidR="0054503D" w:rsidRPr="00B44076" w:rsidRDefault="0054503D" w:rsidP="00501D57">
            <w:pPr>
              <w:widowControl/>
              <w:spacing w:line="200" w:lineRule="exact"/>
              <w:jc w:val="center"/>
              <w:rPr>
                <w:sz w:val="20"/>
              </w:rPr>
            </w:pPr>
            <w:r w:rsidRPr="00B44076">
              <w:rPr>
                <w:sz w:val="20"/>
              </w:rPr>
              <w:t>Casas térreas ou assobradadas (isoladas e não isoladas) e condomínios horizontais</w:t>
            </w:r>
          </w:p>
        </w:tc>
      </w:tr>
      <w:tr w:rsidR="0054503D" w:rsidRPr="00760443" w:rsidTr="00501D57">
        <w:trPr>
          <w:cantSplit/>
          <w:trHeight w:val="519"/>
        </w:trPr>
        <w:tc>
          <w:tcPr>
            <w:tcW w:w="851" w:type="dxa"/>
            <w:vMerge/>
            <w:shd w:val="clear" w:color="auto" w:fill="FFFF00"/>
            <w:vAlign w:val="center"/>
          </w:tcPr>
          <w:p w:rsidR="0054503D" w:rsidRPr="00B44076" w:rsidRDefault="0054503D" w:rsidP="00501D57">
            <w:pPr>
              <w:keepNext/>
              <w:widowControl/>
              <w:spacing w:line="200" w:lineRule="exact"/>
              <w:jc w:val="left"/>
              <w:outlineLvl w:val="5"/>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A-2</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 xml:space="preserve">Habitação </w:t>
            </w:r>
            <w:proofErr w:type="spellStart"/>
            <w:r w:rsidRPr="00B44076">
              <w:rPr>
                <w:sz w:val="20"/>
              </w:rPr>
              <w:t>multifamiliar</w:t>
            </w:r>
            <w:proofErr w:type="spellEnd"/>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Edifícios de apartamento em geral</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A-3</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Habitação coletiva</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Pensionatos, internatos, alojamentos, mosteiros, conventos. Capacidade máxima de 16 leitos</w:t>
            </w:r>
          </w:p>
        </w:tc>
      </w:tr>
      <w:tr w:rsidR="0054503D" w:rsidRPr="00760443" w:rsidTr="00501D57">
        <w:trPr>
          <w:cantSplit/>
          <w:trHeight w:val="600"/>
        </w:trPr>
        <w:tc>
          <w:tcPr>
            <w:tcW w:w="851" w:type="dxa"/>
            <w:vMerge w:val="restart"/>
            <w:shd w:val="clear" w:color="auto" w:fill="FFFF00"/>
            <w:vAlign w:val="center"/>
          </w:tcPr>
          <w:p w:rsidR="0054503D" w:rsidRPr="00B44076" w:rsidRDefault="0054503D" w:rsidP="00501D57">
            <w:pPr>
              <w:widowControl/>
              <w:spacing w:line="200" w:lineRule="exact"/>
              <w:jc w:val="center"/>
              <w:rPr>
                <w:sz w:val="20"/>
              </w:rPr>
            </w:pPr>
            <w:r w:rsidRPr="00B44076">
              <w:rPr>
                <w:sz w:val="20"/>
              </w:rPr>
              <w:t>B</w:t>
            </w:r>
          </w:p>
        </w:tc>
        <w:tc>
          <w:tcPr>
            <w:tcW w:w="1276" w:type="dxa"/>
            <w:vMerge w:val="restart"/>
            <w:shd w:val="clear" w:color="auto" w:fill="FFFFFF"/>
            <w:vAlign w:val="center"/>
          </w:tcPr>
          <w:p w:rsidR="0054503D" w:rsidRPr="00B44076" w:rsidRDefault="0054503D" w:rsidP="00501D57">
            <w:pPr>
              <w:widowControl/>
              <w:spacing w:line="200" w:lineRule="exact"/>
              <w:jc w:val="center"/>
              <w:rPr>
                <w:sz w:val="20"/>
              </w:rPr>
            </w:pPr>
            <w:r w:rsidRPr="00B44076">
              <w:rPr>
                <w:sz w:val="20"/>
              </w:rPr>
              <w:t xml:space="preserve">Serviço de </w:t>
            </w:r>
          </w:p>
          <w:p w:rsidR="0054503D" w:rsidRPr="00B44076" w:rsidRDefault="0054503D" w:rsidP="00501D57">
            <w:pPr>
              <w:widowControl/>
              <w:spacing w:line="200" w:lineRule="exact"/>
              <w:jc w:val="center"/>
              <w:rPr>
                <w:sz w:val="20"/>
              </w:rPr>
            </w:pPr>
            <w:r w:rsidRPr="00B44076">
              <w:rPr>
                <w:sz w:val="20"/>
              </w:rPr>
              <w:t>Hospedagem</w:t>
            </w: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B-1</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Hotel e assemelhado</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 xml:space="preserve">Hotéis, motéis, pensões, hospedarias, pousadas, albergues, casas de cômodos, divisão A-3 com mais de 16 leitos </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B-2</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Hotel residencial</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 xml:space="preserve">Hotéis e assemelhados com cozinha própria nos apartamentos (incluem-se </w:t>
            </w:r>
            <w:proofErr w:type="spellStart"/>
            <w:r w:rsidRPr="00B44076">
              <w:rPr>
                <w:i/>
                <w:sz w:val="20"/>
              </w:rPr>
              <w:t>apart-hotéis</w:t>
            </w:r>
            <w:proofErr w:type="spellEnd"/>
            <w:r w:rsidRPr="00B44076">
              <w:rPr>
                <w:sz w:val="20"/>
              </w:rPr>
              <w:t xml:space="preserve">, </w:t>
            </w:r>
            <w:r w:rsidRPr="00B44076">
              <w:rPr>
                <w:i/>
                <w:sz w:val="20"/>
              </w:rPr>
              <w:t>flats</w:t>
            </w:r>
            <w:r w:rsidRPr="00B44076">
              <w:rPr>
                <w:sz w:val="20"/>
              </w:rPr>
              <w:t>, hotéis residenciais)</w:t>
            </w:r>
          </w:p>
        </w:tc>
      </w:tr>
      <w:tr w:rsidR="0054503D" w:rsidRPr="00760443" w:rsidTr="00501D57">
        <w:trPr>
          <w:cantSplit/>
          <w:trHeight w:val="600"/>
        </w:trPr>
        <w:tc>
          <w:tcPr>
            <w:tcW w:w="851" w:type="dxa"/>
            <w:vMerge w:val="restart"/>
            <w:shd w:val="clear" w:color="auto" w:fill="FFFF00"/>
            <w:vAlign w:val="center"/>
          </w:tcPr>
          <w:p w:rsidR="0054503D" w:rsidRPr="00B44076" w:rsidRDefault="0054503D" w:rsidP="00501D57">
            <w:pPr>
              <w:widowControl/>
              <w:spacing w:line="200" w:lineRule="exact"/>
              <w:jc w:val="center"/>
              <w:rPr>
                <w:sz w:val="20"/>
              </w:rPr>
            </w:pPr>
            <w:r w:rsidRPr="00B44076">
              <w:rPr>
                <w:sz w:val="20"/>
              </w:rPr>
              <w:t>C</w:t>
            </w:r>
          </w:p>
        </w:tc>
        <w:tc>
          <w:tcPr>
            <w:tcW w:w="1276" w:type="dxa"/>
            <w:vMerge w:val="restart"/>
            <w:shd w:val="clear" w:color="auto" w:fill="FFFFFF"/>
            <w:vAlign w:val="center"/>
          </w:tcPr>
          <w:p w:rsidR="0054503D" w:rsidRPr="00B44076" w:rsidRDefault="0054503D" w:rsidP="00501D57">
            <w:pPr>
              <w:widowControl/>
              <w:spacing w:line="200" w:lineRule="exact"/>
              <w:jc w:val="center"/>
              <w:rPr>
                <w:sz w:val="20"/>
              </w:rPr>
            </w:pPr>
            <w:r w:rsidRPr="00B44076">
              <w:rPr>
                <w:sz w:val="20"/>
              </w:rPr>
              <w:t>Comercial</w:t>
            </w: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C-1</w:t>
            </w:r>
          </w:p>
        </w:tc>
        <w:tc>
          <w:tcPr>
            <w:tcW w:w="3827" w:type="dxa"/>
            <w:shd w:val="pct20" w:color="000000" w:fill="FFFFFF"/>
            <w:vAlign w:val="center"/>
          </w:tcPr>
          <w:p w:rsidR="0054503D" w:rsidRPr="00B44076" w:rsidRDefault="0054503D" w:rsidP="00501D57">
            <w:pPr>
              <w:widowControl/>
              <w:spacing w:line="200" w:lineRule="exact"/>
              <w:jc w:val="center"/>
              <w:rPr>
                <w:sz w:val="20"/>
                <w:vertAlign w:val="superscript"/>
              </w:rPr>
            </w:pPr>
            <w:r w:rsidRPr="00B44076">
              <w:rPr>
                <w:sz w:val="20"/>
              </w:rPr>
              <w:t xml:space="preserve">Comércio com baixa carga de incêndio </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Artigos de metal, louças, artigos hospitalares e outros</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C-2</w:t>
            </w:r>
          </w:p>
        </w:tc>
        <w:tc>
          <w:tcPr>
            <w:tcW w:w="3827" w:type="dxa"/>
            <w:shd w:val="clear" w:color="000000" w:fill="FFFFFF"/>
            <w:vAlign w:val="center"/>
          </w:tcPr>
          <w:p w:rsidR="0054503D" w:rsidRPr="00B44076" w:rsidRDefault="0054503D" w:rsidP="00501D57">
            <w:pPr>
              <w:widowControl/>
              <w:spacing w:line="200" w:lineRule="exact"/>
              <w:jc w:val="center"/>
              <w:rPr>
                <w:sz w:val="20"/>
                <w:vertAlign w:val="superscript"/>
              </w:rPr>
            </w:pPr>
            <w:r w:rsidRPr="00B44076">
              <w:rPr>
                <w:sz w:val="20"/>
              </w:rPr>
              <w:t xml:space="preserve">Comércio com média e alta carga de incêndio </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Edifícios de lojas de departamentos, magazines, armarinhos, galerias comerciais, supermercados em geral, mercados e outros</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40" w:lineRule="exact"/>
              <w:jc w:val="center"/>
              <w:rPr>
                <w:sz w:val="20"/>
              </w:rPr>
            </w:pPr>
          </w:p>
        </w:tc>
        <w:tc>
          <w:tcPr>
            <w:tcW w:w="1276" w:type="dxa"/>
            <w:vMerge/>
            <w:shd w:val="clear" w:color="auto" w:fill="FFFFFF"/>
            <w:vAlign w:val="center"/>
          </w:tcPr>
          <w:p w:rsidR="0054503D" w:rsidRPr="00B44076" w:rsidRDefault="0054503D" w:rsidP="00501D57">
            <w:pPr>
              <w:widowControl/>
              <w:spacing w:line="240" w:lineRule="exact"/>
              <w:jc w:val="center"/>
              <w:rPr>
                <w:sz w:val="20"/>
              </w:rPr>
            </w:pPr>
          </w:p>
        </w:tc>
        <w:tc>
          <w:tcPr>
            <w:tcW w:w="1134" w:type="dxa"/>
            <w:shd w:val="clear" w:color="auto" w:fill="FFFF00"/>
            <w:vAlign w:val="center"/>
          </w:tcPr>
          <w:p w:rsidR="0054503D" w:rsidRPr="00B44076" w:rsidRDefault="0054503D" w:rsidP="00501D57">
            <w:pPr>
              <w:widowControl/>
              <w:spacing w:line="240" w:lineRule="exact"/>
              <w:jc w:val="center"/>
              <w:rPr>
                <w:sz w:val="20"/>
                <w:lang w:val="en-US"/>
              </w:rPr>
            </w:pPr>
            <w:r w:rsidRPr="00B44076">
              <w:rPr>
                <w:sz w:val="20"/>
                <w:lang w:val="en-US"/>
              </w:rPr>
              <w:t>C-3</w:t>
            </w:r>
          </w:p>
        </w:tc>
        <w:tc>
          <w:tcPr>
            <w:tcW w:w="3827" w:type="dxa"/>
            <w:shd w:val="pct20" w:color="000000" w:fill="FFFFFF"/>
            <w:vAlign w:val="center"/>
          </w:tcPr>
          <w:p w:rsidR="0054503D" w:rsidRPr="00B44076" w:rsidRDefault="0054503D" w:rsidP="00501D57">
            <w:pPr>
              <w:widowControl/>
              <w:spacing w:line="240" w:lineRule="exact"/>
              <w:jc w:val="center"/>
              <w:rPr>
                <w:i/>
                <w:sz w:val="20"/>
                <w:lang w:val="en-US"/>
              </w:rPr>
            </w:pPr>
            <w:r w:rsidRPr="00B44076">
              <w:rPr>
                <w:i/>
                <w:sz w:val="20"/>
                <w:lang w:val="en-US"/>
              </w:rPr>
              <w:t>Shopping center</w:t>
            </w:r>
          </w:p>
        </w:tc>
        <w:tc>
          <w:tcPr>
            <w:tcW w:w="7229" w:type="dxa"/>
            <w:shd w:val="pct20" w:color="000000" w:fill="FFFFFF"/>
            <w:vAlign w:val="center"/>
          </w:tcPr>
          <w:p w:rsidR="0054503D" w:rsidRPr="00B44076" w:rsidRDefault="0054503D" w:rsidP="00501D57">
            <w:pPr>
              <w:widowControl/>
              <w:spacing w:line="240" w:lineRule="exact"/>
              <w:jc w:val="center"/>
              <w:rPr>
                <w:sz w:val="20"/>
              </w:rPr>
            </w:pPr>
            <w:r w:rsidRPr="00B44076">
              <w:rPr>
                <w:i/>
                <w:sz w:val="20"/>
              </w:rPr>
              <w:t xml:space="preserve">Shopping </w:t>
            </w:r>
            <w:proofErr w:type="spellStart"/>
            <w:proofErr w:type="gramStart"/>
            <w:r w:rsidRPr="00B44076">
              <w:rPr>
                <w:i/>
                <w:sz w:val="20"/>
              </w:rPr>
              <w:t>center</w:t>
            </w:r>
            <w:proofErr w:type="spellEnd"/>
            <w:proofErr w:type="gramEnd"/>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276"/>
        <w:gridCol w:w="1134"/>
        <w:gridCol w:w="3827"/>
        <w:gridCol w:w="7229"/>
      </w:tblGrid>
      <w:tr w:rsidR="0054503D" w:rsidRPr="00760443" w:rsidTr="00501D57">
        <w:trPr>
          <w:cantSplit/>
          <w:trHeight w:val="600"/>
        </w:trPr>
        <w:tc>
          <w:tcPr>
            <w:tcW w:w="851" w:type="dxa"/>
            <w:vMerge w:val="restart"/>
            <w:shd w:val="clear" w:color="auto" w:fill="FFFF00"/>
            <w:vAlign w:val="center"/>
          </w:tcPr>
          <w:p w:rsidR="0054503D" w:rsidRPr="00B44076" w:rsidRDefault="0054503D" w:rsidP="00501D57">
            <w:pPr>
              <w:widowControl/>
              <w:spacing w:line="200" w:lineRule="exact"/>
              <w:jc w:val="center"/>
              <w:rPr>
                <w:sz w:val="20"/>
              </w:rPr>
            </w:pPr>
            <w:r w:rsidRPr="00B44076">
              <w:rPr>
                <w:sz w:val="20"/>
              </w:rPr>
              <w:lastRenderedPageBreak/>
              <w:t>D</w:t>
            </w:r>
          </w:p>
        </w:tc>
        <w:tc>
          <w:tcPr>
            <w:tcW w:w="1276" w:type="dxa"/>
            <w:vMerge w:val="restart"/>
            <w:shd w:val="clear" w:color="auto" w:fill="FFFFFF"/>
            <w:vAlign w:val="center"/>
          </w:tcPr>
          <w:p w:rsidR="0054503D" w:rsidRPr="00B44076" w:rsidRDefault="0054503D" w:rsidP="00501D57">
            <w:pPr>
              <w:widowControl/>
              <w:spacing w:line="200" w:lineRule="exact"/>
              <w:jc w:val="center"/>
              <w:rPr>
                <w:sz w:val="20"/>
              </w:rPr>
            </w:pPr>
            <w:r w:rsidRPr="00B44076">
              <w:rPr>
                <w:sz w:val="20"/>
              </w:rPr>
              <w:t>Serviço profissional</w:t>
            </w: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D-1</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Local para prestação de serviço profissional ou condução de negócio</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Escritórios administrativos ou técnicos, instituições financeiras (que não estejam incluídas em D-2), cabeleireiros, centros profissionais e assemelhados</w:t>
            </w:r>
          </w:p>
        </w:tc>
      </w:tr>
      <w:tr w:rsidR="0054503D" w:rsidRPr="00760443" w:rsidTr="00501D57">
        <w:trPr>
          <w:cantSplit/>
          <w:trHeight w:val="397"/>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D-2</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Agência bancária</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 xml:space="preserve">Agências </w:t>
            </w:r>
            <w:proofErr w:type="gramStart"/>
            <w:r w:rsidRPr="00B44076">
              <w:rPr>
                <w:sz w:val="20"/>
              </w:rPr>
              <w:t>bancárias e assemelhados</w:t>
            </w:r>
            <w:proofErr w:type="gramEnd"/>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D-3</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Serviço de reparação (exceto os classificados em G-4)</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Lavanderias, assistência técnica, reparação e manutenção de aparelhos eletrodomésticos, chaveiros, pintura de letreiros e outros</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D-4</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Laboratório</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Laboratórios de análises clínicas sem internação, laboratórios químicos, fotográficos e assemelhados</w:t>
            </w:r>
          </w:p>
        </w:tc>
      </w:tr>
      <w:tr w:rsidR="0054503D" w:rsidRPr="00760443" w:rsidTr="00501D57">
        <w:trPr>
          <w:cantSplit/>
          <w:trHeight w:val="600"/>
        </w:trPr>
        <w:tc>
          <w:tcPr>
            <w:tcW w:w="851" w:type="dxa"/>
            <w:vMerge w:val="restart"/>
            <w:shd w:val="clear" w:color="auto" w:fill="FFFF00"/>
            <w:vAlign w:val="center"/>
          </w:tcPr>
          <w:p w:rsidR="0054503D" w:rsidRPr="00B44076" w:rsidRDefault="0054503D" w:rsidP="00501D57">
            <w:pPr>
              <w:widowControl/>
              <w:spacing w:line="200" w:lineRule="exact"/>
              <w:jc w:val="center"/>
              <w:rPr>
                <w:sz w:val="20"/>
              </w:rPr>
            </w:pPr>
            <w:r w:rsidRPr="00B44076">
              <w:rPr>
                <w:sz w:val="20"/>
              </w:rPr>
              <w:t>E</w:t>
            </w:r>
          </w:p>
        </w:tc>
        <w:tc>
          <w:tcPr>
            <w:tcW w:w="1276" w:type="dxa"/>
            <w:vMerge w:val="restart"/>
            <w:shd w:val="clear" w:color="auto" w:fill="FFFFFF"/>
            <w:vAlign w:val="center"/>
          </w:tcPr>
          <w:p w:rsidR="0054503D" w:rsidRPr="00B44076" w:rsidRDefault="0054503D" w:rsidP="00501D57">
            <w:pPr>
              <w:widowControl/>
              <w:spacing w:line="200" w:lineRule="exact"/>
              <w:jc w:val="center"/>
              <w:rPr>
                <w:sz w:val="20"/>
              </w:rPr>
            </w:pPr>
            <w:r w:rsidRPr="00B44076">
              <w:rPr>
                <w:sz w:val="20"/>
              </w:rPr>
              <w:t>Educacional e cultura física</w:t>
            </w: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E-1</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Escola em geral</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 xml:space="preserve">Escolas de primeiro, segundo e terceiro graus, cursos supletivos </w:t>
            </w:r>
            <w:proofErr w:type="gramStart"/>
            <w:r w:rsidRPr="00B44076">
              <w:rPr>
                <w:sz w:val="20"/>
              </w:rPr>
              <w:t>e pré-universitário e assemelhados</w:t>
            </w:r>
            <w:proofErr w:type="gramEnd"/>
            <w:r w:rsidRPr="00B44076">
              <w:rPr>
                <w:sz w:val="20"/>
              </w:rPr>
              <w:t>.</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keepNext/>
              <w:widowControl/>
              <w:spacing w:line="200" w:lineRule="exact"/>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E-2</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Escola especial</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 xml:space="preserve">Escolas de artes e artesanato, de línguas, de cultura geral, de cultura estrangeira, escolas </w:t>
            </w:r>
            <w:proofErr w:type="gramStart"/>
            <w:r w:rsidRPr="00B44076">
              <w:rPr>
                <w:sz w:val="20"/>
              </w:rPr>
              <w:t>religiosas e assemelhados</w:t>
            </w:r>
            <w:proofErr w:type="gramEnd"/>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keepNext/>
              <w:widowControl/>
              <w:spacing w:line="200" w:lineRule="exact"/>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E-3</w:t>
            </w:r>
          </w:p>
        </w:tc>
        <w:tc>
          <w:tcPr>
            <w:tcW w:w="3827"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Espaço para cultura física</w:t>
            </w:r>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Locais de ensino e/ou práticas de artes marciais, natação, ginástica (artística, dança, musculação e outros) esportes coletivos (tênis, futebol e outros que não estejam incluídos em F-3), sauna, casas de fisioterapia e assemelhados. Sem arquibancadas.</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E-4</w:t>
            </w:r>
          </w:p>
        </w:tc>
        <w:tc>
          <w:tcPr>
            <w:tcW w:w="3827"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Centro de treinamento profissional</w:t>
            </w:r>
          </w:p>
        </w:tc>
        <w:tc>
          <w:tcPr>
            <w:tcW w:w="7229" w:type="dxa"/>
            <w:shd w:val="pct20" w:color="000000" w:fill="FFFFFF"/>
            <w:vAlign w:val="center"/>
          </w:tcPr>
          <w:p w:rsidR="0054503D" w:rsidRPr="00B44076" w:rsidRDefault="0054503D" w:rsidP="00501D57">
            <w:pPr>
              <w:widowControl/>
              <w:spacing w:line="200" w:lineRule="exact"/>
              <w:jc w:val="center"/>
              <w:rPr>
                <w:sz w:val="20"/>
              </w:rPr>
            </w:pPr>
            <w:r w:rsidRPr="00B44076">
              <w:rPr>
                <w:sz w:val="20"/>
              </w:rPr>
              <w:t>Escolas profissionais em geral</w:t>
            </w:r>
          </w:p>
        </w:tc>
      </w:tr>
      <w:tr w:rsidR="0054503D" w:rsidRPr="00760443" w:rsidTr="00501D57">
        <w:trPr>
          <w:cantSplit/>
          <w:trHeight w:val="600"/>
        </w:trPr>
        <w:tc>
          <w:tcPr>
            <w:tcW w:w="851" w:type="dxa"/>
            <w:vMerge/>
            <w:shd w:val="clear" w:color="auto" w:fill="FFFF00"/>
            <w:vAlign w:val="center"/>
          </w:tcPr>
          <w:p w:rsidR="0054503D" w:rsidRPr="00B44076" w:rsidRDefault="0054503D" w:rsidP="00501D57">
            <w:pPr>
              <w:widowControl/>
              <w:spacing w:line="200" w:lineRule="exact"/>
              <w:jc w:val="center"/>
              <w:rPr>
                <w:sz w:val="20"/>
              </w:rPr>
            </w:pPr>
          </w:p>
        </w:tc>
        <w:tc>
          <w:tcPr>
            <w:tcW w:w="1276" w:type="dxa"/>
            <w:vMerge/>
            <w:shd w:val="clear" w:color="auto" w:fill="FFFFFF"/>
            <w:vAlign w:val="center"/>
          </w:tcPr>
          <w:p w:rsidR="0054503D" w:rsidRPr="00B44076" w:rsidRDefault="0054503D" w:rsidP="00501D57">
            <w:pPr>
              <w:widowControl/>
              <w:spacing w:line="200" w:lineRule="exact"/>
              <w:jc w:val="center"/>
              <w:rPr>
                <w:sz w:val="20"/>
              </w:rPr>
            </w:pPr>
          </w:p>
        </w:tc>
        <w:tc>
          <w:tcPr>
            <w:tcW w:w="1134" w:type="dxa"/>
            <w:shd w:val="clear" w:color="auto" w:fill="FFFF00"/>
            <w:vAlign w:val="center"/>
          </w:tcPr>
          <w:p w:rsidR="0054503D" w:rsidRPr="00B44076" w:rsidRDefault="0054503D" w:rsidP="00501D57">
            <w:pPr>
              <w:widowControl/>
              <w:spacing w:line="200" w:lineRule="exact"/>
              <w:jc w:val="center"/>
              <w:rPr>
                <w:sz w:val="20"/>
              </w:rPr>
            </w:pPr>
            <w:r w:rsidRPr="00B44076">
              <w:rPr>
                <w:sz w:val="20"/>
              </w:rPr>
              <w:t>E-5</w:t>
            </w:r>
          </w:p>
        </w:tc>
        <w:tc>
          <w:tcPr>
            <w:tcW w:w="3827" w:type="dxa"/>
            <w:shd w:val="clear" w:color="000000" w:fill="FFFFFF"/>
            <w:vAlign w:val="center"/>
          </w:tcPr>
          <w:p w:rsidR="0054503D" w:rsidRPr="00B44076" w:rsidRDefault="0054503D" w:rsidP="00501D57">
            <w:pPr>
              <w:widowControl/>
              <w:spacing w:line="200" w:lineRule="exact"/>
              <w:jc w:val="center"/>
              <w:rPr>
                <w:sz w:val="20"/>
              </w:rPr>
            </w:pPr>
            <w:proofErr w:type="spellStart"/>
            <w:r w:rsidRPr="00B44076">
              <w:rPr>
                <w:sz w:val="20"/>
              </w:rPr>
              <w:t>Pré-escola</w:t>
            </w:r>
            <w:proofErr w:type="spellEnd"/>
          </w:p>
        </w:tc>
        <w:tc>
          <w:tcPr>
            <w:tcW w:w="7229" w:type="dxa"/>
            <w:shd w:val="clear" w:color="000000" w:fill="FFFFFF"/>
            <w:vAlign w:val="center"/>
          </w:tcPr>
          <w:p w:rsidR="0054503D" w:rsidRPr="00B44076" w:rsidRDefault="0054503D" w:rsidP="00501D57">
            <w:pPr>
              <w:widowControl/>
              <w:spacing w:line="200" w:lineRule="exact"/>
              <w:jc w:val="center"/>
              <w:rPr>
                <w:sz w:val="20"/>
              </w:rPr>
            </w:pPr>
            <w:r w:rsidRPr="00B44076">
              <w:rPr>
                <w:sz w:val="20"/>
              </w:rPr>
              <w:t>Creches, escolas maternais, jardins de infância</w:t>
            </w:r>
          </w:p>
        </w:tc>
      </w:tr>
      <w:tr w:rsidR="0054503D" w:rsidRPr="00760443" w:rsidTr="00501D57">
        <w:trPr>
          <w:cantSplit/>
          <w:trHeight w:val="394"/>
        </w:trPr>
        <w:tc>
          <w:tcPr>
            <w:tcW w:w="851" w:type="dxa"/>
            <w:vMerge/>
            <w:shd w:val="clear" w:color="auto" w:fill="FFFF00"/>
            <w:vAlign w:val="center"/>
          </w:tcPr>
          <w:p w:rsidR="0054503D" w:rsidRPr="00B44076" w:rsidRDefault="0054503D" w:rsidP="00501D57">
            <w:pPr>
              <w:widowControl/>
              <w:spacing w:before="20" w:after="20" w:line="240" w:lineRule="auto"/>
              <w:jc w:val="center"/>
              <w:rPr>
                <w:sz w:val="20"/>
              </w:rPr>
            </w:pPr>
          </w:p>
        </w:tc>
        <w:tc>
          <w:tcPr>
            <w:tcW w:w="1276" w:type="dxa"/>
            <w:vMerge/>
            <w:shd w:val="clear" w:color="auto" w:fill="FFFFFF"/>
            <w:vAlign w:val="center"/>
          </w:tcPr>
          <w:p w:rsidR="0054503D" w:rsidRPr="00B44076" w:rsidRDefault="0054503D" w:rsidP="00501D57">
            <w:pPr>
              <w:widowControl/>
              <w:spacing w:before="20" w:after="20" w:line="240" w:lineRule="auto"/>
              <w:jc w:val="center"/>
              <w:rPr>
                <w:sz w:val="20"/>
              </w:rPr>
            </w:pPr>
          </w:p>
        </w:tc>
        <w:tc>
          <w:tcPr>
            <w:tcW w:w="1134" w:type="dxa"/>
            <w:shd w:val="clear" w:color="auto" w:fill="FFFF00"/>
            <w:vAlign w:val="center"/>
          </w:tcPr>
          <w:p w:rsidR="0054503D" w:rsidRPr="00B44076" w:rsidRDefault="0054503D" w:rsidP="00501D57">
            <w:pPr>
              <w:widowControl/>
              <w:spacing w:before="20" w:after="20" w:line="240" w:lineRule="auto"/>
              <w:jc w:val="center"/>
              <w:rPr>
                <w:sz w:val="20"/>
              </w:rPr>
            </w:pPr>
            <w:r w:rsidRPr="00B44076">
              <w:rPr>
                <w:sz w:val="20"/>
              </w:rPr>
              <w:t>E-6</w:t>
            </w:r>
          </w:p>
        </w:tc>
        <w:tc>
          <w:tcPr>
            <w:tcW w:w="3827" w:type="dxa"/>
            <w:shd w:val="pct20" w:color="000000" w:fill="FFFFFF"/>
            <w:vAlign w:val="center"/>
          </w:tcPr>
          <w:p w:rsidR="0054503D" w:rsidRPr="00B44076" w:rsidRDefault="0054503D" w:rsidP="00501D57">
            <w:pPr>
              <w:widowControl/>
              <w:spacing w:before="20" w:after="20" w:line="240" w:lineRule="auto"/>
              <w:jc w:val="center"/>
              <w:rPr>
                <w:sz w:val="20"/>
              </w:rPr>
            </w:pPr>
            <w:r w:rsidRPr="00B44076">
              <w:rPr>
                <w:sz w:val="20"/>
              </w:rPr>
              <w:t>Escola para portadores de deficiências</w:t>
            </w:r>
          </w:p>
        </w:tc>
        <w:tc>
          <w:tcPr>
            <w:tcW w:w="7229" w:type="dxa"/>
            <w:shd w:val="pct20" w:color="000000" w:fill="FFFFFF"/>
            <w:vAlign w:val="center"/>
          </w:tcPr>
          <w:p w:rsidR="0054503D" w:rsidRPr="00B44076" w:rsidRDefault="0054503D" w:rsidP="00501D57">
            <w:pPr>
              <w:widowControl/>
              <w:spacing w:before="20" w:after="20" w:line="240" w:lineRule="auto"/>
              <w:jc w:val="center"/>
              <w:rPr>
                <w:sz w:val="20"/>
              </w:rPr>
            </w:pPr>
            <w:r w:rsidRPr="00B44076">
              <w:rPr>
                <w:sz w:val="20"/>
              </w:rPr>
              <w:t>Escolas para excepcionais, deficientes visuais e auditivos e assemelhados</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276"/>
        <w:gridCol w:w="1134"/>
        <w:gridCol w:w="3827"/>
        <w:gridCol w:w="7229"/>
      </w:tblGrid>
      <w:tr w:rsidR="0054503D" w:rsidRPr="00760443" w:rsidTr="00501D57">
        <w:trPr>
          <w:trHeight w:val="252"/>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lastRenderedPageBreak/>
              <w:t>F</w:t>
            </w:r>
          </w:p>
        </w:tc>
        <w:tc>
          <w:tcPr>
            <w:tcW w:w="1276"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de Reunião de</w:t>
            </w:r>
          </w:p>
          <w:p w:rsidR="0054503D" w:rsidRPr="00760443" w:rsidRDefault="0054503D" w:rsidP="00501D57">
            <w:pPr>
              <w:widowControl/>
              <w:spacing w:before="20" w:after="20" w:line="240" w:lineRule="auto"/>
              <w:jc w:val="center"/>
              <w:rPr>
                <w:sz w:val="18"/>
                <w:szCs w:val="18"/>
              </w:rPr>
            </w:pPr>
            <w:r w:rsidRPr="00760443">
              <w:rPr>
                <w:sz w:val="18"/>
                <w:szCs w:val="18"/>
              </w:rPr>
              <w:t>Público</w:t>
            </w: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F-1</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onde há objeto de valor inestimável</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Museus, centro de documentos históricos, galerias de arte, bibliotecas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left"/>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F-2</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religioso e velório</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Igrejas, capelas, sinagogas, mesquitas, templos, cemitérios, crematórios, necrotérios, salas de funerais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left"/>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F-3</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Centro esportivo e de exibição</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Arenas em geral, estádios, ginásios, piscinas, rodeios, autódromos, sambódromos, pista de patinação e assemelhados. Todos com arquibancadas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F-4</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Estação e terminal de passageiro</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Estações </w:t>
            </w:r>
            <w:proofErr w:type="spellStart"/>
            <w:r w:rsidRPr="00760443">
              <w:rPr>
                <w:sz w:val="18"/>
                <w:szCs w:val="18"/>
              </w:rPr>
              <w:t>rodoferroviárias</w:t>
            </w:r>
            <w:proofErr w:type="spellEnd"/>
            <w:r w:rsidRPr="00760443">
              <w:rPr>
                <w:sz w:val="18"/>
                <w:szCs w:val="18"/>
              </w:rPr>
              <w:t xml:space="preserve"> e marítimas, portos, metrô, aeroportos, </w:t>
            </w:r>
            <w:proofErr w:type="spellStart"/>
            <w:r w:rsidRPr="00760443">
              <w:rPr>
                <w:sz w:val="18"/>
                <w:szCs w:val="18"/>
              </w:rPr>
              <w:t>heliponto</w:t>
            </w:r>
            <w:proofErr w:type="spellEnd"/>
            <w:r w:rsidRPr="00760443">
              <w:rPr>
                <w:sz w:val="18"/>
                <w:szCs w:val="18"/>
              </w:rPr>
              <w:t>, estações de transbordo em geral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F-5</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proofErr w:type="gramStart"/>
            <w:r w:rsidRPr="00760443">
              <w:rPr>
                <w:sz w:val="18"/>
                <w:szCs w:val="18"/>
              </w:rPr>
              <w:t>Arte cênica e auditório</w:t>
            </w:r>
            <w:proofErr w:type="gramEnd"/>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Teatros em geral, cinemas, óperas, auditórios de estúdios de rádio e televisão, auditórios em geral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F-6</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Clube social e </w:t>
            </w:r>
          </w:p>
          <w:p w:rsidR="0054503D" w:rsidRPr="00760443" w:rsidRDefault="0054503D" w:rsidP="00501D57">
            <w:pPr>
              <w:widowControl/>
              <w:spacing w:before="20" w:after="20" w:line="240" w:lineRule="auto"/>
              <w:jc w:val="center"/>
              <w:rPr>
                <w:sz w:val="18"/>
                <w:szCs w:val="18"/>
              </w:rPr>
            </w:pPr>
            <w:r w:rsidRPr="00760443">
              <w:rPr>
                <w:sz w:val="18"/>
                <w:szCs w:val="18"/>
              </w:rPr>
              <w:t>Salão de Festa</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Salões de festa (</w:t>
            </w:r>
            <w:proofErr w:type="spellStart"/>
            <w:proofErr w:type="gramStart"/>
            <w:r w:rsidRPr="00760443">
              <w:rPr>
                <w:i/>
                <w:sz w:val="18"/>
                <w:szCs w:val="18"/>
              </w:rPr>
              <w:t>buffet</w:t>
            </w:r>
            <w:proofErr w:type="spellEnd"/>
            <w:proofErr w:type="gramEnd"/>
            <w:r w:rsidRPr="00760443">
              <w:rPr>
                <w:sz w:val="18"/>
                <w:szCs w:val="18"/>
              </w:rPr>
              <w:t>), restaurantes dançantes, clubes sociais, bingo, bilhares, tiro ao alvo, boliche e assemelhados</w:t>
            </w:r>
          </w:p>
        </w:tc>
      </w:tr>
      <w:tr w:rsidR="0054503D" w:rsidRPr="00760443" w:rsidTr="00501D57">
        <w:trPr>
          <w:trHeight w:val="461"/>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F-7</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Instalação temporária</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Circos, parques de diversão, feiras de exposição, feiras agropecuárias, rodeios, shows artísticos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F-8</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para refeição</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Restaurantes, lanchonetes, bares, cafés, refeitórios, cantinas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F-9</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Recreação pública</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Jardim zoológico, parques recreativos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F-10</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Exposição de objetos ou animais</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Salões e salas para exposição de objetos ou animais. Edificações permanentes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276"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1134"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F-11</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Boate</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Casas noturnas, danceterias, discotecas e assemelhados</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417"/>
        <w:gridCol w:w="993"/>
        <w:gridCol w:w="3827"/>
        <w:gridCol w:w="7229"/>
      </w:tblGrid>
      <w:tr w:rsidR="0054503D" w:rsidRPr="00760443" w:rsidTr="00501D57">
        <w:trPr>
          <w:trHeight w:val="600"/>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lastRenderedPageBreak/>
              <w:t>G</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Serviço automotivo</w:t>
            </w:r>
          </w:p>
          <w:p w:rsidR="0054503D" w:rsidRPr="00760443" w:rsidRDefault="0054503D" w:rsidP="00501D57">
            <w:pPr>
              <w:widowControl/>
              <w:spacing w:before="20" w:after="20" w:line="240" w:lineRule="auto"/>
              <w:jc w:val="center"/>
              <w:rPr>
                <w:sz w:val="18"/>
                <w:szCs w:val="18"/>
              </w:rPr>
            </w:pPr>
            <w:proofErr w:type="gramStart"/>
            <w:r w:rsidRPr="00760443">
              <w:rPr>
                <w:sz w:val="18"/>
                <w:szCs w:val="18"/>
              </w:rPr>
              <w:t>e</w:t>
            </w:r>
            <w:proofErr w:type="gramEnd"/>
          </w:p>
          <w:p w:rsidR="0054503D" w:rsidRPr="00760443" w:rsidRDefault="0054503D" w:rsidP="00501D57">
            <w:pPr>
              <w:widowControl/>
              <w:spacing w:before="20" w:after="20" w:line="240" w:lineRule="auto"/>
              <w:jc w:val="center"/>
              <w:rPr>
                <w:sz w:val="18"/>
                <w:szCs w:val="18"/>
              </w:rPr>
            </w:pPr>
            <w:proofErr w:type="gramStart"/>
            <w:r w:rsidRPr="00760443">
              <w:rPr>
                <w:sz w:val="18"/>
                <w:szCs w:val="18"/>
              </w:rPr>
              <w:t>assemelhados</w:t>
            </w:r>
            <w:proofErr w:type="gramEnd"/>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G-1</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Garagem sem acesso de público e sem abastecimento</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Garagens automáticas, garagens com manobristas</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G-2</w:t>
            </w:r>
          </w:p>
        </w:tc>
        <w:tc>
          <w:tcPr>
            <w:tcW w:w="3827"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Garagem com acesso de público e sem abastecimento</w:t>
            </w:r>
          </w:p>
        </w:tc>
        <w:tc>
          <w:tcPr>
            <w:tcW w:w="7229" w:type="dxa"/>
            <w:shd w:val="pct20"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Garagens coletivas sem automação, em geral, sem abastecimento (exceto veículos de carga e coletivos)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G-3</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dotado de abastecimento de combustível</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Postos de abastecimento e serviço, garagens (exceto veículos de carga e coletivos)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G-4</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Serviço de conservação, manutenção e reparos</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Oficinas de conserto de veículos, borracharia (sem recauchutagem). Oficinas e garagens de veículos de carga e coletivos, máquinas agrícolas e rodoviárias, retificadoras de motores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G-5</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Hangar</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Abrigos para aeronaves com ou sem abastecimento</w:t>
            </w:r>
          </w:p>
        </w:tc>
      </w:tr>
      <w:tr w:rsidR="0054503D" w:rsidRPr="00760443" w:rsidTr="00501D57">
        <w:trPr>
          <w:trHeight w:val="600"/>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Serviço de saúde e institucional</w:t>
            </w: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H-1</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proofErr w:type="gramStart"/>
            <w:r w:rsidRPr="00760443">
              <w:rPr>
                <w:sz w:val="18"/>
                <w:szCs w:val="18"/>
              </w:rPr>
              <w:t>Hospital veterinário e assemelhados</w:t>
            </w:r>
            <w:proofErr w:type="gramEnd"/>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Hospitais, clínicas e consultórios veterinários e assemelhados (inclui-se alojamento com ou sem adestramento)</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H-2</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proofErr w:type="gramStart"/>
            <w:r w:rsidRPr="00760443">
              <w:rPr>
                <w:sz w:val="18"/>
                <w:szCs w:val="18"/>
              </w:rPr>
              <w:t>Local onde pessoas</w:t>
            </w:r>
            <w:proofErr w:type="gramEnd"/>
            <w:r w:rsidRPr="00760443">
              <w:rPr>
                <w:sz w:val="18"/>
                <w:szCs w:val="18"/>
              </w:rPr>
              <w:t xml:space="preserve"> requerem cuidados especiais por limitações físicas ou mentais</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Asilos, orfanatos, abrigos geriátricos, hospitais psiquiátricos, reformatórios, tratamento de dependentes de drogas, álcool e assemelhados. Todos sem celas.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H-3</w:t>
            </w:r>
          </w:p>
        </w:tc>
        <w:tc>
          <w:tcPr>
            <w:tcW w:w="3827" w:type="dxa"/>
            <w:shd w:val="clear" w:color="auto" w:fill="D9D9D9"/>
            <w:vAlign w:val="center"/>
          </w:tcPr>
          <w:p w:rsidR="0054503D" w:rsidRPr="00922D26" w:rsidRDefault="0054503D" w:rsidP="00501D57">
            <w:pPr>
              <w:widowControl/>
              <w:spacing w:before="20" w:after="20" w:line="240" w:lineRule="auto"/>
              <w:jc w:val="center"/>
              <w:rPr>
                <w:sz w:val="18"/>
                <w:szCs w:val="18"/>
              </w:rPr>
            </w:pPr>
            <w:r w:rsidRPr="00922D26">
              <w:rPr>
                <w:sz w:val="18"/>
                <w:szCs w:val="18"/>
              </w:rPr>
              <w:t>Hospital e assemelhado</w:t>
            </w:r>
          </w:p>
        </w:tc>
        <w:tc>
          <w:tcPr>
            <w:tcW w:w="7229" w:type="dxa"/>
            <w:shd w:val="clear" w:color="auto" w:fill="D9D9D9"/>
            <w:vAlign w:val="center"/>
          </w:tcPr>
          <w:p w:rsidR="0054503D" w:rsidRPr="00922D26" w:rsidRDefault="0054503D" w:rsidP="00501D57">
            <w:pPr>
              <w:widowControl/>
              <w:spacing w:before="20" w:after="20" w:line="240" w:lineRule="auto"/>
              <w:jc w:val="center"/>
              <w:rPr>
                <w:sz w:val="18"/>
                <w:szCs w:val="18"/>
              </w:rPr>
            </w:pPr>
            <w:r w:rsidRPr="00922D26">
              <w:rPr>
                <w:sz w:val="18"/>
                <w:szCs w:val="18"/>
              </w:rPr>
              <w:t>Hospitais, casa de saúde, prontos-socorros, clínicas com internação, ambulatórios e postos de atendimento de urgência, postos de saúde e puericultura e assemelhados com internação</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H-4</w:t>
            </w:r>
          </w:p>
        </w:tc>
        <w:tc>
          <w:tcPr>
            <w:tcW w:w="3827" w:type="dxa"/>
            <w:shd w:val="clear" w:color="000000" w:fill="FFFFFF"/>
            <w:vAlign w:val="center"/>
          </w:tcPr>
          <w:p w:rsidR="0054503D" w:rsidRPr="00922D26" w:rsidRDefault="0054503D" w:rsidP="00501D57">
            <w:pPr>
              <w:widowControl/>
              <w:spacing w:before="20" w:after="20" w:line="240" w:lineRule="auto"/>
              <w:jc w:val="center"/>
              <w:rPr>
                <w:sz w:val="18"/>
                <w:szCs w:val="18"/>
              </w:rPr>
            </w:pPr>
            <w:r w:rsidRPr="00922D26">
              <w:rPr>
                <w:sz w:val="18"/>
                <w:szCs w:val="18"/>
              </w:rPr>
              <w:t>Repartição pública, edificações das forças armadas e policiais</w:t>
            </w:r>
          </w:p>
        </w:tc>
        <w:tc>
          <w:tcPr>
            <w:tcW w:w="7229" w:type="dxa"/>
            <w:shd w:val="clear" w:color="000000" w:fill="FFFFFF"/>
            <w:vAlign w:val="center"/>
          </w:tcPr>
          <w:p w:rsidR="0054503D" w:rsidRPr="00922D26" w:rsidRDefault="0054503D" w:rsidP="00501D57">
            <w:pPr>
              <w:widowControl/>
              <w:spacing w:before="20" w:after="20" w:line="240" w:lineRule="auto"/>
              <w:jc w:val="center"/>
              <w:rPr>
                <w:strike/>
                <w:sz w:val="18"/>
                <w:szCs w:val="18"/>
              </w:rPr>
            </w:pPr>
            <w:r w:rsidRPr="00922D26">
              <w:rPr>
                <w:sz w:val="18"/>
                <w:szCs w:val="18"/>
              </w:rPr>
              <w:t>Edificações dos</w:t>
            </w:r>
            <w:r>
              <w:rPr>
                <w:sz w:val="18"/>
                <w:szCs w:val="18"/>
              </w:rPr>
              <w:t xml:space="preserve"> </w:t>
            </w:r>
            <w:r w:rsidRPr="00922D26">
              <w:rPr>
                <w:sz w:val="18"/>
                <w:szCs w:val="18"/>
              </w:rPr>
              <w:t>Poderes Executivo, Legislativo e Judiciário, tribunais, cartórios, quartéis, delegacias, postos policiais e de bombeiros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H-5</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Local onde a liberdade das pessoas sofre restrições</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Hospitais psiquiátricos, manicômios, reformatórios, prisões em geral (casa de detenção, penitenciárias, presídios) e instituições assemelhadas. Todos com celas</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417"/>
        <w:gridCol w:w="993"/>
        <w:gridCol w:w="3827"/>
        <w:gridCol w:w="7229"/>
      </w:tblGrid>
      <w:tr w:rsidR="0054503D" w:rsidRPr="00760443" w:rsidTr="00501D57">
        <w:trPr>
          <w:trHeight w:val="600"/>
        </w:trPr>
        <w:tc>
          <w:tcPr>
            <w:tcW w:w="851" w:type="dxa"/>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H-6</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Clínica e consultório médico e odontológico</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Clínicas médicas, consultórios em geral, unidades de hemodiálise, ambulatórios e assemelhados. Todos sem internação</w:t>
            </w:r>
          </w:p>
        </w:tc>
      </w:tr>
      <w:tr w:rsidR="0054503D" w:rsidRPr="00760443" w:rsidTr="00501D57">
        <w:trPr>
          <w:trHeight w:val="600"/>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I</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Indústria</w:t>
            </w: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I-1</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vertAlign w:val="superscript"/>
              </w:rPr>
            </w:pPr>
            <w:r w:rsidRPr="00760443">
              <w:rPr>
                <w:sz w:val="18"/>
                <w:szCs w:val="18"/>
              </w:rPr>
              <w:t>Indústria com carga de incêndio até 300 MJ/m</w:t>
            </w:r>
            <w:r w:rsidRPr="00760443">
              <w:rPr>
                <w:sz w:val="18"/>
                <w:szCs w:val="18"/>
                <w:vertAlign w:val="superscript"/>
              </w:rPr>
              <w:t>2</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Atividades industriais fabricantes de aço, artigos de metal, gesso, esculturas de pedra, ferramentas, </w:t>
            </w:r>
            <w:proofErr w:type="spellStart"/>
            <w:r w:rsidRPr="00760443">
              <w:rPr>
                <w:sz w:val="18"/>
                <w:szCs w:val="18"/>
              </w:rPr>
              <w:t>joias</w:t>
            </w:r>
            <w:proofErr w:type="spellEnd"/>
            <w:r w:rsidRPr="00760443">
              <w:rPr>
                <w:sz w:val="18"/>
                <w:szCs w:val="18"/>
              </w:rPr>
              <w:t>, relógios, sabão, serralheria, suco de frutas, louças, vidro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I-2</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vertAlign w:val="superscript"/>
              </w:rPr>
            </w:pPr>
            <w:r w:rsidRPr="00760443">
              <w:rPr>
                <w:sz w:val="18"/>
                <w:szCs w:val="18"/>
              </w:rPr>
              <w:t>Indústria com carga de incêndio acima de 300 MJ/m</w:t>
            </w:r>
            <w:r>
              <w:rPr>
                <w:sz w:val="18"/>
                <w:szCs w:val="18"/>
                <w:vertAlign w:val="superscript"/>
              </w:rPr>
              <w:t>2</w:t>
            </w:r>
            <w:r w:rsidRPr="00760443">
              <w:rPr>
                <w:sz w:val="18"/>
                <w:szCs w:val="18"/>
              </w:rPr>
              <w:t xml:space="preserve"> até 1.200 MJ/m</w:t>
            </w:r>
            <w:r w:rsidRPr="00760443">
              <w:rPr>
                <w:sz w:val="18"/>
                <w:szCs w:val="18"/>
                <w:vertAlign w:val="superscript"/>
              </w:rPr>
              <w:t>2</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Atividades industriais fabricantes de bebidas destiladas, instrumentos musicais, móveis, alimentos, marcenarias, fábricas de caixas e assemelhados. </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I-3</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Indústria com carga de incêndio superior a 1.200 MJ/m</w:t>
            </w:r>
            <w:r w:rsidRPr="00FB32B7">
              <w:rPr>
                <w:sz w:val="18"/>
                <w:szCs w:val="18"/>
                <w:vertAlign w:val="superscript"/>
              </w:rPr>
              <w:t>2</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Atividades industriais fabricantes de inflamáveis, materiais oxidantes, ceras, espuma sintética, grãos, tintas, borracha, processamento de lixo e assemelhados.</w:t>
            </w:r>
          </w:p>
        </w:tc>
      </w:tr>
      <w:tr w:rsidR="0054503D" w:rsidRPr="00760443" w:rsidTr="00501D57">
        <w:trPr>
          <w:trHeight w:val="600"/>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J</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w:t>
            </w: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J-1</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 de material incombustível</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Edificações sem processo industrial que armazenam tijolos, pedras, areias, cimentos, metais e outros materiais incombustíveis. Todos sem embalagem</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J-2</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 com carga de incêndio até 300 MJ/m</w:t>
            </w:r>
            <w:r w:rsidRPr="00FB32B7">
              <w:rPr>
                <w:sz w:val="18"/>
                <w:szCs w:val="18"/>
                <w:vertAlign w:val="superscript"/>
              </w:rPr>
              <w:t>2</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Edificações onde os materiais armazenados apresentam baixa carga de incêndio</w:t>
            </w:r>
          </w:p>
        </w:tc>
      </w:tr>
      <w:tr w:rsidR="0054503D" w:rsidRPr="00760443" w:rsidTr="00501D57">
        <w:trPr>
          <w:trHeight w:val="600"/>
        </w:trPr>
        <w:tc>
          <w:tcPr>
            <w:tcW w:w="851" w:type="dxa"/>
            <w:vMerge/>
            <w:shd w:val="clear" w:color="auto" w:fill="FFFF00"/>
            <w:vAlign w:val="center"/>
          </w:tcPr>
          <w:p w:rsidR="0054503D" w:rsidRPr="00760443" w:rsidRDefault="0054503D" w:rsidP="00501D57">
            <w:pPr>
              <w:keepNext/>
              <w:widowControl/>
              <w:spacing w:before="20" w:after="20" w:line="240" w:lineRule="auto"/>
              <w:outlineLvl w:val="8"/>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J-3</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 com carg</w:t>
            </w:r>
            <w:r>
              <w:rPr>
                <w:sz w:val="18"/>
                <w:szCs w:val="18"/>
              </w:rPr>
              <w:t>a de incêndio acima de 300 MJ/m</w:t>
            </w:r>
            <w:r w:rsidRPr="00FB32B7">
              <w:rPr>
                <w:sz w:val="18"/>
                <w:szCs w:val="18"/>
                <w:vertAlign w:val="superscript"/>
              </w:rPr>
              <w:t>2</w:t>
            </w:r>
            <w:r w:rsidRPr="00760443">
              <w:rPr>
                <w:sz w:val="18"/>
                <w:szCs w:val="18"/>
              </w:rPr>
              <w:t xml:space="preserve"> até 1.200 MJ/m</w:t>
            </w:r>
            <w:r w:rsidRPr="00FB32B7">
              <w:rPr>
                <w:sz w:val="18"/>
                <w:szCs w:val="18"/>
                <w:vertAlign w:val="superscript"/>
              </w:rPr>
              <w:t>2</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Edificações onde os materiais armazenados apresentam média carga de incêndio</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J-4</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 com carga de incêndio superior a 1.200 MJ/m</w:t>
            </w:r>
            <w:r w:rsidRPr="00FB32B7">
              <w:rPr>
                <w:sz w:val="18"/>
                <w:szCs w:val="18"/>
                <w:vertAlign w:val="superscript"/>
              </w:rPr>
              <w:t>2</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Edificações onde os materiais armazenados apresentam alta carga de </w:t>
            </w:r>
            <w:proofErr w:type="spellStart"/>
            <w:r w:rsidRPr="00760443">
              <w:rPr>
                <w:sz w:val="18"/>
                <w:szCs w:val="18"/>
              </w:rPr>
              <w:t>incêndio</w:t>
            </w:r>
            <w:r w:rsidRPr="00DF3260">
              <w:rPr>
                <w:sz w:val="18"/>
                <w:szCs w:val="18"/>
              </w:rPr>
              <w:t>ou</w:t>
            </w:r>
            <w:proofErr w:type="spellEnd"/>
            <w:r w:rsidRPr="00DF3260">
              <w:rPr>
                <w:sz w:val="18"/>
                <w:szCs w:val="18"/>
              </w:rPr>
              <w:t xml:space="preserve"> materiais recicláveis combustíveis diversos</w:t>
            </w:r>
          </w:p>
        </w:tc>
      </w:tr>
      <w:tr w:rsidR="0054503D" w:rsidRPr="00760443" w:rsidTr="00501D57">
        <w:trPr>
          <w:trHeight w:val="679"/>
        </w:trPr>
        <w:tc>
          <w:tcPr>
            <w:tcW w:w="851" w:type="dxa"/>
            <w:shd w:val="clear" w:color="auto" w:fill="FFFF00"/>
            <w:vAlign w:val="center"/>
          </w:tcPr>
          <w:p w:rsidR="0054503D" w:rsidRPr="00760443" w:rsidRDefault="0054503D" w:rsidP="00501D57">
            <w:pPr>
              <w:widowControl/>
              <w:spacing w:before="20" w:after="20" w:line="240" w:lineRule="auto"/>
              <w:jc w:val="center"/>
              <w:rPr>
                <w:sz w:val="18"/>
                <w:szCs w:val="18"/>
                <w:lang w:val="es-ES_tradnl"/>
              </w:rPr>
            </w:pPr>
            <w:r w:rsidRPr="00760443">
              <w:rPr>
                <w:sz w:val="18"/>
                <w:szCs w:val="18"/>
                <w:lang w:val="es-ES_tradnl"/>
              </w:rPr>
              <w:t>K</w:t>
            </w:r>
          </w:p>
        </w:tc>
        <w:tc>
          <w:tcPr>
            <w:tcW w:w="1417" w:type="dxa"/>
            <w:shd w:val="clear" w:color="auto" w:fill="FFFFFF"/>
            <w:vAlign w:val="center"/>
          </w:tcPr>
          <w:p w:rsidR="0054503D" w:rsidRPr="00760443" w:rsidRDefault="0054503D" w:rsidP="00501D57">
            <w:pPr>
              <w:widowControl/>
              <w:spacing w:before="20" w:after="20" w:line="240" w:lineRule="auto"/>
              <w:jc w:val="center"/>
              <w:rPr>
                <w:sz w:val="18"/>
                <w:szCs w:val="18"/>
                <w:lang w:val="es-ES_tradnl"/>
              </w:rPr>
            </w:pPr>
            <w:proofErr w:type="spellStart"/>
            <w:r w:rsidRPr="00760443">
              <w:rPr>
                <w:sz w:val="18"/>
                <w:szCs w:val="18"/>
                <w:lang w:val="es-ES_tradnl"/>
              </w:rPr>
              <w:t>Energia</w:t>
            </w:r>
            <w:proofErr w:type="spellEnd"/>
          </w:p>
        </w:tc>
        <w:tc>
          <w:tcPr>
            <w:tcW w:w="993" w:type="dxa"/>
            <w:shd w:val="clear" w:color="auto" w:fill="FFFF00"/>
            <w:vAlign w:val="center"/>
          </w:tcPr>
          <w:p w:rsidR="0054503D" w:rsidRPr="00760443" w:rsidRDefault="0054503D" w:rsidP="00501D57">
            <w:pPr>
              <w:widowControl/>
              <w:spacing w:before="20" w:after="20" w:line="240" w:lineRule="auto"/>
              <w:jc w:val="center"/>
              <w:rPr>
                <w:rFonts w:cs="Arial"/>
                <w:sz w:val="20"/>
              </w:rPr>
            </w:pPr>
            <w:r w:rsidRPr="00760443">
              <w:rPr>
                <w:sz w:val="18"/>
                <w:szCs w:val="18"/>
                <w:lang w:val="es-ES_tradnl"/>
              </w:rPr>
              <w:t>K-1</w:t>
            </w:r>
          </w:p>
        </w:tc>
        <w:tc>
          <w:tcPr>
            <w:tcW w:w="3827"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Central de transmissão e distribuição de energia</w:t>
            </w:r>
          </w:p>
        </w:tc>
        <w:tc>
          <w:tcPr>
            <w:tcW w:w="7229" w:type="dxa"/>
            <w:shd w:val="clear" w:color="000000"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Subestação elétrica</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417"/>
        <w:gridCol w:w="993"/>
        <w:gridCol w:w="3827"/>
        <w:gridCol w:w="7229"/>
      </w:tblGrid>
      <w:tr w:rsidR="0054503D" w:rsidRPr="00760443" w:rsidTr="00501D57">
        <w:trPr>
          <w:trHeight w:val="482"/>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lang w:val="es-ES_tradnl"/>
              </w:rPr>
            </w:pPr>
            <w:r w:rsidRPr="00760443">
              <w:rPr>
                <w:sz w:val="18"/>
                <w:szCs w:val="18"/>
                <w:lang w:val="es-ES_tradnl"/>
              </w:rPr>
              <w:t>L</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lang w:val="es-ES_tradnl"/>
              </w:rPr>
            </w:pPr>
            <w:r w:rsidRPr="00760443">
              <w:rPr>
                <w:sz w:val="18"/>
                <w:szCs w:val="18"/>
                <w:lang w:val="es-ES_tradnl"/>
              </w:rPr>
              <w:t>Explosivo</w:t>
            </w: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lang w:val="es-ES_tradnl"/>
              </w:rPr>
            </w:pPr>
            <w:r w:rsidRPr="00760443">
              <w:rPr>
                <w:sz w:val="18"/>
                <w:szCs w:val="18"/>
                <w:lang w:val="es-ES_tradnl"/>
              </w:rPr>
              <w:t>L-1</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Comércio</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Comércio em geral de fogos de artifício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L-2</w:t>
            </w:r>
          </w:p>
        </w:tc>
        <w:tc>
          <w:tcPr>
            <w:tcW w:w="3827"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Indústria</w:t>
            </w:r>
          </w:p>
        </w:tc>
        <w:tc>
          <w:tcPr>
            <w:tcW w:w="7229"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Indústria de material explosivo</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L-3</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Depósito de material explosivo</w:t>
            </w:r>
          </w:p>
        </w:tc>
      </w:tr>
      <w:tr w:rsidR="0054503D" w:rsidRPr="00760443" w:rsidTr="00501D57">
        <w:trPr>
          <w:trHeight w:val="551"/>
        </w:trPr>
        <w:tc>
          <w:tcPr>
            <w:tcW w:w="851" w:type="dxa"/>
            <w:vMerge w:val="restart"/>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w:t>
            </w:r>
          </w:p>
        </w:tc>
        <w:tc>
          <w:tcPr>
            <w:tcW w:w="1417" w:type="dxa"/>
            <w:vMerge w:val="restart"/>
            <w:shd w:val="clear" w:color="auto" w:fill="FFFFFF"/>
            <w:vAlign w:val="center"/>
          </w:tcPr>
          <w:p w:rsidR="0054503D" w:rsidRPr="00760443" w:rsidRDefault="0054503D" w:rsidP="00501D57">
            <w:pPr>
              <w:widowControl/>
              <w:spacing w:before="20" w:after="20" w:line="240" w:lineRule="auto"/>
              <w:jc w:val="center"/>
              <w:rPr>
                <w:sz w:val="18"/>
                <w:szCs w:val="18"/>
              </w:rPr>
            </w:pPr>
            <w:r w:rsidRPr="00760443">
              <w:rPr>
                <w:sz w:val="18"/>
                <w:szCs w:val="18"/>
              </w:rPr>
              <w:t>Especial</w:t>
            </w: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M-1</w:t>
            </w:r>
          </w:p>
        </w:tc>
        <w:tc>
          <w:tcPr>
            <w:tcW w:w="3827"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Túnel</w:t>
            </w:r>
          </w:p>
        </w:tc>
        <w:tc>
          <w:tcPr>
            <w:tcW w:w="7229"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Túnel </w:t>
            </w:r>
            <w:proofErr w:type="spellStart"/>
            <w:r w:rsidRPr="00760443">
              <w:rPr>
                <w:sz w:val="18"/>
                <w:szCs w:val="18"/>
              </w:rPr>
              <w:t>rodoferroviário</w:t>
            </w:r>
            <w:proofErr w:type="spellEnd"/>
            <w:r w:rsidRPr="00760443">
              <w:rPr>
                <w:sz w:val="18"/>
                <w:szCs w:val="18"/>
              </w:rPr>
              <w:t xml:space="preserve"> e marítimo, destinados a transporte de passageiros ou cargas diversas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M-2</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Líquido ou gás inflamável ou combustível</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Edificação destinada </w:t>
            </w:r>
            <w:proofErr w:type="gramStart"/>
            <w:r w:rsidRPr="00760443">
              <w:rPr>
                <w:sz w:val="18"/>
                <w:szCs w:val="18"/>
              </w:rPr>
              <w:t>a</w:t>
            </w:r>
            <w:proofErr w:type="gramEnd"/>
            <w:r w:rsidRPr="00760443">
              <w:rPr>
                <w:sz w:val="18"/>
                <w:szCs w:val="18"/>
              </w:rPr>
              <w:t xml:space="preserve"> produção, manipulação, armazenamento e distribuição de líquidos ou gases inflamáveis ou combustíveis </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M-3</w:t>
            </w:r>
          </w:p>
        </w:tc>
        <w:tc>
          <w:tcPr>
            <w:tcW w:w="3827"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Central de comunicação </w:t>
            </w:r>
          </w:p>
        </w:tc>
        <w:tc>
          <w:tcPr>
            <w:tcW w:w="7229"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Central telefônica, centros de comunicação, centrais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M-4</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Canteiro de obras</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Canteiro de obras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M-5</w:t>
            </w:r>
          </w:p>
        </w:tc>
        <w:tc>
          <w:tcPr>
            <w:tcW w:w="3827"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Silos</w:t>
            </w:r>
          </w:p>
        </w:tc>
        <w:tc>
          <w:tcPr>
            <w:tcW w:w="7229"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Armazéns de grãos e assemelhados</w:t>
            </w:r>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M-6</w:t>
            </w:r>
          </w:p>
        </w:tc>
        <w:tc>
          <w:tcPr>
            <w:tcW w:w="3827"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Floresta nativa ou cultivada</w:t>
            </w:r>
          </w:p>
        </w:tc>
        <w:tc>
          <w:tcPr>
            <w:tcW w:w="7229" w:type="dxa"/>
            <w:shd w:val="clear" w:color="auto" w:fill="D9D9D9"/>
            <w:vAlign w:val="center"/>
          </w:tcPr>
          <w:p w:rsidR="0054503D" w:rsidRPr="00760443" w:rsidRDefault="0054503D" w:rsidP="00501D57">
            <w:pPr>
              <w:widowControl/>
              <w:spacing w:before="20" w:after="20" w:line="240" w:lineRule="auto"/>
              <w:jc w:val="center"/>
              <w:rPr>
                <w:sz w:val="18"/>
                <w:szCs w:val="18"/>
              </w:rPr>
            </w:pPr>
            <w:r w:rsidRPr="00760443">
              <w:rPr>
                <w:sz w:val="18"/>
                <w:szCs w:val="18"/>
              </w:rPr>
              <w:t xml:space="preserve">Unidades de conservação, floresta, corredor </w:t>
            </w:r>
            <w:proofErr w:type="gramStart"/>
            <w:r w:rsidRPr="00760443">
              <w:rPr>
                <w:sz w:val="18"/>
                <w:szCs w:val="18"/>
              </w:rPr>
              <w:t>ecológico, e assemelhados</w:t>
            </w:r>
            <w:proofErr w:type="gramEnd"/>
          </w:p>
        </w:tc>
      </w:tr>
      <w:tr w:rsidR="0054503D" w:rsidRPr="00760443" w:rsidTr="00501D57">
        <w:trPr>
          <w:trHeight w:val="600"/>
        </w:trPr>
        <w:tc>
          <w:tcPr>
            <w:tcW w:w="851" w:type="dxa"/>
            <w:vMerge/>
            <w:shd w:val="clear" w:color="auto" w:fill="FFFF00"/>
            <w:vAlign w:val="center"/>
          </w:tcPr>
          <w:p w:rsidR="0054503D" w:rsidRPr="00760443" w:rsidRDefault="0054503D" w:rsidP="00501D57">
            <w:pPr>
              <w:widowControl/>
              <w:spacing w:before="20" w:after="20" w:line="240" w:lineRule="auto"/>
              <w:jc w:val="center"/>
              <w:rPr>
                <w:sz w:val="18"/>
                <w:szCs w:val="18"/>
              </w:rPr>
            </w:pPr>
          </w:p>
        </w:tc>
        <w:tc>
          <w:tcPr>
            <w:tcW w:w="1417" w:type="dxa"/>
            <w:vMerge/>
            <w:shd w:val="clear" w:color="auto" w:fill="FFFFFF"/>
            <w:vAlign w:val="center"/>
          </w:tcPr>
          <w:p w:rsidR="0054503D" w:rsidRPr="00760443" w:rsidRDefault="0054503D" w:rsidP="00501D57">
            <w:pPr>
              <w:widowControl/>
              <w:spacing w:before="20" w:after="20" w:line="240" w:lineRule="auto"/>
              <w:jc w:val="center"/>
              <w:rPr>
                <w:sz w:val="18"/>
                <w:szCs w:val="18"/>
              </w:rPr>
            </w:pPr>
          </w:p>
        </w:tc>
        <w:tc>
          <w:tcPr>
            <w:tcW w:w="993" w:type="dxa"/>
            <w:shd w:val="clear" w:color="auto" w:fill="FFFF00"/>
            <w:vAlign w:val="center"/>
          </w:tcPr>
          <w:p w:rsidR="0054503D" w:rsidRPr="00760443" w:rsidRDefault="0054503D" w:rsidP="00501D57">
            <w:pPr>
              <w:widowControl/>
              <w:spacing w:before="20" w:after="20" w:line="240" w:lineRule="auto"/>
              <w:jc w:val="center"/>
              <w:rPr>
                <w:sz w:val="18"/>
                <w:szCs w:val="18"/>
              </w:rPr>
            </w:pPr>
            <w:r w:rsidRPr="00760443">
              <w:rPr>
                <w:sz w:val="18"/>
                <w:szCs w:val="18"/>
              </w:rPr>
              <w:t>M-7</w:t>
            </w:r>
          </w:p>
        </w:tc>
        <w:tc>
          <w:tcPr>
            <w:tcW w:w="3827"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Pátio de contêineres</w:t>
            </w:r>
          </w:p>
        </w:tc>
        <w:tc>
          <w:tcPr>
            <w:tcW w:w="7229" w:type="dxa"/>
            <w:vAlign w:val="center"/>
          </w:tcPr>
          <w:p w:rsidR="0054503D" w:rsidRPr="00760443" w:rsidRDefault="0054503D" w:rsidP="00501D57">
            <w:pPr>
              <w:widowControl/>
              <w:spacing w:before="20" w:after="20" w:line="240" w:lineRule="auto"/>
              <w:jc w:val="center"/>
              <w:rPr>
                <w:sz w:val="18"/>
                <w:szCs w:val="18"/>
              </w:rPr>
            </w:pPr>
            <w:r w:rsidRPr="00760443">
              <w:rPr>
                <w:sz w:val="18"/>
                <w:szCs w:val="18"/>
              </w:rPr>
              <w:t>Área aberta destinada a armazenamento de contêineres</w:t>
            </w:r>
          </w:p>
        </w:tc>
      </w:tr>
    </w:tbl>
    <w:p w:rsidR="0054503D" w:rsidRDefault="0054503D" w:rsidP="0054503D">
      <w:pPr>
        <w:widowControl/>
        <w:spacing w:before="60" w:line="240" w:lineRule="auto"/>
        <w:rPr>
          <w:sz w:val="18"/>
          <w:szCs w:val="18"/>
        </w:rPr>
      </w:pPr>
      <w:r w:rsidRPr="00760443">
        <w:rPr>
          <w:b/>
          <w:sz w:val="18"/>
          <w:szCs w:val="18"/>
        </w:rPr>
        <w:t>Nota:</w:t>
      </w:r>
      <w:bookmarkStart w:id="0" w:name="_Hlk411330576"/>
      <w:r>
        <w:rPr>
          <w:b/>
          <w:sz w:val="18"/>
          <w:szCs w:val="18"/>
        </w:rPr>
        <w:t xml:space="preserve"> </w:t>
      </w:r>
      <w:r w:rsidRPr="00760443">
        <w:rPr>
          <w:sz w:val="18"/>
          <w:szCs w:val="18"/>
        </w:rPr>
        <w:t xml:space="preserve">As ocupações não constantes desta tabela </w:t>
      </w:r>
      <w:bookmarkEnd w:id="0"/>
      <w:r w:rsidRPr="00760443">
        <w:rPr>
          <w:sz w:val="18"/>
          <w:szCs w:val="18"/>
        </w:rPr>
        <w:t>devem ser analisadas por Comissão ou Consulta Técnica.</w:t>
      </w:r>
    </w:p>
    <w:p w:rsidR="0054503D" w:rsidRDefault="0054503D" w:rsidP="0054503D">
      <w:pPr>
        <w:widowControl/>
        <w:spacing w:before="60" w:line="240" w:lineRule="auto"/>
        <w:jc w:val="center"/>
        <w:rPr>
          <w:rFonts w:ascii="Courier New" w:hAnsi="Courier New" w:cs="Courier New"/>
          <w:b/>
          <w:sz w:val="24"/>
          <w:szCs w:val="24"/>
        </w:rPr>
      </w:pPr>
    </w:p>
    <w:p w:rsidR="0054503D" w:rsidRDefault="0054503D" w:rsidP="0054503D">
      <w:pPr>
        <w:widowControl/>
        <w:spacing w:before="60" w:line="240" w:lineRule="auto"/>
        <w:jc w:val="center"/>
        <w:rPr>
          <w:rFonts w:ascii="Courier New" w:hAnsi="Courier New" w:cs="Courier New"/>
          <w:b/>
          <w:sz w:val="24"/>
          <w:szCs w:val="24"/>
        </w:rPr>
      </w:pPr>
    </w:p>
    <w:p w:rsidR="0054503D" w:rsidRDefault="0054503D" w:rsidP="0054503D">
      <w:pPr>
        <w:widowControl/>
        <w:spacing w:before="60" w:line="240" w:lineRule="auto"/>
        <w:jc w:val="center"/>
        <w:rPr>
          <w:rFonts w:ascii="Courier New" w:hAnsi="Courier New" w:cs="Courier New"/>
          <w:b/>
          <w:sz w:val="24"/>
          <w:szCs w:val="24"/>
        </w:rPr>
      </w:pPr>
    </w:p>
    <w:p w:rsidR="0054503D" w:rsidRDefault="0054503D" w:rsidP="0054503D">
      <w:pPr>
        <w:widowControl/>
        <w:spacing w:before="60" w:line="240" w:lineRule="auto"/>
        <w:jc w:val="center"/>
        <w:rPr>
          <w:rFonts w:ascii="Courier New" w:hAnsi="Courier New" w:cs="Courier New"/>
          <w:b/>
          <w:sz w:val="24"/>
          <w:szCs w:val="24"/>
        </w:rPr>
      </w:pPr>
    </w:p>
    <w:p w:rsidR="0054503D" w:rsidRDefault="0054503D" w:rsidP="0054503D">
      <w:pPr>
        <w:widowControl/>
        <w:spacing w:before="60" w:line="240" w:lineRule="auto"/>
        <w:jc w:val="center"/>
        <w:rPr>
          <w:rFonts w:ascii="Courier New" w:hAnsi="Courier New" w:cs="Courier New"/>
          <w:b/>
          <w:sz w:val="24"/>
          <w:szCs w:val="24"/>
        </w:rPr>
      </w:pPr>
    </w:p>
    <w:p w:rsidR="0054503D" w:rsidRPr="002D563F" w:rsidRDefault="0054503D" w:rsidP="0054503D">
      <w:pPr>
        <w:widowControl/>
        <w:spacing w:before="60" w:line="240" w:lineRule="auto"/>
        <w:jc w:val="center"/>
        <w:rPr>
          <w:rFonts w:ascii="Courier New" w:hAnsi="Courier New" w:cs="Courier New"/>
          <w:b/>
          <w:sz w:val="24"/>
          <w:szCs w:val="24"/>
        </w:rPr>
      </w:pPr>
      <w:r w:rsidRPr="002D563F">
        <w:rPr>
          <w:rFonts w:ascii="Courier New" w:hAnsi="Courier New" w:cs="Courier New"/>
          <w:b/>
          <w:sz w:val="24"/>
          <w:szCs w:val="24"/>
        </w:rPr>
        <w:lastRenderedPageBreak/>
        <w:t>TABELA 2: CLASSIFICAÇÃO DAS EDIFICAÇÕES QUANTO À ALTURA</w:t>
      </w:r>
    </w:p>
    <w:p w:rsidR="0054503D" w:rsidRPr="00760443" w:rsidRDefault="0054503D" w:rsidP="0054503D">
      <w:pPr>
        <w:widowControl/>
        <w:spacing w:before="60" w:line="240" w:lineRule="auto"/>
        <w:rPr>
          <w:b/>
          <w:sz w:val="18"/>
          <w:szCs w:val="18"/>
        </w:r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7"/>
        <w:gridCol w:w="6379"/>
        <w:gridCol w:w="5386"/>
      </w:tblGrid>
      <w:tr w:rsidR="0054503D" w:rsidRPr="00760443" w:rsidTr="00501D57">
        <w:trPr>
          <w:cantSplit/>
          <w:trHeight w:val="346"/>
        </w:trPr>
        <w:tc>
          <w:tcPr>
            <w:tcW w:w="2557" w:type="dxa"/>
            <w:shd w:val="clear" w:color="auto" w:fill="800000"/>
            <w:vAlign w:val="center"/>
          </w:tcPr>
          <w:p w:rsidR="0054503D" w:rsidRPr="00760443" w:rsidRDefault="0054503D" w:rsidP="00501D57">
            <w:pPr>
              <w:keepNext/>
              <w:widowControl/>
              <w:tabs>
                <w:tab w:val="left" w:pos="567"/>
              </w:tabs>
              <w:spacing w:before="60" w:after="60" w:line="240" w:lineRule="auto"/>
              <w:jc w:val="center"/>
              <w:outlineLvl w:val="3"/>
              <w:rPr>
                <w:b/>
                <w:sz w:val="18"/>
                <w:szCs w:val="18"/>
              </w:rPr>
            </w:pPr>
            <w:r w:rsidRPr="00760443">
              <w:rPr>
                <w:b/>
                <w:sz w:val="18"/>
                <w:szCs w:val="18"/>
              </w:rPr>
              <w:t>Tipo</w:t>
            </w:r>
          </w:p>
        </w:tc>
        <w:tc>
          <w:tcPr>
            <w:tcW w:w="6379" w:type="dxa"/>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Denominação</w:t>
            </w:r>
          </w:p>
        </w:tc>
        <w:tc>
          <w:tcPr>
            <w:tcW w:w="5386" w:type="dxa"/>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Altura</w:t>
            </w:r>
          </w:p>
        </w:tc>
      </w:tr>
      <w:tr w:rsidR="0054503D" w:rsidRPr="00760443" w:rsidTr="00501D57">
        <w:trPr>
          <w:trHeight w:val="346"/>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I</w:t>
            </w:r>
          </w:p>
        </w:tc>
        <w:tc>
          <w:tcPr>
            <w:tcW w:w="6379"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Edificação Térrea</w:t>
            </w:r>
          </w:p>
        </w:tc>
        <w:tc>
          <w:tcPr>
            <w:tcW w:w="5386"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Um pavimento</w:t>
            </w:r>
          </w:p>
        </w:tc>
      </w:tr>
      <w:tr w:rsidR="0054503D" w:rsidRPr="00760443" w:rsidTr="00501D57">
        <w:trPr>
          <w:cantSplit/>
          <w:trHeight w:val="346"/>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II</w:t>
            </w:r>
          </w:p>
        </w:tc>
        <w:tc>
          <w:tcPr>
            <w:tcW w:w="6379"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Edificação Baixa</w:t>
            </w:r>
          </w:p>
        </w:tc>
        <w:tc>
          <w:tcPr>
            <w:tcW w:w="5386"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6,00 m</w:t>
            </w:r>
          </w:p>
        </w:tc>
      </w:tr>
      <w:tr w:rsidR="0054503D" w:rsidRPr="00760443" w:rsidTr="00501D57">
        <w:trPr>
          <w:trHeight w:val="361"/>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III</w:t>
            </w:r>
          </w:p>
        </w:tc>
        <w:tc>
          <w:tcPr>
            <w:tcW w:w="6379"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Edificação de </w:t>
            </w:r>
            <w:proofErr w:type="spellStart"/>
            <w:r w:rsidRPr="00760443">
              <w:rPr>
                <w:sz w:val="18"/>
                <w:szCs w:val="18"/>
              </w:rPr>
              <w:t>Baixa-Média</w:t>
            </w:r>
            <w:proofErr w:type="spellEnd"/>
            <w:r w:rsidRPr="00760443">
              <w:rPr>
                <w:sz w:val="18"/>
                <w:szCs w:val="18"/>
              </w:rPr>
              <w:t xml:space="preserve"> Altura</w:t>
            </w:r>
          </w:p>
        </w:tc>
        <w:tc>
          <w:tcPr>
            <w:tcW w:w="5386"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6,00 m &lt; H </w:t>
            </w:r>
            <w:r w:rsidRPr="00760443">
              <w:rPr>
                <w:sz w:val="18"/>
                <w:szCs w:val="18"/>
              </w:rPr>
              <w:sym w:font="Symbol" w:char="F0A3"/>
            </w:r>
            <w:r w:rsidRPr="00760443">
              <w:rPr>
                <w:sz w:val="18"/>
                <w:szCs w:val="18"/>
              </w:rPr>
              <w:t xml:space="preserve"> 12,00 m</w:t>
            </w:r>
          </w:p>
        </w:tc>
      </w:tr>
      <w:tr w:rsidR="0054503D" w:rsidRPr="00760443" w:rsidTr="00501D57">
        <w:trPr>
          <w:cantSplit/>
          <w:trHeight w:val="361"/>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IV</w:t>
            </w:r>
          </w:p>
        </w:tc>
        <w:tc>
          <w:tcPr>
            <w:tcW w:w="6379"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Edificação de Média Altura</w:t>
            </w:r>
          </w:p>
        </w:tc>
        <w:tc>
          <w:tcPr>
            <w:tcW w:w="5386"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12,00 m &lt; H </w:t>
            </w:r>
            <w:r w:rsidRPr="00760443">
              <w:rPr>
                <w:sz w:val="18"/>
                <w:szCs w:val="18"/>
              </w:rPr>
              <w:sym w:font="Symbol" w:char="F0A3"/>
            </w:r>
            <w:r w:rsidRPr="00760443">
              <w:rPr>
                <w:sz w:val="18"/>
                <w:szCs w:val="18"/>
              </w:rPr>
              <w:t xml:space="preserve"> 23,00 m</w:t>
            </w:r>
          </w:p>
        </w:tc>
      </w:tr>
      <w:tr w:rsidR="0054503D" w:rsidRPr="00760443" w:rsidTr="00501D57">
        <w:trPr>
          <w:trHeight w:val="361"/>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V</w:t>
            </w:r>
          </w:p>
        </w:tc>
        <w:tc>
          <w:tcPr>
            <w:tcW w:w="6379"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Edificação Mediamente Alta</w:t>
            </w:r>
          </w:p>
        </w:tc>
        <w:tc>
          <w:tcPr>
            <w:tcW w:w="5386" w:type="dxa"/>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23,00 m &lt; H </w:t>
            </w:r>
            <w:r w:rsidRPr="00760443">
              <w:rPr>
                <w:sz w:val="18"/>
                <w:szCs w:val="18"/>
              </w:rPr>
              <w:sym w:font="Symbol" w:char="F0A3"/>
            </w:r>
            <w:r w:rsidRPr="00760443">
              <w:rPr>
                <w:sz w:val="18"/>
                <w:szCs w:val="18"/>
              </w:rPr>
              <w:t xml:space="preserve"> 30,00 m</w:t>
            </w:r>
          </w:p>
        </w:tc>
      </w:tr>
      <w:tr w:rsidR="0054503D" w:rsidRPr="00760443" w:rsidTr="00501D57">
        <w:trPr>
          <w:cantSplit/>
          <w:trHeight w:val="346"/>
        </w:trPr>
        <w:tc>
          <w:tcPr>
            <w:tcW w:w="255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3"/>
              <w:rPr>
                <w:sz w:val="18"/>
                <w:szCs w:val="18"/>
              </w:rPr>
            </w:pPr>
            <w:r w:rsidRPr="00760443">
              <w:rPr>
                <w:sz w:val="18"/>
                <w:szCs w:val="18"/>
              </w:rPr>
              <w:t>VI</w:t>
            </w:r>
          </w:p>
        </w:tc>
        <w:tc>
          <w:tcPr>
            <w:tcW w:w="6379"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Edificação Alta </w:t>
            </w:r>
          </w:p>
        </w:tc>
        <w:tc>
          <w:tcPr>
            <w:tcW w:w="5386" w:type="dxa"/>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Acima de 30,00 m</w:t>
            </w:r>
          </w:p>
        </w:tc>
      </w:tr>
    </w:tbl>
    <w:p w:rsidR="0054503D" w:rsidRDefault="0054503D" w:rsidP="0054503D">
      <w:pPr>
        <w:widowControl/>
        <w:jc w:val="center"/>
        <w:rPr>
          <w:rFonts w:ascii="Courier New" w:hAnsi="Courier New" w:cs="Courier New"/>
          <w:b/>
          <w:sz w:val="24"/>
          <w:szCs w:val="24"/>
        </w:rPr>
      </w:pPr>
    </w:p>
    <w:p w:rsidR="0054503D" w:rsidRPr="002D563F" w:rsidRDefault="0054503D" w:rsidP="0054503D">
      <w:pPr>
        <w:widowControl/>
        <w:jc w:val="center"/>
        <w:rPr>
          <w:rFonts w:ascii="Courier New" w:hAnsi="Courier New" w:cs="Courier New"/>
          <w:sz w:val="24"/>
          <w:szCs w:val="24"/>
        </w:rPr>
      </w:pPr>
      <w:r w:rsidRPr="002D563F">
        <w:rPr>
          <w:rFonts w:ascii="Courier New" w:hAnsi="Courier New" w:cs="Courier New"/>
          <w:b/>
          <w:sz w:val="24"/>
          <w:szCs w:val="24"/>
        </w:rPr>
        <w:t>TABELA 3: CLASSIFICAÇÃO DAS EDIFICAÇÕES E ÁREAS DE RISCO QUANTO À CARGA DE INCÊNDIO</w:t>
      </w:r>
    </w:p>
    <w:tbl>
      <w:tblPr>
        <w:tblW w:w="0" w:type="auto"/>
        <w:jc w:val="center"/>
        <w:tblInd w:w="-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8"/>
        <w:gridCol w:w="5928"/>
      </w:tblGrid>
      <w:tr w:rsidR="0054503D" w:rsidRPr="00760443" w:rsidTr="00501D57">
        <w:trPr>
          <w:jc w:val="center"/>
        </w:trPr>
        <w:tc>
          <w:tcPr>
            <w:tcW w:w="8288" w:type="dxa"/>
            <w:shd w:val="clear" w:color="auto" w:fill="800000"/>
          </w:tcPr>
          <w:p w:rsidR="0054503D" w:rsidRPr="00760443" w:rsidRDefault="0054503D" w:rsidP="00501D57">
            <w:pPr>
              <w:widowControl/>
              <w:spacing w:before="60" w:after="60" w:line="240" w:lineRule="auto"/>
              <w:jc w:val="center"/>
              <w:rPr>
                <w:b/>
                <w:sz w:val="18"/>
                <w:szCs w:val="18"/>
              </w:rPr>
            </w:pPr>
            <w:r w:rsidRPr="00760443">
              <w:rPr>
                <w:b/>
                <w:sz w:val="18"/>
                <w:szCs w:val="18"/>
              </w:rPr>
              <w:t>Potencial de Risco</w:t>
            </w:r>
          </w:p>
        </w:tc>
        <w:tc>
          <w:tcPr>
            <w:tcW w:w="5928" w:type="dxa"/>
            <w:shd w:val="clear" w:color="auto" w:fill="800000"/>
          </w:tcPr>
          <w:p w:rsidR="0054503D" w:rsidRPr="00760443" w:rsidRDefault="0054503D" w:rsidP="00501D57">
            <w:pPr>
              <w:widowControl/>
              <w:spacing w:before="60" w:after="60" w:line="240" w:lineRule="auto"/>
              <w:jc w:val="center"/>
              <w:rPr>
                <w:b/>
                <w:sz w:val="18"/>
                <w:szCs w:val="18"/>
              </w:rPr>
            </w:pPr>
            <w:r w:rsidRPr="00760443">
              <w:rPr>
                <w:b/>
                <w:sz w:val="18"/>
                <w:szCs w:val="18"/>
              </w:rPr>
              <w:t>Carga de Incêndio MJ/</w:t>
            </w:r>
            <w:proofErr w:type="spellStart"/>
            <w:r w:rsidRPr="00760443">
              <w:rPr>
                <w:b/>
                <w:sz w:val="18"/>
                <w:szCs w:val="18"/>
              </w:rPr>
              <w:t>m²</w:t>
            </w:r>
            <w:proofErr w:type="spellEnd"/>
          </w:p>
        </w:tc>
      </w:tr>
      <w:tr w:rsidR="0054503D" w:rsidRPr="00760443" w:rsidTr="00501D57">
        <w:trPr>
          <w:jc w:val="center"/>
        </w:trPr>
        <w:tc>
          <w:tcPr>
            <w:tcW w:w="8288" w:type="dxa"/>
            <w:shd w:val="clear" w:color="auto" w:fill="FFFF00"/>
          </w:tcPr>
          <w:p w:rsidR="0054503D" w:rsidRPr="00760443" w:rsidRDefault="0054503D" w:rsidP="00501D57">
            <w:pPr>
              <w:widowControl/>
              <w:spacing w:before="60" w:after="60" w:line="240" w:lineRule="auto"/>
              <w:jc w:val="center"/>
              <w:rPr>
                <w:sz w:val="18"/>
                <w:szCs w:val="18"/>
              </w:rPr>
            </w:pPr>
            <w:r w:rsidRPr="00760443">
              <w:rPr>
                <w:sz w:val="18"/>
                <w:szCs w:val="18"/>
              </w:rPr>
              <w:t>Baixo</w:t>
            </w:r>
          </w:p>
        </w:tc>
        <w:tc>
          <w:tcPr>
            <w:tcW w:w="5928" w:type="dxa"/>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Até 300 MJ/</w:t>
            </w:r>
            <w:proofErr w:type="spellStart"/>
            <w:r w:rsidRPr="00760443">
              <w:rPr>
                <w:sz w:val="18"/>
                <w:szCs w:val="18"/>
              </w:rPr>
              <w:t>m²</w:t>
            </w:r>
            <w:proofErr w:type="spellEnd"/>
          </w:p>
        </w:tc>
      </w:tr>
      <w:tr w:rsidR="0054503D" w:rsidRPr="00760443" w:rsidTr="00501D57">
        <w:trPr>
          <w:jc w:val="center"/>
        </w:trPr>
        <w:tc>
          <w:tcPr>
            <w:tcW w:w="8288" w:type="dxa"/>
            <w:shd w:val="clear" w:color="auto" w:fill="FFFF00"/>
          </w:tcPr>
          <w:p w:rsidR="0054503D" w:rsidRPr="00760443" w:rsidRDefault="0054503D" w:rsidP="00501D57">
            <w:pPr>
              <w:widowControl/>
              <w:spacing w:before="60" w:after="60" w:line="240" w:lineRule="auto"/>
              <w:jc w:val="center"/>
              <w:rPr>
                <w:sz w:val="18"/>
                <w:szCs w:val="18"/>
              </w:rPr>
            </w:pPr>
            <w:r w:rsidRPr="00760443">
              <w:rPr>
                <w:sz w:val="18"/>
                <w:szCs w:val="18"/>
              </w:rPr>
              <w:t>Médio</w:t>
            </w:r>
          </w:p>
        </w:tc>
        <w:tc>
          <w:tcPr>
            <w:tcW w:w="5928" w:type="dxa"/>
            <w:shd w:val="pct20" w:color="000000" w:fill="FFFFFF"/>
          </w:tcPr>
          <w:p w:rsidR="0054503D" w:rsidRPr="00760443" w:rsidRDefault="0054503D" w:rsidP="00501D57">
            <w:pPr>
              <w:widowControl/>
              <w:spacing w:before="60" w:after="60" w:line="240" w:lineRule="auto"/>
              <w:jc w:val="center"/>
              <w:rPr>
                <w:sz w:val="18"/>
                <w:szCs w:val="18"/>
              </w:rPr>
            </w:pPr>
            <w:r w:rsidRPr="00760443">
              <w:rPr>
                <w:sz w:val="18"/>
                <w:szCs w:val="18"/>
              </w:rPr>
              <w:t>Entre 300 e 1.200 MJ/</w:t>
            </w:r>
            <w:proofErr w:type="spellStart"/>
            <w:r w:rsidRPr="00760443">
              <w:rPr>
                <w:sz w:val="18"/>
                <w:szCs w:val="18"/>
              </w:rPr>
              <w:t>m²</w:t>
            </w:r>
            <w:proofErr w:type="spellEnd"/>
          </w:p>
        </w:tc>
      </w:tr>
      <w:tr w:rsidR="0054503D" w:rsidRPr="00760443" w:rsidTr="00501D57">
        <w:trPr>
          <w:jc w:val="center"/>
        </w:trPr>
        <w:tc>
          <w:tcPr>
            <w:tcW w:w="8288" w:type="dxa"/>
            <w:shd w:val="clear" w:color="auto" w:fill="FFFF00"/>
          </w:tcPr>
          <w:p w:rsidR="0054503D" w:rsidRPr="00760443" w:rsidRDefault="0054503D" w:rsidP="00501D57">
            <w:pPr>
              <w:widowControl/>
              <w:spacing w:before="60" w:after="60" w:line="240" w:lineRule="auto"/>
              <w:jc w:val="center"/>
              <w:rPr>
                <w:sz w:val="18"/>
                <w:szCs w:val="18"/>
              </w:rPr>
            </w:pPr>
            <w:r w:rsidRPr="00760443">
              <w:rPr>
                <w:sz w:val="18"/>
                <w:szCs w:val="18"/>
              </w:rPr>
              <w:t>Alto</w:t>
            </w:r>
          </w:p>
        </w:tc>
        <w:tc>
          <w:tcPr>
            <w:tcW w:w="5928" w:type="dxa"/>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Acima de 1.200 MJ/</w:t>
            </w:r>
            <w:proofErr w:type="spellStart"/>
            <w:r w:rsidRPr="00760443">
              <w:rPr>
                <w:sz w:val="18"/>
                <w:szCs w:val="18"/>
              </w:rPr>
              <w:t>m²</w:t>
            </w:r>
            <w:proofErr w:type="spellEnd"/>
          </w:p>
        </w:tc>
      </w:tr>
    </w:tbl>
    <w:p w:rsidR="0054503D" w:rsidRDefault="0054503D" w:rsidP="0054503D">
      <w:pPr>
        <w:widowControl/>
        <w:jc w:val="center"/>
        <w:rPr>
          <w:rFonts w:ascii="Courier New" w:hAnsi="Courier New" w:cs="Courier New"/>
          <w:b/>
          <w:sz w:val="24"/>
          <w:szCs w:val="24"/>
        </w:rPr>
      </w:pPr>
    </w:p>
    <w:p w:rsidR="0054503D" w:rsidRPr="002D563F" w:rsidRDefault="0054503D" w:rsidP="0054503D">
      <w:pPr>
        <w:widowControl/>
        <w:jc w:val="center"/>
        <w:rPr>
          <w:rFonts w:ascii="Courier New" w:hAnsi="Courier New" w:cs="Courier New"/>
          <w:sz w:val="24"/>
          <w:szCs w:val="24"/>
        </w:rPr>
      </w:pPr>
      <w:r w:rsidRPr="002D563F">
        <w:rPr>
          <w:rFonts w:ascii="Courier New" w:hAnsi="Courier New" w:cs="Courier New"/>
          <w:b/>
          <w:sz w:val="24"/>
          <w:szCs w:val="24"/>
        </w:rPr>
        <w:t>TABELA 4: EXIGÊNCIAS PARA EDIFICAÇÕES EXISTENTES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40"/>
        <w:gridCol w:w="4839"/>
        <w:gridCol w:w="4707"/>
      </w:tblGrid>
      <w:tr w:rsidR="0054503D" w:rsidRPr="00760443" w:rsidTr="00501D57">
        <w:trPr>
          <w:trHeight w:val="694"/>
        </w:trPr>
        <w:tc>
          <w:tcPr>
            <w:tcW w:w="1682" w:type="pc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PERÍODO DE EXISTÊNCIA DA EDIFICAÇÃO E ÁREAS DE RISCO</w:t>
            </w:r>
          </w:p>
        </w:tc>
        <w:tc>
          <w:tcPr>
            <w:tcW w:w="1682" w:type="pct"/>
            <w:shd w:val="clear" w:color="auto" w:fill="800000"/>
            <w:vAlign w:val="center"/>
          </w:tcPr>
          <w:p w:rsidR="0054503D" w:rsidRPr="00760443" w:rsidRDefault="0054503D" w:rsidP="00501D57">
            <w:pPr>
              <w:widowControl/>
              <w:spacing w:line="240" w:lineRule="auto"/>
              <w:jc w:val="center"/>
              <w:rPr>
                <w:b/>
                <w:sz w:val="18"/>
                <w:szCs w:val="18"/>
                <w:vertAlign w:val="superscript"/>
              </w:rPr>
            </w:pPr>
            <w:r w:rsidRPr="00760443">
              <w:rPr>
                <w:b/>
                <w:sz w:val="18"/>
                <w:szCs w:val="18"/>
              </w:rPr>
              <w:t xml:space="preserve">ÁREA CONSTRUÍDA </w:t>
            </w:r>
            <w:r w:rsidRPr="00760443">
              <w:rPr>
                <w:b/>
                <w:sz w:val="18"/>
                <w:szCs w:val="18"/>
                <w:u w:val="single"/>
              </w:rPr>
              <w:t>&lt;</w:t>
            </w:r>
            <w:r w:rsidRPr="00760443">
              <w:rPr>
                <w:b/>
                <w:sz w:val="18"/>
                <w:szCs w:val="18"/>
              </w:rPr>
              <w:t xml:space="preserve"> 750 m</w:t>
            </w:r>
            <w:r w:rsidRPr="00760443">
              <w:rPr>
                <w:b/>
                <w:sz w:val="18"/>
                <w:szCs w:val="18"/>
                <w:vertAlign w:val="superscript"/>
              </w:rPr>
              <w:t xml:space="preserve">2 </w:t>
            </w:r>
          </w:p>
          <w:p w:rsidR="0054503D" w:rsidRPr="00760443" w:rsidRDefault="0054503D" w:rsidP="00501D57">
            <w:pPr>
              <w:widowControl/>
              <w:spacing w:line="240" w:lineRule="auto"/>
              <w:jc w:val="center"/>
              <w:rPr>
                <w:b/>
                <w:sz w:val="18"/>
                <w:szCs w:val="18"/>
              </w:rPr>
            </w:pPr>
            <w:proofErr w:type="gramStart"/>
            <w:r>
              <w:rPr>
                <w:b/>
                <w:sz w:val="18"/>
                <w:szCs w:val="18"/>
              </w:rPr>
              <w:t>e</w:t>
            </w:r>
            <w:proofErr w:type="gramEnd"/>
            <w:r>
              <w:rPr>
                <w:b/>
                <w:sz w:val="18"/>
                <w:szCs w:val="18"/>
              </w:rPr>
              <w:t>/ou</w:t>
            </w:r>
          </w:p>
          <w:p w:rsidR="0054503D" w:rsidRPr="00760443" w:rsidRDefault="0054503D" w:rsidP="00501D57">
            <w:pPr>
              <w:widowControl/>
              <w:spacing w:line="240" w:lineRule="auto"/>
              <w:jc w:val="center"/>
              <w:rPr>
                <w:b/>
                <w:sz w:val="18"/>
                <w:szCs w:val="18"/>
              </w:rPr>
            </w:pPr>
            <w:r w:rsidRPr="00760443">
              <w:rPr>
                <w:b/>
                <w:sz w:val="18"/>
                <w:szCs w:val="18"/>
              </w:rPr>
              <w:t xml:space="preserve"> ALTURA </w:t>
            </w:r>
            <w:r w:rsidRPr="00760443">
              <w:rPr>
                <w:b/>
                <w:sz w:val="18"/>
                <w:szCs w:val="18"/>
                <w:u w:val="single"/>
              </w:rPr>
              <w:t>&lt;</w:t>
            </w:r>
            <w:r w:rsidRPr="00760443">
              <w:rPr>
                <w:b/>
                <w:sz w:val="18"/>
                <w:szCs w:val="18"/>
              </w:rPr>
              <w:t xml:space="preserve"> 12 m</w:t>
            </w:r>
          </w:p>
        </w:tc>
        <w:tc>
          <w:tcPr>
            <w:tcW w:w="1636" w:type="pct"/>
            <w:shd w:val="clear" w:color="auto" w:fill="800000"/>
            <w:vAlign w:val="center"/>
          </w:tcPr>
          <w:p w:rsidR="0054503D" w:rsidRPr="00760443" w:rsidRDefault="0054503D" w:rsidP="00501D57">
            <w:pPr>
              <w:widowControl/>
              <w:spacing w:line="240" w:lineRule="auto"/>
              <w:jc w:val="center"/>
              <w:rPr>
                <w:b/>
                <w:sz w:val="18"/>
                <w:szCs w:val="18"/>
              </w:rPr>
            </w:pPr>
            <w:r w:rsidRPr="00760443">
              <w:rPr>
                <w:b/>
                <w:sz w:val="18"/>
                <w:szCs w:val="18"/>
              </w:rPr>
              <w:t>ÁREA CONSTRUÍDA &gt; 750 m</w:t>
            </w:r>
            <w:r w:rsidRPr="00760443">
              <w:rPr>
                <w:b/>
                <w:sz w:val="18"/>
                <w:szCs w:val="18"/>
                <w:vertAlign w:val="superscript"/>
              </w:rPr>
              <w:t>2</w:t>
            </w:r>
          </w:p>
          <w:p w:rsidR="0054503D" w:rsidRPr="00760443" w:rsidRDefault="0054503D" w:rsidP="00501D57">
            <w:pPr>
              <w:widowControl/>
              <w:spacing w:line="240" w:lineRule="auto"/>
              <w:jc w:val="center"/>
              <w:rPr>
                <w:b/>
                <w:sz w:val="18"/>
                <w:szCs w:val="18"/>
              </w:rPr>
            </w:pPr>
            <w:proofErr w:type="gramStart"/>
            <w:r w:rsidRPr="00760443">
              <w:rPr>
                <w:b/>
                <w:sz w:val="18"/>
                <w:szCs w:val="18"/>
              </w:rPr>
              <w:t>e</w:t>
            </w:r>
            <w:proofErr w:type="gramEnd"/>
            <w:r w:rsidRPr="00760443">
              <w:rPr>
                <w:b/>
                <w:sz w:val="18"/>
                <w:szCs w:val="18"/>
              </w:rPr>
              <w:t xml:space="preserve">/ou </w:t>
            </w:r>
          </w:p>
          <w:p w:rsidR="0054503D" w:rsidRPr="00760443" w:rsidRDefault="0054503D" w:rsidP="00501D57">
            <w:pPr>
              <w:widowControl/>
              <w:spacing w:line="240" w:lineRule="auto"/>
              <w:jc w:val="center"/>
              <w:rPr>
                <w:b/>
                <w:sz w:val="18"/>
                <w:szCs w:val="18"/>
              </w:rPr>
            </w:pPr>
            <w:r w:rsidRPr="00760443">
              <w:rPr>
                <w:b/>
                <w:sz w:val="18"/>
                <w:szCs w:val="18"/>
              </w:rPr>
              <w:t>ALTURA &gt; 12 m</w:t>
            </w:r>
          </w:p>
        </w:tc>
      </w:tr>
      <w:tr w:rsidR="0054503D" w:rsidRPr="00760443" w:rsidTr="00501D57">
        <w:trPr>
          <w:trHeight w:val="826"/>
        </w:trPr>
        <w:tc>
          <w:tcPr>
            <w:tcW w:w="1682"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QUALQUER PERÍODO ANTERIOR À VIGÊNCIA DO ATUAL REGULAMENTO</w:t>
            </w:r>
          </w:p>
        </w:tc>
        <w:tc>
          <w:tcPr>
            <w:tcW w:w="3318" w:type="pct"/>
            <w:gridSpan w:val="2"/>
            <w:vAlign w:val="center"/>
          </w:tcPr>
          <w:p w:rsidR="0054503D" w:rsidRPr="00973161" w:rsidRDefault="0054503D" w:rsidP="00501D57">
            <w:pPr>
              <w:widowControl/>
              <w:spacing w:before="120" w:after="120" w:line="240" w:lineRule="auto"/>
              <w:jc w:val="center"/>
              <w:rPr>
                <w:color w:val="FF0000"/>
                <w:sz w:val="18"/>
                <w:szCs w:val="18"/>
              </w:rPr>
            </w:pPr>
            <w:r w:rsidRPr="00922D26">
              <w:rPr>
                <w:sz w:val="18"/>
                <w:szCs w:val="18"/>
              </w:rPr>
              <w:t>Conforme IT 43 – Adaptação às Normas de Segurança contra Incêndio – Edificações Existentes</w:t>
            </w:r>
          </w:p>
        </w:tc>
      </w:tr>
      <w:tr w:rsidR="0054503D" w:rsidRPr="00760443" w:rsidTr="00501D57">
        <w:trPr>
          <w:trHeight w:val="1144"/>
        </w:trPr>
        <w:tc>
          <w:tcPr>
            <w:tcW w:w="5000" w:type="pct"/>
            <w:gridSpan w:val="3"/>
            <w:shd w:val="clear" w:color="auto" w:fill="F2F2F2"/>
            <w:vAlign w:val="center"/>
          </w:tcPr>
          <w:p w:rsidR="0054503D" w:rsidRPr="00760443" w:rsidRDefault="0054503D" w:rsidP="00501D57">
            <w:pPr>
              <w:widowControl/>
              <w:spacing w:line="240" w:lineRule="auto"/>
              <w:ind w:left="147" w:right="147"/>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Os riscos específicos devem atender às IT respectivas e às regulamentações do SSCI;</w:t>
            </w:r>
          </w:p>
          <w:p w:rsidR="0054503D" w:rsidRPr="00760443" w:rsidRDefault="0054503D" w:rsidP="00501D57">
            <w:pPr>
              <w:widowControl/>
              <w:spacing w:line="240" w:lineRule="auto"/>
              <w:ind w:left="147" w:right="147"/>
              <w:rPr>
                <w:b/>
                <w:sz w:val="18"/>
                <w:szCs w:val="18"/>
              </w:rPr>
            </w:pPr>
            <w:r w:rsidRPr="00760443">
              <w:rPr>
                <w:sz w:val="18"/>
                <w:szCs w:val="18"/>
              </w:rPr>
              <w:t>b – As instalações elétricas e o sistema de proteção contra descargas atmosféricas (SPDA) devem estar em conformidade com as normas técnicas oficiais.</w:t>
            </w:r>
          </w:p>
        </w:tc>
      </w:tr>
    </w:tbl>
    <w:p w:rsidR="0054503D" w:rsidRDefault="0054503D" w:rsidP="0054503D">
      <w:pPr>
        <w:widowControl/>
        <w:spacing w:before="240" w:line="240" w:lineRule="auto"/>
        <w:jc w:val="center"/>
        <w:rPr>
          <w:rFonts w:ascii="Courier New" w:hAnsi="Courier New" w:cs="Courier New"/>
          <w:b/>
          <w:sz w:val="24"/>
          <w:szCs w:val="24"/>
        </w:rPr>
      </w:pPr>
    </w:p>
    <w:p w:rsidR="0054503D" w:rsidRDefault="0054503D" w:rsidP="0054503D">
      <w:pPr>
        <w:widowControl/>
        <w:spacing w:before="240" w:line="240" w:lineRule="auto"/>
        <w:jc w:val="center"/>
        <w:rPr>
          <w:rFonts w:ascii="Courier New" w:hAnsi="Courier New" w:cs="Courier New"/>
          <w:b/>
          <w:sz w:val="24"/>
          <w:szCs w:val="24"/>
        </w:rPr>
      </w:pPr>
    </w:p>
    <w:p w:rsidR="0054503D" w:rsidRPr="002D563F" w:rsidRDefault="0054503D" w:rsidP="0054503D">
      <w:pPr>
        <w:widowControl/>
        <w:spacing w:before="240" w:line="240" w:lineRule="auto"/>
        <w:jc w:val="center"/>
        <w:rPr>
          <w:rFonts w:ascii="Courier New" w:hAnsi="Courier New" w:cs="Courier New"/>
          <w:b/>
          <w:sz w:val="24"/>
          <w:szCs w:val="24"/>
        </w:rPr>
      </w:pPr>
      <w:r w:rsidRPr="002D563F">
        <w:rPr>
          <w:rFonts w:ascii="Courier New" w:hAnsi="Courier New" w:cs="Courier New"/>
          <w:b/>
          <w:sz w:val="24"/>
          <w:szCs w:val="24"/>
        </w:rPr>
        <w:t>TABELA 5</w:t>
      </w:r>
    </w:p>
    <w:p w:rsidR="0054503D" w:rsidRDefault="0054503D" w:rsidP="0054503D">
      <w:pPr>
        <w:widowControl/>
        <w:spacing w:after="120" w:line="240" w:lineRule="auto"/>
        <w:jc w:val="center"/>
        <w:rPr>
          <w:rFonts w:ascii="Courier New" w:hAnsi="Courier New" w:cs="Courier New"/>
          <w:b/>
          <w:sz w:val="24"/>
          <w:szCs w:val="24"/>
        </w:rPr>
      </w:pPr>
      <w:r w:rsidRPr="002D563F">
        <w:rPr>
          <w:rFonts w:ascii="Courier New" w:hAnsi="Courier New" w:cs="Courier New"/>
          <w:b/>
          <w:sz w:val="24"/>
          <w:szCs w:val="24"/>
        </w:rPr>
        <w:t>EDIFICAÇÕES COM ÁREA MENOR OU IGUAL A 750 m</w:t>
      </w:r>
      <w:r w:rsidRPr="002D563F">
        <w:rPr>
          <w:rFonts w:ascii="Courier New" w:hAnsi="Courier New" w:cs="Courier New"/>
          <w:b/>
          <w:sz w:val="24"/>
          <w:szCs w:val="24"/>
          <w:vertAlign w:val="superscript"/>
        </w:rPr>
        <w:t>2</w:t>
      </w:r>
      <w:r w:rsidRPr="002D563F">
        <w:rPr>
          <w:rFonts w:ascii="Courier New" w:hAnsi="Courier New" w:cs="Courier New"/>
          <w:b/>
          <w:sz w:val="24"/>
          <w:szCs w:val="24"/>
        </w:rPr>
        <w:t xml:space="preserve"> E ALTURA INFERIOR OU IGUAL A 12,00 m</w:t>
      </w:r>
    </w:p>
    <w:p w:rsidR="0054503D" w:rsidRPr="002D563F" w:rsidRDefault="0054503D" w:rsidP="0054503D">
      <w:pPr>
        <w:widowControl/>
        <w:spacing w:after="120" w:line="240" w:lineRule="auto"/>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59"/>
        <w:gridCol w:w="866"/>
        <w:gridCol w:w="818"/>
        <w:gridCol w:w="818"/>
        <w:gridCol w:w="1575"/>
        <w:gridCol w:w="1227"/>
        <w:gridCol w:w="1224"/>
        <w:gridCol w:w="1227"/>
        <w:gridCol w:w="1109"/>
        <w:gridCol w:w="1092"/>
        <w:gridCol w:w="881"/>
      </w:tblGrid>
      <w:tr w:rsidR="0054503D" w:rsidRPr="00760443" w:rsidTr="00501D57">
        <w:trPr>
          <w:trHeight w:val="437"/>
        </w:trPr>
        <w:tc>
          <w:tcPr>
            <w:tcW w:w="1210" w:type="pct"/>
            <w:vMerge w:val="restar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Medidas de Segurança contra Incêndio</w:t>
            </w:r>
          </w:p>
        </w:tc>
        <w:tc>
          <w:tcPr>
            <w:tcW w:w="303" w:type="pct"/>
            <w:vMerge w:val="restar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 xml:space="preserve">A, D, </w:t>
            </w:r>
            <w:proofErr w:type="gramStart"/>
            <w:r w:rsidRPr="00760443">
              <w:rPr>
                <w:b/>
                <w:sz w:val="18"/>
                <w:szCs w:val="18"/>
              </w:rPr>
              <w:t xml:space="preserve">E </w:t>
            </w:r>
            <w:proofErr w:type="spellStart"/>
            <w:r w:rsidRPr="00760443">
              <w:rPr>
                <w:b/>
                <w:sz w:val="18"/>
                <w:szCs w:val="18"/>
              </w:rPr>
              <w:t>e</w:t>
            </w:r>
            <w:proofErr w:type="spellEnd"/>
            <w:proofErr w:type="gramEnd"/>
            <w:r w:rsidRPr="00760443">
              <w:rPr>
                <w:b/>
                <w:sz w:val="18"/>
                <w:szCs w:val="18"/>
              </w:rPr>
              <w:t xml:space="preserve"> G</w:t>
            </w:r>
          </w:p>
        </w:tc>
        <w:tc>
          <w:tcPr>
            <w:tcW w:w="286" w:type="pct"/>
            <w:vMerge w:val="restart"/>
            <w:shd w:val="clear" w:color="auto" w:fill="800000"/>
            <w:vAlign w:val="center"/>
          </w:tcPr>
          <w:p w:rsidR="0054503D" w:rsidRPr="00760443" w:rsidRDefault="0054503D" w:rsidP="00501D57">
            <w:pPr>
              <w:widowControl/>
              <w:spacing w:before="60" w:after="60" w:line="240" w:lineRule="auto"/>
              <w:jc w:val="center"/>
              <w:rPr>
                <w:b/>
                <w:sz w:val="18"/>
                <w:szCs w:val="18"/>
                <w:lang w:val="en-US"/>
              </w:rPr>
            </w:pPr>
            <w:r w:rsidRPr="00760443">
              <w:rPr>
                <w:b/>
                <w:sz w:val="18"/>
                <w:szCs w:val="18"/>
                <w:lang w:val="en-US"/>
              </w:rPr>
              <w:t>B</w:t>
            </w:r>
          </w:p>
        </w:tc>
        <w:tc>
          <w:tcPr>
            <w:tcW w:w="286" w:type="pct"/>
            <w:vMerge w:val="restart"/>
            <w:shd w:val="clear" w:color="auto" w:fill="800000"/>
            <w:vAlign w:val="center"/>
          </w:tcPr>
          <w:p w:rsidR="0054503D" w:rsidRPr="00760443" w:rsidRDefault="0054503D" w:rsidP="00501D57">
            <w:pPr>
              <w:widowControl/>
              <w:spacing w:before="60" w:after="60" w:line="240" w:lineRule="auto"/>
              <w:jc w:val="center"/>
              <w:rPr>
                <w:b/>
                <w:sz w:val="18"/>
                <w:szCs w:val="18"/>
                <w:lang w:val="en-US"/>
              </w:rPr>
            </w:pPr>
            <w:r w:rsidRPr="00760443">
              <w:rPr>
                <w:b/>
                <w:sz w:val="18"/>
                <w:szCs w:val="18"/>
                <w:lang w:val="en-US"/>
              </w:rPr>
              <w:t>C</w:t>
            </w:r>
          </w:p>
        </w:tc>
        <w:tc>
          <w:tcPr>
            <w:tcW w:w="1407" w:type="pct"/>
            <w:gridSpan w:val="3"/>
            <w:shd w:val="clear" w:color="auto" w:fill="800000"/>
            <w:vAlign w:val="center"/>
          </w:tcPr>
          <w:p w:rsidR="0054503D" w:rsidRPr="00760443" w:rsidRDefault="0054503D" w:rsidP="00501D57">
            <w:pPr>
              <w:widowControl/>
              <w:spacing w:before="60" w:after="60" w:line="240" w:lineRule="auto"/>
              <w:jc w:val="center"/>
              <w:rPr>
                <w:b/>
                <w:sz w:val="18"/>
                <w:szCs w:val="18"/>
                <w:lang w:val="en-US"/>
              </w:rPr>
            </w:pPr>
            <w:r w:rsidRPr="00760443">
              <w:rPr>
                <w:b/>
                <w:sz w:val="18"/>
                <w:szCs w:val="18"/>
                <w:lang w:val="en-US"/>
              </w:rPr>
              <w:t>F</w:t>
            </w:r>
          </w:p>
        </w:tc>
        <w:tc>
          <w:tcPr>
            <w:tcW w:w="817" w:type="pct"/>
            <w:gridSpan w:val="2"/>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H</w:t>
            </w:r>
          </w:p>
        </w:tc>
        <w:tc>
          <w:tcPr>
            <w:tcW w:w="382" w:type="pct"/>
            <w:vMerge w:val="restar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 xml:space="preserve">I, J, M3 </w:t>
            </w:r>
          </w:p>
        </w:tc>
        <w:tc>
          <w:tcPr>
            <w:tcW w:w="308" w:type="pc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L</w:t>
            </w:r>
          </w:p>
        </w:tc>
      </w:tr>
      <w:tr w:rsidR="0054503D" w:rsidRPr="00760443" w:rsidTr="00501D57">
        <w:trPr>
          <w:trHeight w:val="557"/>
        </w:trPr>
        <w:tc>
          <w:tcPr>
            <w:tcW w:w="1210" w:type="pct"/>
            <w:vMerge/>
            <w:shd w:val="pct5" w:color="000000" w:fill="FFFFFF"/>
            <w:vAlign w:val="center"/>
          </w:tcPr>
          <w:p w:rsidR="0054503D" w:rsidRPr="00760443" w:rsidRDefault="0054503D" w:rsidP="00501D57">
            <w:pPr>
              <w:widowControl/>
              <w:spacing w:before="60" w:after="60" w:line="240" w:lineRule="auto"/>
              <w:jc w:val="center"/>
              <w:rPr>
                <w:sz w:val="18"/>
                <w:szCs w:val="18"/>
              </w:rPr>
            </w:pPr>
          </w:p>
        </w:tc>
        <w:tc>
          <w:tcPr>
            <w:tcW w:w="303" w:type="pct"/>
            <w:vMerge/>
            <w:shd w:val="pct5" w:color="000000" w:fill="FFFFFF"/>
            <w:vAlign w:val="center"/>
          </w:tcPr>
          <w:p w:rsidR="0054503D" w:rsidRPr="00760443" w:rsidRDefault="0054503D" w:rsidP="00501D57">
            <w:pPr>
              <w:widowControl/>
              <w:spacing w:before="60" w:after="60" w:line="240" w:lineRule="auto"/>
              <w:jc w:val="center"/>
              <w:rPr>
                <w:sz w:val="18"/>
                <w:szCs w:val="18"/>
              </w:rPr>
            </w:pPr>
          </w:p>
        </w:tc>
        <w:tc>
          <w:tcPr>
            <w:tcW w:w="286" w:type="pct"/>
            <w:vMerge/>
            <w:shd w:val="pct5" w:color="000000" w:fill="FFFFFF"/>
            <w:vAlign w:val="center"/>
          </w:tcPr>
          <w:p w:rsidR="0054503D" w:rsidRPr="00760443" w:rsidRDefault="0054503D" w:rsidP="00501D57">
            <w:pPr>
              <w:widowControl/>
              <w:spacing w:before="60" w:after="60" w:line="240" w:lineRule="auto"/>
              <w:jc w:val="center"/>
              <w:rPr>
                <w:sz w:val="18"/>
                <w:szCs w:val="18"/>
              </w:rPr>
            </w:pPr>
          </w:p>
        </w:tc>
        <w:tc>
          <w:tcPr>
            <w:tcW w:w="286" w:type="pct"/>
            <w:vMerge/>
            <w:shd w:val="pct5" w:color="000000" w:fill="FFFFFF"/>
            <w:vAlign w:val="center"/>
          </w:tcPr>
          <w:p w:rsidR="0054503D" w:rsidRPr="00760443" w:rsidRDefault="0054503D" w:rsidP="00501D57">
            <w:pPr>
              <w:widowControl/>
              <w:spacing w:before="60" w:after="60" w:line="240" w:lineRule="auto"/>
              <w:jc w:val="center"/>
              <w:rPr>
                <w:sz w:val="18"/>
                <w:szCs w:val="18"/>
              </w:rPr>
            </w:pPr>
          </w:p>
        </w:tc>
        <w:tc>
          <w:tcPr>
            <w:tcW w:w="551" w:type="pct"/>
            <w:shd w:val="clear" w:color="auto" w:fill="FFFF00"/>
            <w:vAlign w:val="center"/>
          </w:tcPr>
          <w:p w:rsidR="0054503D" w:rsidRPr="00760443" w:rsidRDefault="0054503D" w:rsidP="00501D57">
            <w:pPr>
              <w:widowControl/>
              <w:spacing w:before="60" w:after="60" w:line="240" w:lineRule="auto"/>
              <w:jc w:val="center"/>
              <w:rPr>
                <w:sz w:val="18"/>
                <w:szCs w:val="18"/>
                <w:lang w:val="en-US"/>
              </w:rPr>
            </w:pPr>
            <w:r w:rsidRPr="00760443">
              <w:rPr>
                <w:sz w:val="18"/>
                <w:szCs w:val="18"/>
                <w:lang w:val="en-US"/>
              </w:rPr>
              <w:t>F1, F2, F3, F4, F5, F6, F7, F8 e F10</w:t>
            </w:r>
          </w:p>
        </w:tc>
        <w:tc>
          <w:tcPr>
            <w:tcW w:w="429"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F9 </w:t>
            </w:r>
          </w:p>
        </w:tc>
        <w:tc>
          <w:tcPr>
            <w:tcW w:w="428"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F-11</w:t>
            </w:r>
          </w:p>
        </w:tc>
        <w:tc>
          <w:tcPr>
            <w:tcW w:w="429"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H1, H4 e H6</w:t>
            </w:r>
          </w:p>
        </w:tc>
        <w:tc>
          <w:tcPr>
            <w:tcW w:w="388"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H2, H3 e H5</w:t>
            </w:r>
          </w:p>
        </w:tc>
        <w:tc>
          <w:tcPr>
            <w:tcW w:w="382" w:type="pct"/>
            <w:vMerge/>
            <w:shd w:val="pct5" w:color="000000" w:fill="FFFFFF"/>
            <w:vAlign w:val="center"/>
          </w:tcPr>
          <w:p w:rsidR="0054503D" w:rsidRPr="00760443" w:rsidRDefault="0054503D" w:rsidP="00501D57">
            <w:pPr>
              <w:widowControl/>
              <w:spacing w:before="60" w:after="60" w:line="240" w:lineRule="auto"/>
              <w:jc w:val="center"/>
              <w:rPr>
                <w:b/>
                <w:sz w:val="18"/>
                <w:szCs w:val="18"/>
              </w:rPr>
            </w:pPr>
          </w:p>
        </w:tc>
        <w:tc>
          <w:tcPr>
            <w:tcW w:w="308"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L1</w:t>
            </w:r>
          </w:p>
        </w:tc>
      </w:tr>
      <w:tr w:rsidR="0054503D" w:rsidRPr="00760443" w:rsidTr="00501D57">
        <w:trPr>
          <w:trHeight w:val="600"/>
        </w:trPr>
        <w:tc>
          <w:tcPr>
            <w:tcW w:w="1210"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Controle de Materiais de Acabamento</w:t>
            </w:r>
          </w:p>
        </w:tc>
        <w:tc>
          <w:tcPr>
            <w:tcW w:w="303" w:type="pct"/>
            <w:shd w:val="clear" w:color="000000" w:fill="FFFFFF"/>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551"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5</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42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5</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8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2"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0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trHeight w:val="453"/>
        </w:trPr>
        <w:tc>
          <w:tcPr>
            <w:tcW w:w="1210"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Saídas de Emergência</w:t>
            </w:r>
          </w:p>
        </w:tc>
        <w:tc>
          <w:tcPr>
            <w:tcW w:w="303"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551"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2"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0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trHeight w:val="600"/>
        </w:trPr>
        <w:tc>
          <w:tcPr>
            <w:tcW w:w="1210"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Iluminação de Emergência</w:t>
            </w:r>
          </w:p>
        </w:tc>
        <w:tc>
          <w:tcPr>
            <w:tcW w:w="303" w:type="pct"/>
            <w:shd w:val="clear" w:color="000000" w:fill="FFFFFF"/>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1</w:t>
            </w:r>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proofErr w:type="spellStart"/>
            <w:r w:rsidRPr="00760443">
              <w:rPr>
                <w:sz w:val="18"/>
                <w:szCs w:val="18"/>
              </w:rPr>
              <w:t>X²</w:t>
            </w:r>
            <w:proofErr w:type="spellEnd"/>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551"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3</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3</w:t>
            </w:r>
          </w:p>
        </w:tc>
        <w:tc>
          <w:tcPr>
            <w:tcW w:w="42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3</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8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82"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0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r>
      <w:tr w:rsidR="0054503D" w:rsidRPr="00760443" w:rsidTr="00501D57">
        <w:trPr>
          <w:trHeight w:val="600"/>
        </w:trPr>
        <w:tc>
          <w:tcPr>
            <w:tcW w:w="121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Sinalização de Emergência</w:t>
            </w:r>
          </w:p>
        </w:tc>
        <w:tc>
          <w:tcPr>
            <w:tcW w:w="303"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551"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2"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0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trHeight w:val="463"/>
        </w:trPr>
        <w:tc>
          <w:tcPr>
            <w:tcW w:w="121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Extintores</w:t>
            </w:r>
          </w:p>
        </w:tc>
        <w:tc>
          <w:tcPr>
            <w:tcW w:w="303" w:type="pct"/>
            <w:shd w:val="clear" w:color="000000" w:fill="FFFFFF"/>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28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551"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2"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trHeight w:val="414"/>
        </w:trPr>
        <w:tc>
          <w:tcPr>
            <w:tcW w:w="121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p>
        </w:tc>
        <w:tc>
          <w:tcPr>
            <w:tcW w:w="303" w:type="pct"/>
            <w:shd w:val="clear" w:color="auto" w:fill="D9D9D9"/>
            <w:vAlign w:val="center"/>
          </w:tcPr>
          <w:p w:rsidR="0054503D" w:rsidRPr="00C748F0" w:rsidRDefault="0054503D" w:rsidP="00501D57">
            <w:pPr>
              <w:widowControl/>
              <w:spacing w:before="60" w:after="60" w:line="240" w:lineRule="auto"/>
              <w:jc w:val="center"/>
              <w:rPr>
                <w:rFonts w:ascii="Times New Roman" w:hAnsi="Times New Roman"/>
                <w:sz w:val="18"/>
                <w:szCs w:val="18"/>
              </w:rPr>
            </w:pPr>
            <w:r w:rsidRPr="00C748F0">
              <w:rPr>
                <w:sz w:val="18"/>
                <w:szCs w:val="18"/>
              </w:rPr>
              <w:t>-</w:t>
            </w:r>
          </w:p>
        </w:tc>
        <w:tc>
          <w:tcPr>
            <w:tcW w:w="286"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86"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551"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4</w:t>
            </w:r>
          </w:p>
        </w:tc>
        <w:tc>
          <w:tcPr>
            <w:tcW w:w="429"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4</w:t>
            </w:r>
          </w:p>
        </w:tc>
        <w:tc>
          <w:tcPr>
            <w:tcW w:w="428"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4</w:t>
            </w:r>
          </w:p>
        </w:tc>
        <w:tc>
          <w:tcPr>
            <w:tcW w:w="429"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88"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82"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08"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r>
      <w:tr w:rsidR="0054503D" w:rsidRPr="00760443" w:rsidTr="00501D57">
        <w:trPr>
          <w:trHeight w:val="420"/>
        </w:trPr>
        <w:tc>
          <w:tcPr>
            <w:tcW w:w="1210" w:type="pct"/>
            <w:shd w:val="clear" w:color="auto" w:fill="FFFF00"/>
            <w:vAlign w:val="center"/>
          </w:tcPr>
          <w:p w:rsidR="0054503D" w:rsidRPr="00164F82" w:rsidRDefault="0054503D" w:rsidP="00501D57">
            <w:pPr>
              <w:widowControl/>
              <w:spacing w:line="240" w:lineRule="auto"/>
              <w:ind w:firstLine="28"/>
              <w:jc w:val="center"/>
              <w:rPr>
                <w:sz w:val="18"/>
                <w:szCs w:val="18"/>
              </w:rPr>
            </w:pPr>
            <w:r w:rsidRPr="00164F82">
              <w:rPr>
                <w:sz w:val="18"/>
                <w:szCs w:val="18"/>
              </w:rPr>
              <w:t>Gerenciamento de Risco</w:t>
            </w:r>
          </w:p>
          <w:p w:rsidR="0054503D" w:rsidRPr="00760443" w:rsidRDefault="0054503D" w:rsidP="00501D57">
            <w:pPr>
              <w:widowControl/>
              <w:spacing w:line="240" w:lineRule="auto"/>
              <w:ind w:firstLine="28"/>
              <w:jc w:val="center"/>
              <w:rPr>
                <w:sz w:val="18"/>
                <w:szCs w:val="18"/>
              </w:rPr>
            </w:pPr>
            <w:proofErr w:type="gramStart"/>
            <w:r w:rsidRPr="00164F82">
              <w:rPr>
                <w:sz w:val="18"/>
                <w:szCs w:val="18"/>
              </w:rPr>
              <w:t>de</w:t>
            </w:r>
            <w:proofErr w:type="gramEnd"/>
            <w:r w:rsidRPr="00164F82">
              <w:rPr>
                <w:sz w:val="18"/>
                <w:szCs w:val="18"/>
              </w:rPr>
              <w:t xml:space="preserve"> Incêndio</w:t>
            </w:r>
          </w:p>
        </w:tc>
        <w:tc>
          <w:tcPr>
            <w:tcW w:w="303" w:type="pct"/>
            <w:shd w:val="clear" w:color="auto" w:fill="FFFFFF"/>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286"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286"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551"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429"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428"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29"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88"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82"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08" w:type="pct"/>
            <w:shd w:val="clear" w:color="auto"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r>
      <w:tr w:rsidR="0054503D" w:rsidRPr="00760443" w:rsidTr="00501D57">
        <w:trPr>
          <w:trHeight w:val="600"/>
        </w:trPr>
        <w:tc>
          <w:tcPr>
            <w:tcW w:w="121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Fumaça</w:t>
            </w:r>
          </w:p>
        </w:tc>
        <w:tc>
          <w:tcPr>
            <w:tcW w:w="303"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28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551"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42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6</w:t>
            </w:r>
          </w:p>
        </w:tc>
        <w:tc>
          <w:tcPr>
            <w:tcW w:w="429"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8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82"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c>
          <w:tcPr>
            <w:tcW w:w="308"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w:t>
            </w:r>
          </w:p>
        </w:tc>
      </w:tr>
      <w:tr w:rsidR="0054503D" w:rsidRPr="00760443" w:rsidTr="00501D57">
        <w:trPr>
          <w:cantSplit/>
          <w:trHeight w:val="5978"/>
        </w:trPr>
        <w:tc>
          <w:tcPr>
            <w:tcW w:w="5000" w:type="pct"/>
            <w:gridSpan w:val="11"/>
            <w:shd w:val="clear" w:color="auto" w:fill="F2F2F2"/>
          </w:tcPr>
          <w:p w:rsidR="0054503D" w:rsidRPr="00C748F0" w:rsidRDefault="0054503D" w:rsidP="00501D57">
            <w:pPr>
              <w:widowControl/>
              <w:spacing w:before="120" w:line="240" w:lineRule="auto"/>
              <w:ind w:left="147" w:right="147"/>
              <w:outlineLvl w:val="0"/>
              <w:rPr>
                <w:sz w:val="18"/>
                <w:szCs w:val="18"/>
              </w:rPr>
            </w:pPr>
            <w:r w:rsidRPr="00C748F0">
              <w:rPr>
                <w:b/>
                <w:sz w:val="18"/>
                <w:szCs w:val="18"/>
              </w:rPr>
              <w:lastRenderedPageBreak/>
              <w:t>NOTAS ESPECÍFICAS</w:t>
            </w:r>
            <w:r w:rsidRPr="00C748F0">
              <w:rPr>
                <w:sz w:val="18"/>
                <w:szCs w:val="18"/>
              </w:rPr>
              <w:t>:</w:t>
            </w:r>
          </w:p>
          <w:p w:rsidR="0054503D" w:rsidRPr="00C748F0" w:rsidRDefault="0054503D" w:rsidP="00501D57">
            <w:pPr>
              <w:widowControl/>
              <w:spacing w:line="240" w:lineRule="auto"/>
              <w:ind w:left="147" w:right="147"/>
              <w:rPr>
                <w:sz w:val="18"/>
                <w:szCs w:val="18"/>
              </w:rPr>
            </w:pPr>
            <w:r w:rsidRPr="00C748F0">
              <w:rPr>
                <w:sz w:val="18"/>
                <w:szCs w:val="18"/>
              </w:rPr>
              <w:t>1 – Somente para as edificações com mais de dois pavimentos;</w:t>
            </w:r>
          </w:p>
          <w:p w:rsidR="0054503D" w:rsidRPr="00C748F0" w:rsidRDefault="0054503D" w:rsidP="00501D57">
            <w:pPr>
              <w:widowControl/>
              <w:spacing w:line="240" w:lineRule="auto"/>
              <w:ind w:left="147" w:right="147"/>
              <w:rPr>
                <w:sz w:val="18"/>
                <w:szCs w:val="18"/>
              </w:rPr>
            </w:pPr>
            <w:r w:rsidRPr="00C748F0">
              <w:rPr>
                <w:sz w:val="18"/>
                <w:szCs w:val="18"/>
              </w:rPr>
              <w:t xml:space="preserve">2 – Estão isentos os motéis que não possuam corredores internos de serviços; </w:t>
            </w:r>
          </w:p>
          <w:p w:rsidR="0054503D" w:rsidRPr="00C748F0" w:rsidRDefault="0054503D" w:rsidP="00501D57">
            <w:pPr>
              <w:widowControl/>
              <w:spacing w:line="240" w:lineRule="auto"/>
              <w:ind w:left="147" w:right="147"/>
              <w:rPr>
                <w:sz w:val="18"/>
                <w:szCs w:val="18"/>
              </w:rPr>
            </w:pPr>
            <w:r w:rsidRPr="00C748F0">
              <w:rPr>
                <w:sz w:val="18"/>
                <w:szCs w:val="18"/>
              </w:rPr>
              <w:t xml:space="preserve">3 – Para edificação com lotação superior a 50 pessoas ou edificações com mais de dois pavimentos; </w:t>
            </w:r>
          </w:p>
          <w:p w:rsidR="0054503D" w:rsidRPr="00C748F0" w:rsidRDefault="0054503D" w:rsidP="00501D57">
            <w:pPr>
              <w:widowControl/>
              <w:spacing w:line="240" w:lineRule="auto"/>
              <w:ind w:left="147" w:right="147"/>
              <w:rPr>
                <w:sz w:val="18"/>
                <w:szCs w:val="18"/>
              </w:rPr>
            </w:pPr>
            <w:r w:rsidRPr="00C748F0">
              <w:rPr>
                <w:sz w:val="18"/>
                <w:szCs w:val="18"/>
              </w:rPr>
              <w:t xml:space="preserve">4 – Exigido para lotação superior a 250 pessoas. Inclui Bombeiro Civil, quando exigido pela Parte 2 </w:t>
            </w:r>
            <w:proofErr w:type="gramStart"/>
            <w:r w:rsidRPr="00C748F0">
              <w:rPr>
                <w:sz w:val="18"/>
                <w:szCs w:val="18"/>
              </w:rPr>
              <w:t>da IT</w:t>
            </w:r>
            <w:proofErr w:type="gramEnd"/>
            <w:r w:rsidRPr="00C748F0">
              <w:rPr>
                <w:sz w:val="18"/>
                <w:szCs w:val="18"/>
              </w:rPr>
              <w:t>-17;</w:t>
            </w:r>
          </w:p>
          <w:p w:rsidR="0054503D" w:rsidRPr="00C748F0" w:rsidRDefault="0054503D" w:rsidP="00501D57">
            <w:pPr>
              <w:widowControl/>
              <w:spacing w:line="240" w:lineRule="auto"/>
              <w:ind w:left="147" w:right="147"/>
              <w:rPr>
                <w:sz w:val="18"/>
                <w:szCs w:val="18"/>
              </w:rPr>
            </w:pPr>
            <w:r w:rsidRPr="00C748F0">
              <w:rPr>
                <w:sz w:val="18"/>
                <w:szCs w:val="18"/>
              </w:rPr>
              <w:t>5 – Somente para lotação superior a 250 pessoas, conforme IT-10;</w:t>
            </w:r>
          </w:p>
          <w:p w:rsidR="0054503D" w:rsidRPr="00C748F0" w:rsidRDefault="0054503D" w:rsidP="00501D57">
            <w:pPr>
              <w:widowControl/>
              <w:spacing w:line="240" w:lineRule="auto"/>
              <w:ind w:left="147" w:right="147"/>
              <w:rPr>
                <w:sz w:val="18"/>
                <w:szCs w:val="18"/>
              </w:rPr>
            </w:pPr>
            <w:r w:rsidRPr="00C748F0">
              <w:rPr>
                <w:sz w:val="18"/>
                <w:szCs w:val="18"/>
              </w:rPr>
              <w:t xml:space="preserve">6 – Somente para lotação superior a 500 pessoas, nos termos da edificação sem janelas </w:t>
            </w:r>
            <w:proofErr w:type="gramStart"/>
            <w:r w:rsidRPr="00C748F0">
              <w:rPr>
                <w:sz w:val="18"/>
                <w:szCs w:val="18"/>
              </w:rPr>
              <w:t>da IT</w:t>
            </w:r>
            <w:proofErr w:type="gramEnd"/>
            <w:r w:rsidRPr="00C748F0">
              <w:rPr>
                <w:sz w:val="18"/>
                <w:szCs w:val="18"/>
              </w:rPr>
              <w:t>-15, podendo ser substituído por chuveiros automáticos de resposta rápida com reserva de incêndio para 30 minutos.</w:t>
            </w:r>
          </w:p>
          <w:p w:rsidR="0054503D" w:rsidRPr="00C748F0" w:rsidRDefault="0054503D" w:rsidP="00501D57">
            <w:pPr>
              <w:widowControl/>
              <w:spacing w:before="120" w:line="240" w:lineRule="auto"/>
              <w:ind w:left="147" w:right="147"/>
              <w:outlineLvl w:val="0"/>
              <w:rPr>
                <w:b/>
                <w:sz w:val="18"/>
                <w:szCs w:val="18"/>
              </w:rPr>
            </w:pPr>
            <w:r w:rsidRPr="00C748F0">
              <w:rPr>
                <w:b/>
                <w:sz w:val="18"/>
                <w:szCs w:val="18"/>
              </w:rPr>
              <w:t>NOTAS GERAIS:</w:t>
            </w:r>
          </w:p>
          <w:p w:rsidR="0054503D" w:rsidRPr="00C748F0" w:rsidRDefault="0054503D" w:rsidP="00501D57">
            <w:pPr>
              <w:widowControl/>
              <w:tabs>
                <w:tab w:val="left" w:pos="454"/>
              </w:tabs>
              <w:spacing w:line="240" w:lineRule="auto"/>
              <w:ind w:left="147" w:right="147"/>
              <w:rPr>
                <w:sz w:val="18"/>
                <w:szCs w:val="18"/>
              </w:rPr>
            </w:pPr>
            <w:proofErr w:type="gramStart"/>
            <w:r w:rsidRPr="00C748F0">
              <w:rPr>
                <w:sz w:val="18"/>
                <w:szCs w:val="18"/>
              </w:rPr>
              <w:t>a</w:t>
            </w:r>
            <w:proofErr w:type="gramEnd"/>
            <w:r w:rsidRPr="00C748F0">
              <w:rPr>
                <w:sz w:val="18"/>
                <w:szCs w:val="18"/>
              </w:rPr>
              <w:t xml:space="preserve"> –</w:t>
            </w:r>
            <w:r w:rsidRPr="00C748F0">
              <w:rPr>
                <w:sz w:val="18"/>
                <w:szCs w:val="18"/>
              </w:rPr>
              <w:tab/>
              <w:t>Para o Grupo K (Energia) e M (Especiais) ver tabelas específicas;</w:t>
            </w:r>
          </w:p>
          <w:p w:rsidR="0054503D" w:rsidRPr="00C748F0" w:rsidRDefault="0054503D" w:rsidP="00501D57">
            <w:pPr>
              <w:widowControl/>
              <w:tabs>
                <w:tab w:val="left" w:pos="454"/>
              </w:tabs>
              <w:spacing w:line="240" w:lineRule="auto"/>
              <w:ind w:left="147" w:right="147"/>
              <w:rPr>
                <w:sz w:val="18"/>
                <w:szCs w:val="18"/>
              </w:rPr>
            </w:pPr>
            <w:r w:rsidRPr="00C748F0">
              <w:rPr>
                <w:sz w:val="18"/>
                <w:szCs w:val="18"/>
              </w:rPr>
              <w:t>b –</w:t>
            </w:r>
            <w:r w:rsidRPr="00C748F0">
              <w:rPr>
                <w:sz w:val="18"/>
                <w:szCs w:val="18"/>
              </w:rPr>
              <w:tab/>
              <w:t>Para a Divisão G-5 (Hangares): prever sistema de drenagem de líquidos nos pisos para bacias de contenção à distância. Não é permitido o armazenamento de líquidos combustíveis ou inflamáveis dentro dos hangares;</w:t>
            </w:r>
          </w:p>
          <w:p w:rsidR="0054503D" w:rsidRPr="00922D26" w:rsidRDefault="0054503D" w:rsidP="00501D57">
            <w:pPr>
              <w:widowControl/>
              <w:tabs>
                <w:tab w:val="left" w:pos="454"/>
              </w:tabs>
              <w:spacing w:line="240" w:lineRule="auto"/>
              <w:ind w:left="147" w:right="147"/>
              <w:rPr>
                <w:strike/>
                <w:sz w:val="18"/>
                <w:szCs w:val="18"/>
              </w:rPr>
            </w:pPr>
            <w:r w:rsidRPr="00C748F0">
              <w:rPr>
                <w:sz w:val="18"/>
                <w:szCs w:val="18"/>
              </w:rPr>
              <w:t>c –</w:t>
            </w:r>
            <w:r w:rsidRPr="00C748F0">
              <w:rPr>
                <w:sz w:val="18"/>
                <w:szCs w:val="18"/>
              </w:rPr>
              <w:tab/>
            </w:r>
            <w:r w:rsidRPr="00032128">
              <w:rPr>
                <w:sz w:val="18"/>
                <w:szCs w:val="18"/>
              </w:rPr>
              <w:t xml:space="preserve">Para a Divisão L-1 </w:t>
            </w:r>
            <w:r w:rsidRPr="00922D26">
              <w:rPr>
                <w:sz w:val="18"/>
                <w:szCs w:val="18"/>
              </w:rPr>
              <w:t>(Fogos de artifício), atender a IT-30;</w:t>
            </w:r>
          </w:p>
          <w:p w:rsidR="0054503D" w:rsidRPr="00C748F0" w:rsidRDefault="0054503D" w:rsidP="00501D57">
            <w:pPr>
              <w:widowControl/>
              <w:tabs>
                <w:tab w:val="left" w:pos="454"/>
              </w:tabs>
              <w:spacing w:line="240" w:lineRule="auto"/>
              <w:ind w:left="147" w:right="147"/>
              <w:rPr>
                <w:sz w:val="18"/>
                <w:szCs w:val="18"/>
              </w:rPr>
            </w:pPr>
            <w:r w:rsidRPr="00922D26">
              <w:rPr>
                <w:sz w:val="18"/>
                <w:szCs w:val="18"/>
              </w:rPr>
              <w:t>d –</w:t>
            </w:r>
            <w:r w:rsidRPr="00922D26">
              <w:rPr>
                <w:sz w:val="18"/>
                <w:szCs w:val="18"/>
              </w:rPr>
              <w:tab/>
              <w:t xml:space="preserve">Os subsolos das edificações devem ser compartimentados </w:t>
            </w:r>
            <w:r w:rsidRPr="00C748F0">
              <w:rPr>
                <w:sz w:val="18"/>
                <w:szCs w:val="18"/>
              </w:rPr>
              <w:t>com PCF P-90 em relação aos demais pisos contíguos. Para subsolos ocupados ver Tabela 7;</w:t>
            </w:r>
          </w:p>
          <w:p w:rsidR="0054503D" w:rsidRPr="00B35795" w:rsidRDefault="0054503D" w:rsidP="00501D57">
            <w:pPr>
              <w:widowControl/>
              <w:tabs>
                <w:tab w:val="left" w:pos="454"/>
              </w:tabs>
              <w:spacing w:line="240" w:lineRule="auto"/>
              <w:ind w:left="147" w:right="147"/>
              <w:rPr>
                <w:sz w:val="18"/>
                <w:szCs w:val="18"/>
              </w:rPr>
            </w:pPr>
            <w:proofErr w:type="gramStart"/>
            <w:r w:rsidRPr="00B35795">
              <w:rPr>
                <w:sz w:val="18"/>
                <w:szCs w:val="18"/>
              </w:rPr>
              <w:t>e</w:t>
            </w:r>
            <w:proofErr w:type="gramEnd"/>
            <w:r w:rsidRPr="00B35795">
              <w:rPr>
                <w:sz w:val="18"/>
                <w:szCs w:val="18"/>
              </w:rPr>
              <w:t xml:space="preserve"> –</w:t>
            </w:r>
            <w:r w:rsidRPr="00B35795">
              <w:rPr>
                <w:sz w:val="18"/>
                <w:szCs w:val="18"/>
              </w:rPr>
              <w:tab/>
              <w:t>As instalações elétricas, o SPDA e o controle das fontes de ignição, devem estar em conformidade com as normas técnicas oficiais;</w:t>
            </w:r>
          </w:p>
          <w:p w:rsidR="0054503D" w:rsidRPr="00B35795" w:rsidRDefault="0054503D" w:rsidP="00501D57">
            <w:pPr>
              <w:widowControl/>
              <w:tabs>
                <w:tab w:val="left" w:pos="454"/>
              </w:tabs>
              <w:spacing w:line="240" w:lineRule="auto"/>
              <w:ind w:left="147" w:right="147"/>
              <w:rPr>
                <w:sz w:val="18"/>
                <w:szCs w:val="18"/>
              </w:rPr>
            </w:pPr>
            <w:r w:rsidRPr="00B35795">
              <w:rPr>
                <w:sz w:val="18"/>
                <w:szCs w:val="18"/>
              </w:rPr>
              <w:t>f –</w:t>
            </w:r>
            <w:r w:rsidRPr="00B35795">
              <w:rPr>
                <w:sz w:val="18"/>
                <w:szCs w:val="18"/>
              </w:rPr>
              <w:tab/>
              <w:t>Observar ainda as exigências para os riscos específicos das respectivas Instruções Técnicas;</w:t>
            </w:r>
          </w:p>
          <w:p w:rsidR="0054503D" w:rsidRPr="00B35795" w:rsidRDefault="0054503D" w:rsidP="00501D57">
            <w:pPr>
              <w:widowControl/>
              <w:tabs>
                <w:tab w:val="left" w:pos="454"/>
              </w:tabs>
              <w:spacing w:line="240" w:lineRule="auto"/>
              <w:ind w:left="147" w:right="147"/>
              <w:rPr>
                <w:sz w:val="18"/>
                <w:szCs w:val="18"/>
              </w:rPr>
            </w:pPr>
            <w:r w:rsidRPr="00B35795">
              <w:rPr>
                <w:sz w:val="18"/>
                <w:szCs w:val="18"/>
              </w:rPr>
              <w:t>g –</w:t>
            </w:r>
            <w:r w:rsidRPr="00B35795">
              <w:rPr>
                <w:sz w:val="18"/>
                <w:szCs w:val="18"/>
              </w:rPr>
              <w:tab/>
              <w:t>Depósitos em áreas descobertas, observar as exigências da Tabela 6J;</w:t>
            </w:r>
          </w:p>
          <w:p w:rsidR="0054503D" w:rsidRPr="00B35795" w:rsidRDefault="0054503D" w:rsidP="00501D57">
            <w:pPr>
              <w:widowControl/>
              <w:tabs>
                <w:tab w:val="left" w:pos="454"/>
              </w:tabs>
              <w:spacing w:line="240" w:lineRule="auto"/>
              <w:ind w:left="147" w:right="147"/>
              <w:rPr>
                <w:sz w:val="18"/>
                <w:szCs w:val="18"/>
              </w:rPr>
            </w:pPr>
            <w:r w:rsidRPr="00B35795">
              <w:rPr>
                <w:sz w:val="18"/>
                <w:szCs w:val="18"/>
              </w:rPr>
              <w:t>h –</w:t>
            </w:r>
            <w:r w:rsidRPr="00B35795">
              <w:rPr>
                <w:sz w:val="18"/>
                <w:szCs w:val="18"/>
              </w:rPr>
              <w:tab/>
              <w:t xml:space="preserve">No cômputo de pavimentos, </w:t>
            </w:r>
            <w:proofErr w:type="gramStart"/>
            <w:r w:rsidRPr="00B35795">
              <w:rPr>
                <w:sz w:val="18"/>
                <w:szCs w:val="18"/>
              </w:rPr>
              <w:t>desconsiderar</w:t>
            </w:r>
            <w:proofErr w:type="gramEnd"/>
            <w:r w:rsidRPr="00B35795">
              <w:rPr>
                <w:sz w:val="18"/>
                <w:szCs w:val="18"/>
              </w:rPr>
              <w:t xml:space="preserve"> os pavimentos de subsolo quando destinados a estacionamento de veículos, vestiários e instalações sanitárias, áreas técnicas sem aproveitamento para quaisquer atividades ou permanência humana;</w:t>
            </w:r>
          </w:p>
          <w:p w:rsidR="0054503D" w:rsidRPr="00B35795" w:rsidRDefault="0054503D" w:rsidP="00501D57">
            <w:pPr>
              <w:widowControl/>
              <w:tabs>
                <w:tab w:val="left" w:pos="454"/>
              </w:tabs>
              <w:spacing w:line="240" w:lineRule="auto"/>
              <w:ind w:left="147" w:right="147"/>
              <w:rPr>
                <w:sz w:val="18"/>
                <w:szCs w:val="18"/>
              </w:rPr>
            </w:pPr>
            <w:r w:rsidRPr="00B35795">
              <w:rPr>
                <w:sz w:val="18"/>
                <w:szCs w:val="18"/>
              </w:rPr>
              <w:t>i –</w:t>
            </w:r>
            <w:r w:rsidRPr="00B35795">
              <w:rPr>
                <w:sz w:val="18"/>
                <w:szCs w:val="18"/>
              </w:rPr>
              <w:tab/>
              <w:t xml:space="preserve">Os pavimentos ocupados devem possuir aberturas para o exterior (por exemplo: janelas, painéis de vidro etc.) ou controle de fumaça, dimensionados conforme o disposto </w:t>
            </w:r>
            <w:proofErr w:type="gramStart"/>
            <w:r w:rsidRPr="00B35795">
              <w:rPr>
                <w:sz w:val="18"/>
                <w:szCs w:val="18"/>
              </w:rPr>
              <w:t>na IT</w:t>
            </w:r>
            <w:proofErr w:type="gramEnd"/>
            <w:r w:rsidRPr="00B35795">
              <w:rPr>
                <w:sz w:val="18"/>
                <w:szCs w:val="18"/>
              </w:rPr>
              <w:t>-15;</w:t>
            </w:r>
          </w:p>
          <w:p w:rsidR="0054503D" w:rsidRPr="00C748F0" w:rsidRDefault="0054503D" w:rsidP="00501D57">
            <w:pPr>
              <w:widowControl/>
              <w:tabs>
                <w:tab w:val="left" w:pos="454"/>
              </w:tabs>
              <w:spacing w:line="240" w:lineRule="auto"/>
              <w:ind w:left="147" w:right="147"/>
              <w:rPr>
                <w:sz w:val="18"/>
                <w:szCs w:val="18"/>
              </w:rPr>
            </w:pPr>
            <w:r w:rsidRPr="00B35795">
              <w:rPr>
                <w:sz w:val="18"/>
                <w:szCs w:val="18"/>
              </w:rPr>
              <w:t>j – Para edificação existente, as adaptações de controle de material de acabamento e revestimento, de saídas de emergência e de co</w:t>
            </w:r>
            <w:r w:rsidRPr="00C748F0">
              <w:rPr>
                <w:sz w:val="18"/>
                <w:szCs w:val="18"/>
              </w:rPr>
              <w:t>ntrole de fumaça, devem atender a IT-43.</w:t>
            </w:r>
          </w:p>
        </w:tc>
      </w:tr>
    </w:tbl>
    <w:p w:rsidR="0054503D" w:rsidRDefault="0054503D" w:rsidP="0054503D">
      <w:pPr>
        <w:widowControl/>
        <w:spacing w:before="240" w:line="240" w:lineRule="auto"/>
        <w:jc w:val="center"/>
        <w:rPr>
          <w:b/>
          <w:sz w:val="22"/>
          <w:szCs w:val="22"/>
        </w:rPr>
      </w:pPr>
    </w:p>
    <w:p w:rsidR="0054503D" w:rsidRDefault="0054503D" w:rsidP="0054503D">
      <w:pPr>
        <w:widowControl/>
        <w:spacing w:before="240" w:line="240" w:lineRule="auto"/>
        <w:jc w:val="center"/>
        <w:rPr>
          <w:b/>
          <w:sz w:val="22"/>
          <w:szCs w:val="22"/>
        </w:rPr>
      </w:pPr>
    </w:p>
    <w:p w:rsidR="0054503D" w:rsidRDefault="0054503D" w:rsidP="0054503D">
      <w:pPr>
        <w:widowControl/>
        <w:spacing w:before="240" w:line="240" w:lineRule="auto"/>
        <w:jc w:val="center"/>
        <w:rPr>
          <w:b/>
          <w:sz w:val="22"/>
          <w:szCs w:val="22"/>
        </w:rPr>
      </w:pPr>
    </w:p>
    <w:p w:rsidR="0054503D" w:rsidRDefault="0054503D" w:rsidP="0054503D">
      <w:pPr>
        <w:widowControl/>
        <w:spacing w:before="240" w:line="240" w:lineRule="auto"/>
        <w:jc w:val="center"/>
        <w:rPr>
          <w:b/>
          <w:sz w:val="22"/>
          <w:szCs w:val="22"/>
        </w:rPr>
      </w:pPr>
    </w:p>
    <w:p w:rsidR="0054503D" w:rsidRDefault="0054503D" w:rsidP="0054503D">
      <w:pPr>
        <w:widowControl/>
        <w:spacing w:before="240" w:line="240" w:lineRule="auto"/>
        <w:jc w:val="center"/>
        <w:rPr>
          <w:b/>
          <w:sz w:val="22"/>
          <w:szCs w:val="22"/>
        </w:rPr>
      </w:pPr>
    </w:p>
    <w:p w:rsidR="0054503D" w:rsidRDefault="0054503D" w:rsidP="0054503D">
      <w:pPr>
        <w:widowControl/>
        <w:spacing w:before="240" w:line="240" w:lineRule="auto"/>
        <w:jc w:val="center"/>
        <w:rPr>
          <w:b/>
          <w:sz w:val="22"/>
          <w:szCs w:val="22"/>
        </w:rPr>
      </w:pPr>
    </w:p>
    <w:p w:rsidR="0054503D" w:rsidRPr="00DE0BBE" w:rsidRDefault="0054503D" w:rsidP="0054503D">
      <w:pPr>
        <w:widowControl/>
        <w:spacing w:before="240" w:line="240" w:lineRule="auto"/>
        <w:jc w:val="center"/>
        <w:rPr>
          <w:rFonts w:ascii="Courier New" w:hAnsi="Courier New" w:cs="Courier New"/>
          <w:sz w:val="24"/>
          <w:szCs w:val="24"/>
        </w:rPr>
      </w:pPr>
      <w:r w:rsidRPr="00DE0BBE">
        <w:rPr>
          <w:rFonts w:ascii="Courier New" w:hAnsi="Courier New" w:cs="Courier New"/>
          <w:b/>
          <w:sz w:val="24"/>
          <w:szCs w:val="24"/>
        </w:rPr>
        <w:lastRenderedPageBreak/>
        <w:t>TABELA 6A</w:t>
      </w:r>
    </w:p>
    <w:p w:rsidR="0054503D" w:rsidRDefault="0054503D" w:rsidP="0054503D">
      <w:pPr>
        <w:widowControl/>
        <w:spacing w:after="120" w:line="240" w:lineRule="auto"/>
        <w:jc w:val="center"/>
        <w:rPr>
          <w:rFonts w:ascii="Courier New" w:hAnsi="Courier New" w:cs="Courier New"/>
          <w:b/>
          <w:sz w:val="24"/>
          <w:szCs w:val="24"/>
        </w:rPr>
      </w:pPr>
      <w:r w:rsidRPr="00DE0BBE">
        <w:rPr>
          <w:rFonts w:ascii="Courier New" w:hAnsi="Courier New" w:cs="Courier New"/>
          <w:b/>
          <w:sz w:val="24"/>
          <w:szCs w:val="24"/>
        </w:rPr>
        <w:t>EDIFICAÇÕES DO GRUPO A COM ÁREA SUPERIOR A 750 m</w:t>
      </w:r>
      <w:r w:rsidRPr="00DE0BBE">
        <w:rPr>
          <w:rFonts w:ascii="Courier New" w:hAnsi="Courier New" w:cs="Courier New"/>
          <w:b/>
          <w:sz w:val="24"/>
          <w:szCs w:val="24"/>
          <w:vertAlign w:val="superscript"/>
        </w:rPr>
        <w:t>2</w:t>
      </w:r>
      <w:r w:rsidRPr="00DE0BBE">
        <w:rPr>
          <w:rFonts w:ascii="Courier New" w:hAnsi="Courier New" w:cs="Courier New"/>
          <w:b/>
          <w:sz w:val="24"/>
          <w:szCs w:val="24"/>
        </w:rPr>
        <w:t xml:space="preserve"> OU ALTURA SUPERIOR A 12,00 m</w:t>
      </w:r>
    </w:p>
    <w:p w:rsidR="0054503D" w:rsidRPr="00DE0BBE" w:rsidRDefault="0054503D" w:rsidP="0054503D">
      <w:pPr>
        <w:widowControl/>
        <w:spacing w:after="120" w:line="240" w:lineRule="auto"/>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90"/>
        <w:gridCol w:w="921"/>
        <w:gridCol w:w="1332"/>
        <w:gridCol w:w="1764"/>
        <w:gridCol w:w="1764"/>
        <w:gridCol w:w="1764"/>
        <w:gridCol w:w="1761"/>
      </w:tblGrid>
      <w:tr w:rsidR="0054503D" w:rsidRPr="00760443" w:rsidTr="00501D57">
        <w:trPr>
          <w:cantSplit/>
          <w:trHeight w:val="281"/>
        </w:trPr>
        <w:tc>
          <w:tcPr>
            <w:tcW w:w="1745" w:type="pct"/>
            <w:shd w:val="clear" w:color="auto" w:fill="800000"/>
            <w:vAlign w:val="center"/>
          </w:tcPr>
          <w:p w:rsidR="0054503D" w:rsidRPr="00760443" w:rsidRDefault="0054503D" w:rsidP="00501D57">
            <w:pPr>
              <w:widowControl/>
              <w:spacing w:before="60" w:after="60" w:line="240" w:lineRule="auto"/>
              <w:ind w:firstLine="28"/>
              <w:jc w:val="center"/>
              <w:outlineLvl w:val="0"/>
              <w:rPr>
                <w:b/>
                <w:sz w:val="18"/>
                <w:szCs w:val="18"/>
              </w:rPr>
            </w:pPr>
            <w:r w:rsidRPr="00760443">
              <w:rPr>
                <w:b/>
                <w:sz w:val="18"/>
                <w:szCs w:val="18"/>
              </w:rPr>
              <w:t>Grupo de ocupação e uso</w:t>
            </w:r>
          </w:p>
        </w:tc>
        <w:tc>
          <w:tcPr>
            <w:tcW w:w="3255" w:type="pct"/>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A – RESIDENCIAL</w:t>
            </w:r>
          </w:p>
        </w:tc>
      </w:tr>
      <w:tr w:rsidR="0054503D" w:rsidRPr="00760443" w:rsidTr="00501D57">
        <w:trPr>
          <w:cantSplit/>
          <w:trHeight w:val="281"/>
        </w:trPr>
        <w:tc>
          <w:tcPr>
            <w:tcW w:w="1745" w:type="pct"/>
            <w:shd w:val="clear" w:color="auto" w:fill="FFFF00"/>
            <w:vAlign w:val="center"/>
          </w:tcPr>
          <w:p w:rsidR="0054503D" w:rsidRPr="00760443" w:rsidRDefault="0054503D" w:rsidP="00501D57">
            <w:pPr>
              <w:widowControl/>
              <w:tabs>
                <w:tab w:val="left" w:pos="567"/>
              </w:tabs>
              <w:spacing w:before="60" w:after="60" w:line="240" w:lineRule="auto"/>
              <w:ind w:firstLine="28"/>
              <w:jc w:val="center"/>
              <w:outlineLvl w:val="2"/>
              <w:rPr>
                <w:sz w:val="18"/>
                <w:szCs w:val="18"/>
              </w:rPr>
            </w:pPr>
            <w:r w:rsidRPr="00760443">
              <w:rPr>
                <w:b/>
                <w:sz w:val="18"/>
                <w:szCs w:val="18"/>
              </w:rPr>
              <w:t>Divisão</w:t>
            </w:r>
          </w:p>
        </w:tc>
        <w:tc>
          <w:tcPr>
            <w:tcW w:w="3255" w:type="pct"/>
            <w:gridSpan w:val="6"/>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A-1 (Condomínios horizontais), A-2, A-3 </w:t>
            </w:r>
          </w:p>
        </w:tc>
      </w:tr>
      <w:tr w:rsidR="0054503D" w:rsidRPr="00760443" w:rsidTr="00501D57">
        <w:trPr>
          <w:cantSplit/>
          <w:trHeight w:val="281"/>
        </w:trPr>
        <w:tc>
          <w:tcPr>
            <w:tcW w:w="1745" w:type="pct"/>
            <w:vMerge w:val="restart"/>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Medidas de Segurança contra Incêndio</w:t>
            </w:r>
          </w:p>
        </w:tc>
        <w:tc>
          <w:tcPr>
            <w:tcW w:w="3255"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val="282"/>
        </w:trPr>
        <w:tc>
          <w:tcPr>
            <w:tcW w:w="1745" w:type="pct"/>
            <w:vMerge/>
            <w:shd w:val="clear" w:color="auto" w:fill="800000"/>
            <w:vAlign w:val="center"/>
          </w:tcPr>
          <w:p w:rsidR="0054503D" w:rsidRPr="00760443" w:rsidRDefault="0054503D" w:rsidP="00501D57">
            <w:pPr>
              <w:widowControl/>
              <w:spacing w:before="60" w:after="60" w:line="240" w:lineRule="auto"/>
              <w:ind w:firstLine="28"/>
              <w:jc w:val="center"/>
              <w:rPr>
                <w:sz w:val="18"/>
                <w:szCs w:val="18"/>
              </w:rPr>
            </w:pPr>
          </w:p>
        </w:tc>
        <w:tc>
          <w:tcPr>
            <w:tcW w:w="322"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Térrea</w:t>
            </w:r>
          </w:p>
        </w:tc>
        <w:tc>
          <w:tcPr>
            <w:tcW w:w="466"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16"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Acima de 30</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Acesso de Viatura na Edificação</w:t>
            </w:r>
          </w:p>
        </w:tc>
        <w:tc>
          <w:tcPr>
            <w:tcW w:w="322"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6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Segurança Estrutural contra Incêndio</w:t>
            </w:r>
          </w:p>
        </w:tc>
        <w:tc>
          <w:tcPr>
            <w:tcW w:w="322"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46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p>
        </w:tc>
        <w:tc>
          <w:tcPr>
            <w:tcW w:w="322"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c>
          <w:tcPr>
            <w:tcW w:w="46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c>
          <w:tcPr>
            <w:tcW w:w="61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4</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22"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46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2</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2</w:t>
            </w:r>
          </w:p>
        </w:tc>
        <w:tc>
          <w:tcPr>
            <w:tcW w:w="61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2</w:t>
            </w:r>
          </w:p>
        </w:tc>
      </w:tr>
      <w:tr w:rsidR="0054503D" w:rsidRPr="00760443" w:rsidTr="00501D57">
        <w:trPr>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Materiais de Acabamento</w:t>
            </w:r>
          </w:p>
        </w:tc>
        <w:tc>
          <w:tcPr>
            <w:tcW w:w="322"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46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Saídas de Emergência</w:t>
            </w:r>
          </w:p>
        </w:tc>
        <w:tc>
          <w:tcPr>
            <w:tcW w:w="322"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1</w:t>
            </w:r>
          </w:p>
        </w:tc>
      </w:tr>
      <w:tr w:rsidR="0054503D" w:rsidRPr="00760443" w:rsidTr="00501D57">
        <w:trPr>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p>
        </w:tc>
        <w:tc>
          <w:tcPr>
            <w:tcW w:w="322"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Iluminação de Emergência </w:t>
            </w:r>
          </w:p>
        </w:tc>
        <w:tc>
          <w:tcPr>
            <w:tcW w:w="322"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Alarme de Incêndio</w:t>
            </w:r>
          </w:p>
        </w:tc>
        <w:tc>
          <w:tcPr>
            <w:tcW w:w="322"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3</w:t>
            </w:r>
          </w:p>
        </w:tc>
        <w:tc>
          <w:tcPr>
            <w:tcW w:w="46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3</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3</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3</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r w:rsidRPr="00C748F0">
              <w:rPr>
                <w:sz w:val="18"/>
                <w:szCs w:val="18"/>
                <w:vertAlign w:val="superscript"/>
              </w:rPr>
              <w:t>3</w:t>
            </w:r>
          </w:p>
        </w:tc>
        <w:tc>
          <w:tcPr>
            <w:tcW w:w="61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Sinalização de Emergência</w:t>
            </w:r>
          </w:p>
        </w:tc>
        <w:tc>
          <w:tcPr>
            <w:tcW w:w="322"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Extintores</w:t>
            </w:r>
          </w:p>
        </w:tc>
        <w:tc>
          <w:tcPr>
            <w:tcW w:w="322"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shd w:val="clear" w:color="auto" w:fill="D9D9D9"/>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cantSplit/>
          <w:trHeight w:val="340"/>
        </w:trPr>
        <w:tc>
          <w:tcPr>
            <w:tcW w:w="1745"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322"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46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7"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c>
          <w:tcPr>
            <w:tcW w:w="616" w:type="pct"/>
            <w:vAlign w:val="center"/>
          </w:tcPr>
          <w:p w:rsidR="0054503D" w:rsidRPr="00C748F0" w:rsidRDefault="0054503D" w:rsidP="00501D57">
            <w:pPr>
              <w:widowControl/>
              <w:spacing w:before="60" w:after="60" w:line="240" w:lineRule="auto"/>
              <w:jc w:val="center"/>
              <w:rPr>
                <w:sz w:val="18"/>
                <w:szCs w:val="18"/>
              </w:rPr>
            </w:pPr>
            <w:r w:rsidRPr="00C748F0">
              <w:rPr>
                <w:sz w:val="18"/>
                <w:szCs w:val="18"/>
              </w:rPr>
              <w:t>X</w:t>
            </w:r>
          </w:p>
        </w:tc>
      </w:tr>
      <w:tr w:rsidR="0054503D" w:rsidRPr="00760443" w:rsidTr="00501D57">
        <w:trPr>
          <w:cantSplit/>
          <w:trHeight w:hRule="exact" w:val="3430"/>
        </w:trPr>
        <w:tc>
          <w:tcPr>
            <w:tcW w:w="5000" w:type="pct"/>
            <w:gridSpan w:val="7"/>
            <w:shd w:val="clear" w:color="auto" w:fill="F2F2F2"/>
          </w:tcPr>
          <w:p w:rsidR="0054503D" w:rsidRPr="00C748F0" w:rsidRDefault="0054503D" w:rsidP="00501D57">
            <w:pPr>
              <w:widowControl/>
              <w:spacing w:before="120" w:line="240" w:lineRule="auto"/>
              <w:ind w:left="147" w:right="147"/>
              <w:outlineLvl w:val="0"/>
              <w:rPr>
                <w:b/>
                <w:sz w:val="18"/>
                <w:szCs w:val="18"/>
              </w:rPr>
            </w:pPr>
            <w:r w:rsidRPr="00C748F0">
              <w:rPr>
                <w:b/>
                <w:sz w:val="18"/>
                <w:szCs w:val="18"/>
              </w:rPr>
              <w:lastRenderedPageBreak/>
              <w:t>NOTAS ESPECÍFICAS:</w:t>
            </w:r>
          </w:p>
          <w:p w:rsidR="0054503D" w:rsidRPr="00C748F0" w:rsidRDefault="0054503D" w:rsidP="00501D57">
            <w:pPr>
              <w:widowControl/>
              <w:spacing w:line="240" w:lineRule="auto"/>
              <w:ind w:left="147" w:right="147"/>
              <w:rPr>
                <w:sz w:val="18"/>
                <w:szCs w:val="18"/>
              </w:rPr>
            </w:pPr>
            <w:r w:rsidRPr="00C748F0">
              <w:rPr>
                <w:sz w:val="18"/>
                <w:szCs w:val="18"/>
              </w:rPr>
              <w:t>1 – Deve haver Elevador de Emergência para altura maior que 80 m.</w:t>
            </w:r>
          </w:p>
          <w:p w:rsidR="0054503D" w:rsidRPr="00C748F0" w:rsidRDefault="0054503D" w:rsidP="00501D57">
            <w:pPr>
              <w:widowControl/>
              <w:spacing w:line="240" w:lineRule="auto"/>
              <w:ind w:left="147" w:right="147"/>
              <w:rPr>
                <w:sz w:val="18"/>
                <w:szCs w:val="18"/>
              </w:rPr>
            </w:pPr>
            <w:r w:rsidRPr="00C748F0">
              <w:rPr>
                <w:sz w:val="18"/>
                <w:szCs w:val="18"/>
              </w:rPr>
              <w:t>2 – Pode ser substituída por sistema de controle de fumaça somente nos átrios.</w:t>
            </w:r>
          </w:p>
          <w:p w:rsidR="0054503D" w:rsidRPr="00C748F0" w:rsidRDefault="0054503D" w:rsidP="00501D57">
            <w:pPr>
              <w:widowControl/>
              <w:spacing w:line="240" w:lineRule="auto"/>
              <w:ind w:left="147" w:right="147"/>
              <w:rPr>
                <w:sz w:val="18"/>
                <w:szCs w:val="18"/>
              </w:rPr>
            </w:pPr>
            <w:r w:rsidRPr="00C748F0">
              <w:rPr>
                <w:sz w:val="18"/>
                <w:szCs w:val="18"/>
              </w:rPr>
              <w:t>3 – O sistema de alarme pode ser setorizado na central junto à portaria, desde que tenha vigilância 24 horas.</w:t>
            </w:r>
          </w:p>
          <w:p w:rsidR="0054503D" w:rsidRPr="00C748F0" w:rsidRDefault="0054503D" w:rsidP="00501D57">
            <w:pPr>
              <w:widowControl/>
              <w:spacing w:line="240" w:lineRule="auto"/>
              <w:ind w:left="147" w:right="147"/>
              <w:rPr>
                <w:sz w:val="18"/>
                <w:szCs w:val="18"/>
              </w:rPr>
            </w:pPr>
            <w:r w:rsidRPr="00C748F0">
              <w:rPr>
                <w:sz w:val="18"/>
                <w:szCs w:val="18"/>
              </w:rPr>
              <w:t xml:space="preserve">4 – Devem ser atendidas somente as regras específicas de </w:t>
            </w:r>
            <w:proofErr w:type="spellStart"/>
            <w:r w:rsidRPr="00C748F0">
              <w:rPr>
                <w:sz w:val="18"/>
                <w:szCs w:val="18"/>
              </w:rPr>
              <w:t>compartimentação</w:t>
            </w:r>
            <w:proofErr w:type="spellEnd"/>
            <w:r w:rsidRPr="00C748F0">
              <w:rPr>
                <w:sz w:val="18"/>
                <w:szCs w:val="18"/>
              </w:rPr>
              <w:t xml:space="preserve"> entre unidades autônomas.</w:t>
            </w:r>
          </w:p>
          <w:p w:rsidR="0054503D" w:rsidRPr="00C748F0" w:rsidRDefault="0054503D" w:rsidP="00501D57">
            <w:pPr>
              <w:widowControl/>
              <w:spacing w:before="120" w:line="240" w:lineRule="auto"/>
              <w:ind w:left="147" w:right="147"/>
              <w:outlineLvl w:val="0"/>
              <w:rPr>
                <w:b/>
                <w:sz w:val="18"/>
                <w:szCs w:val="18"/>
              </w:rPr>
            </w:pPr>
            <w:r w:rsidRPr="00C748F0">
              <w:rPr>
                <w:b/>
                <w:sz w:val="18"/>
                <w:szCs w:val="18"/>
              </w:rPr>
              <w:t>NOTAS GERAIS:</w:t>
            </w:r>
          </w:p>
          <w:p w:rsidR="0054503D" w:rsidRPr="00C748F0" w:rsidRDefault="0054503D" w:rsidP="00501D57">
            <w:pPr>
              <w:widowControl/>
              <w:spacing w:line="240" w:lineRule="auto"/>
              <w:ind w:left="147" w:right="147"/>
              <w:rPr>
                <w:sz w:val="18"/>
                <w:szCs w:val="18"/>
              </w:rPr>
            </w:pPr>
            <w:proofErr w:type="gramStart"/>
            <w:r w:rsidRPr="00C748F0">
              <w:rPr>
                <w:sz w:val="18"/>
                <w:szCs w:val="18"/>
              </w:rPr>
              <w:t>a</w:t>
            </w:r>
            <w:proofErr w:type="gramEnd"/>
            <w:r w:rsidRPr="00C748F0">
              <w:rPr>
                <w:sz w:val="18"/>
                <w:szCs w:val="18"/>
              </w:rPr>
              <w:t xml:space="preserve"> – O pavimento superior da unidade </w:t>
            </w:r>
            <w:r w:rsidRPr="00C748F0">
              <w:rPr>
                <w:i/>
                <w:sz w:val="18"/>
                <w:szCs w:val="18"/>
              </w:rPr>
              <w:t>duplex</w:t>
            </w:r>
            <w:r w:rsidRPr="00C748F0">
              <w:rPr>
                <w:sz w:val="18"/>
                <w:szCs w:val="18"/>
              </w:rPr>
              <w:t xml:space="preserve"> do último piso da edificação não será computado para a altura da edificação; </w:t>
            </w:r>
          </w:p>
          <w:p w:rsidR="0054503D" w:rsidRPr="00C748F0" w:rsidRDefault="0054503D" w:rsidP="00501D57">
            <w:pPr>
              <w:widowControl/>
              <w:spacing w:line="240" w:lineRule="auto"/>
              <w:ind w:left="147" w:right="147"/>
              <w:rPr>
                <w:sz w:val="18"/>
                <w:szCs w:val="18"/>
              </w:rPr>
            </w:pPr>
            <w:r w:rsidRPr="00C748F0">
              <w:rPr>
                <w:sz w:val="18"/>
                <w:szCs w:val="18"/>
              </w:rPr>
              <w:t>b – As instalações elétricas, o SPDA e o controle das fontes de ignição, devem estar em conformidade com as normas técnicas oficiais;</w:t>
            </w:r>
          </w:p>
          <w:p w:rsidR="0054503D" w:rsidRPr="00C748F0" w:rsidRDefault="0054503D" w:rsidP="00501D57">
            <w:pPr>
              <w:widowControl/>
              <w:spacing w:line="240" w:lineRule="auto"/>
              <w:ind w:left="147" w:right="147"/>
              <w:rPr>
                <w:sz w:val="18"/>
                <w:szCs w:val="18"/>
              </w:rPr>
            </w:pPr>
            <w:r w:rsidRPr="00C748F0">
              <w:rPr>
                <w:sz w:val="18"/>
                <w:szCs w:val="18"/>
              </w:rPr>
              <w:t>c – Os subsolos das edificações devem ser compartimentados em relação aos demais pisos contíguos. Para subsolos ocupados ver Tabela 7;</w:t>
            </w:r>
          </w:p>
          <w:p w:rsidR="0054503D" w:rsidRPr="00C748F0" w:rsidRDefault="0054503D" w:rsidP="00501D57">
            <w:pPr>
              <w:widowControl/>
              <w:spacing w:line="240" w:lineRule="auto"/>
              <w:ind w:left="147" w:right="147"/>
              <w:rPr>
                <w:sz w:val="18"/>
                <w:szCs w:val="18"/>
              </w:rPr>
            </w:pPr>
            <w:r w:rsidRPr="00C748F0">
              <w:rPr>
                <w:sz w:val="18"/>
                <w:szCs w:val="18"/>
              </w:rPr>
              <w:t>d – Observar ainda as exigências para os riscos específicos das respectivas Instruções Técnicas;</w:t>
            </w:r>
          </w:p>
          <w:p w:rsidR="0054503D" w:rsidRPr="00C748F0" w:rsidRDefault="0054503D" w:rsidP="00501D57">
            <w:pPr>
              <w:widowControl/>
              <w:spacing w:line="240" w:lineRule="auto"/>
              <w:ind w:left="147" w:right="147"/>
              <w:rPr>
                <w:sz w:val="18"/>
                <w:szCs w:val="18"/>
              </w:rPr>
            </w:pPr>
            <w:proofErr w:type="gramStart"/>
            <w:r w:rsidRPr="00C748F0">
              <w:rPr>
                <w:sz w:val="18"/>
                <w:szCs w:val="18"/>
              </w:rPr>
              <w:t>e</w:t>
            </w:r>
            <w:proofErr w:type="gramEnd"/>
            <w:r w:rsidRPr="00C748F0">
              <w:rPr>
                <w:sz w:val="18"/>
                <w:szCs w:val="18"/>
              </w:rPr>
              <w:t xml:space="preserve"> – Os pavimentos ocupados devem possuir aberturas para o exterior (por exemplo: janelas, painéis de vidro etc.) ou controle de fumaça, dimensionados conforme o disposto na IT-15.</w:t>
            </w:r>
          </w:p>
        </w:tc>
      </w:tr>
    </w:tbl>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auto"/>
        <w:jc w:val="center"/>
        <w:rPr>
          <w:rFonts w:cs="Arial"/>
          <w:b/>
          <w:sz w:val="22"/>
          <w:szCs w:val="22"/>
        </w:rPr>
      </w:pPr>
    </w:p>
    <w:p w:rsidR="0054503D" w:rsidRDefault="0054503D" w:rsidP="0054503D">
      <w:pPr>
        <w:widowControl/>
        <w:spacing w:after="60" w:line="240" w:lineRule="exact"/>
        <w:jc w:val="center"/>
        <w:rPr>
          <w:rFonts w:ascii="Courier New" w:hAnsi="Courier New" w:cs="Courier New"/>
          <w:b/>
          <w:sz w:val="24"/>
          <w:szCs w:val="24"/>
        </w:rPr>
      </w:pPr>
    </w:p>
    <w:p w:rsidR="0054503D" w:rsidRPr="005E38A9" w:rsidRDefault="0054503D" w:rsidP="0054503D">
      <w:pPr>
        <w:widowControl/>
        <w:spacing w:after="60" w:line="240" w:lineRule="exact"/>
        <w:jc w:val="center"/>
        <w:rPr>
          <w:rFonts w:ascii="Courier New" w:hAnsi="Courier New" w:cs="Courier New"/>
          <w:b/>
          <w:sz w:val="24"/>
          <w:szCs w:val="24"/>
        </w:rPr>
      </w:pPr>
      <w:r w:rsidRPr="005E38A9">
        <w:rPr>
          <w:rFonts w:ascii="Courier New" w:hAnsi="Courier New" w:cs="Courier New"/>
          <w:b/>
          <w:sz w:val="24"/>
          <w:szCs w:val="24"/>
        </w:rPr>
        <w:t>TABELA 6B</w:t>
      </w:r>
    </w:p>
    <w:p w:rsidR="0054503D"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t>EDIFICAÇÕES DO GRUPO B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p w:rsidR="0054503D" w:rsidRPr="005E38A9" w:rsidRDefault="0054503D" w:rsidP="0054503D">
      <w:pPr>
        <w:widowControl/>
        <w:spacing w:line="240" w:lineRule="exact"/>
        <w:jc w:val="center"/>
        <w:rPr>
          <w:rFonts w:ascii="Courier New" w:hAnsi="Courier New" w:cs="Courier New"/>
          <w:b/>
          <w:sz w:val="24"/>
          <w:szCs w:val="24"/>
        </w:r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7"/>
        <w:gridCol w:w="1276"/>
        <w:gridCol w:w="1134"/>
        <w:gridCol w:w="1418"/>
        <w:gridCol w:w="1984"/>
        <w:gridCol w:w="2410"/>
        <w:gridCol w:w="2693"/>
      </w:tblGrid>
      <w:tr w:rsidR="0054503D" w:rsidRPr="00760443" w:rsidTr="00501D57">
        <w:trPr>
          <w:cantSplit/>
          <w:trHeight w:hRule="exact" w:val="427"/>
        </w:trPr>
        <w:tc>
          <w:tcPr>
            <w:tcW w:w="3407" w:type="dxa"/>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tc>
        <w:tc>
          <w:tcPr>
            <w:tcW w:w="10915" w:type="dxa"/>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B – SERVIÇOS DE HOSPEDAGEM</w:t>
            </w:r>
          </w:p>
        </w:tc>
      </w:tr>
      <w:tr w:rsidR="0054503D" w:rsidRPr="00760443" w:rsidTr="00501D57">
        <w:trPr>
          <w:cantSplit/>
          <w:trHeight w:hRule="exact" w:val="451"/>
        </w:trPr>
        <w:tc>
          <w:tcPr>
            <w:tcW w:w="3407" w:type="dxa"/>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2"/>
              <w:rPr>
                <w:sz w:val="18"/>
                <w:szCs w:val="18"/>
              </w:rPr>
            </w:pPr>
            <w:r w:rsidRPr="00760443">
              <w:rPr>
                <w:b/>
                <w:sz w:val="18"/>
                <w:szCs w:val="18"/>
              </w:rPr>
              <w:t>Divisão</w:t>
            </w:r>
          </w:p>
        </w:tc>
        <w:tc>
          <w:tcPr>
            <w:tcW w:w="10915" w:type="dxa"/>
            <w:gridSpan w:val="6"/>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B-1 e B-2</w:t>
            </w:r>
          </w:p>
        </w:tc>
      </w:tr>
      <w:tr w:rsidR="0054503D" w:rsidRPr="00760443" w:rsidTr="00501D57">
        <w:trPr>
          <w:cantSplit/>
          <w:trHeight w:hRule="exact" w:val="451"/>
        </w:trPr>
        <w:tc>
          <w:tcPr>
            <w:tcW w:w="3407" w:type="dxa"/>
            <w:vMerge w:val="restart"/>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Medidas de Segurança contra Incêndio</w:t>
            </w:r>
          </w:p>
        </w:tc>
        <w:tc>
          <w:tcPr>
            <w:tcW w:w="10915" w:type="dxa"/>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hRule="exact" w:val="492"/>
        </w:trPr>
        <w:tc>
          <w:tcPr>
            <w:tcW w:w="3407" w:type="dxa"/>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1276"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Térrea</w:t>
            </w:r>
          </w:p>
        </w:tc>
        <w:tc>
          <w:tcPr>
            <w:tcW w:w="1134"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1418"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1984"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2410"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2693"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Acima de 30</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Acesso de Viatura na Edificação</w:t>
            </w:r>
          </w:p>
        </w:tc>
        <w:tc>
          <w:tcPr>
            <w:tcW w:w="1276"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Segurança Estrutural</w:t>
            </w:r>
          </w:p>
        </w:tc>
        <w:tc>
          <w:tcPr>
            <w:tcW w:w="1276"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10</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r w:rsidRPr="00C748F0">
              <w:rPr>
                <w:sz w:val="18"/>
                <w:szCs w:val="18"/>
                <w:vertAlign w:val="superscript"/>
              </w:rPr>
              <w:t>12</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1</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1</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2</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2</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 xml:space="preserve"> - </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3</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3</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7</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Materiais de Acabamento</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Saídas de Emergência</w:t>
            </w:r>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r>
      <w:tr w:rsidR="0054503D" w:rsidRPr="00760443" w:rsidTr="00501D57">
        <w:trPr>
          <w:cantSplit/>
          <w:trHeight w:val="289"/>
        </w:trPr>
        <w:tc>
          <w:tcPr>
            <w:tcW w:w="3407" w:type="dxa"/>
            <w:shd w:val="clear" w:color="auto" w:fill="FFFF00"/>
            <w:vAlign w:val="center"/>
          </w:tcPr>
          <w:p w:rsidR="0054503D" w:rsidRDefault="0054503D" w:rsidP="00501D57">
            <w:pPr>
              <w:widowControl/>
              <w:spacing w:before="60" w:line="240" w:lineRule="auto"/>
              <w:ind w:firstLine="28"/>
              <w:jc w:val="center"/>
              <w:rPr>
                <w:sz w:val="18"/>
                <w:szCs w:val="18"/>
              </w:rPr>
            </w:pPr>
            <w:r>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Pr>
                <w:sz w:val="18"/>
                <w:szCs w:val="18"/>
              </w:rPr>
              <w:t>de</w:t>
            </w:r>
            <w:proofErr w:type="gramEnd"/>
            <w:r>
              <w:rPr>
                <w:sz w:val="18"/>
                <w:szCs w:val="18"/>
              </w:rPr>
              <w:t xml:space="preserve"> Incêndio</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 xml:space="preserve"> - </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Brigada de Incêndio</w:t>
            </w:r>
            <w:r w:rsidRPr="00760443">
              <w:rPr>
                <w:sz w:val="18"/>
                <w:szCs w:val="18"/>
                <w:vertAlign w:val="superscript"/>
              </w:rPr>
              <w:t>11</w:t>
            </w:r>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Iluminação de Emergência</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r w:rsidRPr="00C748F0">
              <w:rPr>
                <w:sz w:val="18"/>
                <w:szCs w:val="18"/>
                <w:vertAlign w:val="superscript"/>
              </w:rPr>
              <w:t>4</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X</w:t>
            </w:r>
            <w:r w:rsidRPr="00760443">
              <w:rPr>
                <w:sz w:val="18"/>
                <w:szCs w:val="18"/>
                <w:vertAlign w:val="superscript"/>
              </w:rPr>
              <w:t>4</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Detecção de Incêndio</w:t>
            </w:r>
          </w:p>
        </w:tc>
        <w:tc>
          <w:tcPr>
            <w:tcW w:w="1276" w:type="dxa"/>
            <w:shd w:val="clear" w:color="000000" w:fill="FFFFFF"/>
            <w:vAlign w:val="center"/>
          </w:tcPr>
          <w:p w:rsidR="0054503D" w:rsidRPr="00C748F0" w:rsidRDefault="0054503D" w:rsidP="00501D57">
            <w:pPr>
              <w:widowControl/>
              <w:spacing w:before="60" w:after="60" w:line="240" w:lineRule="auto"/>
              <w:ind w:firstLine="30"/>
              <w:jc w:val="center"/>
              <w:rPr>
                <w:sz w:val="18"/>
                <w:szCs w:val="18"/>
              </w:rPr>
            </w:pPr>
            <w:r w:rsidRPr="00C748F0">
              <w:rPr>
                <w:sz w:val="18"/>
                <w:szCs w:val="18"/>
              </w:rPr>
              <w:t xml:space="preserve"> - </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proofErr w:type="gramStart"/>
            <w:r w:rsidRPr="00760443">
              <w:rPr>
                <w:sz w:val="18"/>
                <w:szCs w:val="18"/>
              </w:rPr>
              <w:t>X</w:t>
            </w:r>
            <w:r w:rsidRPr="00760443">
              <w:rPr>
                <w:sz w:val="18"/>
                <w:szCs w:val="18"/>
                <w:vertAlign w:val="superscript"/>
              </w:rPr>
              <w:t>4;</w:t>
            </w:r>
            <w:proofErr w:type="gramEnd"/>
            <w:r w:rsidRPr="00760443">
              <w:rPr>
                <w:sz w:val="18"/>
                <w:szCs w:val="18"/>
                <w:vertAlign w:val="superscript"/>
              </w:rPr>
              <w:t>5</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5</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7"/>
        <w:gridCol w:w="1276"/>
        <w:gridCol w:w="1134"/>
        <w:gridCol w:w="1418"/>
        <w:gridCol w:w="1984"/>
        <w:gridCol w:w="2410"/>
        <w:gridCol w:w="2693"/>
      </w:tblGrid>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Alarme de Incêndio</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r w:rsidRPr="00C748F0">
              <w:rPr>
                <w:sz w:val="18"/>
                <w:szCs w:val="18"/>
                <w:vertAlign w:val="superscript"/>
              </w:rPr>
              <w:t>6</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Sinalização de Emergência</w:t>
            </w:r>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Extintores</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X</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Chuveiros Automáticos </w:t>
            </w:r>
          </w:p>
        </w:tc>
        <w:tc>
          <w:tcPr>
            <w:tcW w:w="1276" w:type="dxa"/>
            <w:shd w:val="pct20"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 xml:space="preserve"> - </w:t>
            </w:r>
          </w:p>
        </w:tc>
        <w:tc>
          <w:tcPr>
            <w:tcW w:w="113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418"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984"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410"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693" w:type="dxa"/>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r>
      <w:tr w:rsidR="0054503D" w:rsidRPr="00760443" w:rsidTr="00501D57">
        <w:trPr>
          <w:cantSplit/>
          <w:trHeight w:val="289"/>
        </w:trPr>
        <w:tc>
          <w:tcPr>
            <w:tcW w:w="3407" w:type="dxa"/>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Fumaça</w:t>
            </w:r>
          </w:p>
        </w:tc>
        <w:tc>
          <w:tcPr>
            <w:tcW w:w="1276" w:type="dxa"/>
            <w:shd w:val="clear" w:color="000000" w:fill="FFFFFF"/>
            <w:vAlign w:val="center"/>
          </w:tcPr>
          <w:p w:rsidR="0054503D" w:rsidRPr="00C748F0" w:rsidRDefault="0054503D" w:rsidP="00501D57">
            <w:pPr>
              <w:widowControl/>
              <w:spacing w:before="60" w:after="60" w:line="240" w:lineRule="auto"/>
              <w:ind w:firstLine="28"/>
              <w:jc w:val="center"/>
              <w:rPr>
                <w:sz w:val="18"/>
                <w:szCs w:val="18"/>
              </w:rPr>
            </w:pPr>
            <w:r w:rsidRPr="00C748F0">
              <w:rPr>
                <w:sz w:val="18"/>
                <w:szCs w:val="18"/>
              </w:rPr>
              <w:t xml:space="preserve"> - </w:t>
            </w:r>
          </w:p>
        </w:tc>
        <w:tc>
          <w:tcPr>
            <w:tcW w:w="113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418"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1984"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410"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693" w:type="dxa"/>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8</w:t>
            </w:r>
          </w:p>
        </w:tc>
      </w:tr>
      <w:tr w:rsidR="0054503D" w:rsidRPr="00760443" w:rsidTr="00501D57">
        <w:trPr>
          <w:cantSplit/>
          <w:trHeight w:hRule="exact" w:val="4453"/>
        </w:trPr>
        <w:tc>
          <w:tcPr>
            <w:tcW w:w="14322" w:type="dxa"/>
            <w:gridSpan w:val="7"/>
            <w:shd w:val="pct5" w:color="000000" w:fill="FFFFFF"/>
          </w:tcPr>
          <w:p w:rsidR="0054503D" w:rsidRPr="00C748F0" w:rsidRDefault="0054503D" w:rsidP="00501D57">
            <w:pPr>
              <w:widowControl/>
              <w:spacing w:line="200" w:lineRule="exact"/>
              <w:outlineLvl w:val="0"/>
              <w:rPr>
                <w:b/>
                <w:sz w:val="18"/>
                <w:szCs w:val="18"/>
              </w:rPr>
            </w:pPr>
            <w:r w:rsidRPr="00C748F0">
              <w:rPr>
                <w:b/>
                <w:sz w:val="18"/>
                <w:szCs w:val="18"/>
              </w:rPr>
              <w:t>NOTAS ESPECÍFICAS:</w:t>
            </w:r>
          </w:p>
          <w:p w:rsidR="0054503D" w:rsidRPr="00C748F0" w:rsidRDefault="0054503D" w:rsidP="00501D57">
            <w:pPr>
              <w:widowControl/>
              <w:spacing w:line="200" w:lineRule="exact"/>
              <w:rPr>
                <w:sz w:val="18"/>
                <w:szCs w:val="18"/>
              </w:rPr>
            </w:pPr>
            <w:r w:rsidRPr="00C748F0">
              <w:rPr>
                <w:sz w:val="18"/>
                <w:szCs w:val="18"/>
              </w:rPr>
              <w:t>1 – Pode ser substituída por sistema de chuveiros automáticos.</w:t>
            </w:r>
          </w:p>
          <w:p w:rsidR="0054503D" w:rsidRPr="00C748F0" w:rsidRDefault="0054503D" w:rsidP="00501D57">
            <w:pPr>
              <w:widowControl/>
              <w:spacing w:line="200" w:lineRule="exact"/>
              <w:rPr>
                <w:sz w:val="18"/>
                <w:szCs w:val="18"/>
              </w:rPr>
            </w:pPr>
            <w:r w:rsidRPr="00C748F0">
              <w:rPr>
                <w:sz w:val="18"/>
                <w:szCs w:val="18"/>
              </w:rPr>
              <w:t xml:space="preserve">2 – Pode ser substituída por sistema de detecção de incêndio e chuveiros automáticos. </w:t>
            </w:r>
          </w:p>
          <w:p w:rsidR="0054503D" w:rsidRPr="00C748F0" w:rsidRDefault="0054503D" w:rsidP="00501D57">
            <w:pPr>
              <w:widowControl/>
              <w:spacing w:line="200" w:lineRule="exact"/>
              <w:rPr>
                <w:sz w:val="18"/>
                <w:szCs w:val="18"/>
              </w:rPr>
            </w:pPr>
            <w:r w:rsidRPr="00C748F0">
              <w:rPr>
                <w:sz w:val="18"/>
                <w:szCs w:val="18"/>
              </w:rPr>
              <w:t xml:space="preserve">3 – Pode ser substituída por sistema de controle de fumaça, detecção de incêndio e chuveiros automáticos, exceto para as </w:t>
            </w:r>
            <w:proofErr w:type="spellStart"/>
            <w:r w:rsidRPr="00C748F0">
              <w:rPr>
                <w:sz w:val="18"/>
                <w:szCs w:val="18"/>
              </w:rPr>
              <w:t>compartimentações</w:t>
            </w:r>
            <w:proofErr w:type="spellEnd"/>
            <w:r w:rsidRPr="00C748F0">
              <w:rPr>
                <w:sz w:val="18"/>
                <w:szCs w:val="18"/>
              </w:rPr>
              <w:t xml:space="preserve"> das fachadas e selagens dos </w:t>
            </w:r>
            <w:proofErr w:type="spellStart"/>
            <w:r w:rsidRPr="00C748F0">
              <w:rPr>
                <w:i/>
                <w:sz w:val="18"/>
                <w:szCs w:val="18"/>
              </w:rPr>
              <w:t>shafts</w:t>
            </w:r>
            <w:proofErr w:type="spellEnd"/>
            <w:r w:rsidRPr="00C748F0">
              <w:rPr>
                <w:sz w:val="18"/>
                <w:szCs w:val="18"/>
              </w:rPr>
              <w:t xml:space="preserve"> e dutos de instalações.</w:t>
            </w:r>
          </w:p>
          <w:p w:rsidR="0054503D" w:rsidRPr="00C748F0" w:rsidRDefault="0054503D" w:rsidP="00501D57">
            <w:pPr>
              <w:widowControl/>
              <w:spacing w:line="200" w:lineRule="exact"/>
              <w:rPr>
                <w:sz w:val="18"/>
                <w:szCs w:val="18"/>
              </w:rPr>
            </w:pPr>
            <w:r w:rsidRPr="00C748F0">
              <w:rPr>
                <w:sz w:val="18"/>
                <w:szCs w:val="18"/>
              </w:rPr>
              <w:t xml:space="preserve">4 – Estão isentos os motéis que não possuam corredores internos de serviço. </w:t>
            </w:r>
          </w:p>
          <w:p w:rsidR="0054503D" w:rsidRPr="00C748F0" w:rsidRDefault="0054503D" w:rsidP="00501D57">
            <w:pPr>
              <w:widowControl/>
              <w:spacing w:line="200" w:lineRule="exact"/>
              <w:rPr>
                <w:sz w:val="18"/>
                <w:szCs w:val="18"/>
              </w:rPr>
            </w:pPr>
            <w:r w:rsidRPr="00C748F0">
              <w:rPr>
                <w:sz w:val="18"/>
                <w:szCs w:val="18"/>
              </w:rPr>
              <w:t>5 – Os detectores de incêndio devem ser instalados em todos os quartos.</w:t>
            </w:r>
          </w:p>
          <w:p w:rsidR="0054503D" w:rsidRPr="00C748F0" w:rsidRDefault="0054503D" w:rsidP="00501D57">
            <w:pPr>
              <w:widowControl/>
              <w:spacing w:line="200" w:lineRule="exact"/>
              <w:rPr>
                <w:sz w:val="18"/>
                <w:szCs w:val="18"/>
              </w:rPr>
            </w:pPr>
            <w:r w:rsidRPr="00C748F0">
              <w:rPr>
                <w:sz w:val="18"/>
                <w:szCs w:val="18"/>
              </w:rPr>
              <w:t xml:space="preserve">6 – Os acionadores manuais devem ser instalados nas áreas de circulação. </w:t>
            </w:r>
          </w:p>
          <w:p w:rsidR="0054503D" w:rsidRPr="00C748F0" w:rsidRDefault="0054503D" w:rsidP="00501D57">
            <w:pPr>
              <w:widowControl/>
              <w:spacing w:line="200" w:lineRule="exact"/>
              <w:rPr>
                <w:sz w:val="18"/>
                <w:szCs w:val="18"/>
              </w:rPr>
            </w:pPr>
            <w:r w:rsidRPr="00C748F0">
              <w:rPr>
                <w:sz w:val="18"/>
                <w:szCs w:val="18"/>
              </w:rPr>
              <w:t xml:space="preserve">7 – Pode ser substituída por sistema de controle de fumaça, detecção de incêndio e chuveiros automáticos, até </w:t>
            </w:r>
            <w:r w:rsidRPr="00C748F0">
              <w:rPr>
                <w:sz w:val="18"/>
                <w:szCs w:val="18"/>
              </w:rPr>
              <w:br/>
              <w:t xml:space="preserve">90 metros de altura, exceto para as </w:t>
            </w:r>
            <w:proofErr w:type="spellStart"/>
            <w:r w:rsidRPr="00C748F0">
              <w:rPr>
                <w:sz w:val="18"/>
                <w:szCs w:val="18"/>
              </w:rPr>
              <w:t>compartimentações</w:t>
            </w:r>
            <w:proofErr w:type="spellEnd"/>
            <w:r w:rsidRPr="00C748F0">
              <w:rPr>
                <w:sz w:val="18"/>
                <w:szCs w:val="18"/>
              </w:rPr>
              <w:t xml:space="preserve"> das fachadas e selagens dos </w:t>
            </w:r>
            <w:proofErr w:type="spellStart"/>
            <w:r w:rsidRPr="00C748F0">
              <w:rPr>
                <w:i/>
                <w:sz w:val="18"/>
                <w:szCs w:val="18"/>
              </w:rPr>
              <w:t>shafts</w:t>
            </w:r>
            <w:proofErr w:type="spellEnd"/>
            <w:r w:rsidRPr="00C748F0">
              <w:rPr>
                <w:sz w:val="18"/>
                <w:szCs w:val="18"/>
              </w:rPr>
              <w:t xml:space="preserve"> e dutos de instalações, sendo que para altura superior deve-se, adicionalmente, adotar as soluções contidas </w:t>
            </w:r>
            <w:proofErr w:type="gramStart"/>
            <w:r w:rsidRPr="00C748F0">
              <w:rPr>
                <w:sz w:val="18"/>
                <w:szCs w:val="18"/>
              </w:rPr>
              <w:t>na IT</w:t>
            </w:r>
            <w:proofErr w:type="gramEnd"/>
            <w:r w:rsidRPr="00C748F0">
              <w:rPr>
                <w:sz w:val="18"/>
                <w:szCs w:val="18"/>
              </w:rPr>
              <w:t xml:space="preserve">-09. </w:t>
            </w:r>
          </w:p>
          <w:p w:rsidR="0054503D" w:rsidRPr="00C748F0" w:rsidRDefault="0054503D" w:rsidP="00501D57">
            <w:pPr>
              <w:widowControl/>
              <w:spacing w:line="200" w:lineRule="exact"/>
              <w:rPr>
                <w:sz w:val="18"/>
                <w:szCs w:val="18"/>
              </w:rPr>
            </w:pPr>
            <w:r w:rsidRPr="00C748F0">
              <w:rPr>
                <w:sz w:val="18"/>
                <w:szCs w:val="18"/>
              </w:rPr>
              <w:t>8 – Acima de 90 m de altura</w:t>
            </w:r>
            <w:r w:rsidRPr="00C748F0">
              <w:rPr>
                <w:sz w:val="18"/>
                <w:szCs w:val="18"/>
                <w:u w:color="0070C0"/>
              </w:rPr>
              <w:t xml:space="preserve">, conforme critérios </w:t>
            </w:r>
            <w:proofErr w:type="gramStart"/>
            <w:r w:rsidRPr="00C748F0">
              <w:rPr>
                <w:sz w:val="18"/>
                <w:szCs w:val="18"/>
                <w:u w:color="0070C0"/>
              </w:rPr>
              <w:t>da IT</w:t>
            </w:r>
            <w:proofErr w:type="gramEnd"/>
            <w:r w:rsidRPr="00C748F0">
              <w:rPr>
                <w:sz w:val="18"/>
                <w:szCs w:val="18"/>
                <w:u w:color="0070C0"/>
              </w:rPr>
              <w:t>-15.</w:t>
            </w:r>
          </w:p>
          <w:p w:rsidR="0054503D" w:rsidRPr="00C748F0" w:rsidRDefault="0054503D" w:rsidP="00501D57">
            <w:pPr>
              <w:widowControl/>
              <w:spacing w:line="200" w:lineRule="exact"/>
              <w:rPr>
                <w:sz w:val="18"/>
                <w:szCs w:val="18"/>
              </w:rPr>
            </w:pPr>
            <w:r w:rsidRPr="00C748F0">
              <w:rPr>
                <w:sz w:val="18"/>
                <w:szCs w:val="18"/>
              </w:rPr>
              <w:t>9 – Deve haver elevador de emergência para altura acima de 60 m.</w:t>
            </w:r>
          </w:p>
          <w:p w:rsidR="0054503D" w:rsidRPr="00C748F0" w:rsidRDefault="0054503D" w:rsidP="00501D57">
            <w:pPr>
              <w:widowControl/>
              <w:spacing w:line="200" w:lineRule="exact"/>
              <w:jc w:val="left"/>
              <w:rPr>
                <w:sz w:val="18"/>
                <w:szCs w:val="18"/>
              </w:rPr>
            </w:pPr>
            <w:r w:rsidRPr="00C748F0">
              <w:rPr>
                <w:sz w:val="18"/>
                <w:szCs w:val="18"/>
              </w:rPr>
              <w:t xml:space="preserve">10 – A área máxima de </w:t>
            </w:r>
            <w:proofErr w:type="spellStart"/>
            <w:r w:rsidRPr="00C748F0">
              <w:rPr>
                <w:sz w:val="18"/>
                <w:szCs w:val="18"/>
              </w:rPr>
              <w:t>compartimentação</w:t>
            </w:r>
            <w:proofErr w:type="spellEnd"/>
            <w:r w:rsidRPr="00C748F0">
              <w:rPr>
                <w:sz w:val="18"/>
                <w:szCs w:val="18"/>
              </w:rPr>
              <w:t xml:space="preserve"> deve abranger as áreas dos pavimentos e mezaninos interligados sem </w:t>
            </w:r>
            <w:proofErr w:type="spellStart"/>
            <w:r w:rsidRPr="00C748F0">
              <w:rPr>
                <w:sz w:val="18"/>
                <w:szCs w:val="18"/>
              </w:rPr>
              <w:t>compartimentação</w:t>
            </w:r>
            <w:proofErr w:type="spellEnd"/>
            <w:r w:rsidRPr="00C748F0">
              <w:rPr>
                <w:sz w:val="18"/>
                <w:szCs w:val="18"/>
              </w:rPr>
              <w:t>;</w:t>
            </w:r>
          </w:p>
          <w:p w:rsidR="0054503D" w:rsidRPr="00C748F0" w:rsidRDefault="0054503D" w:rsidP="00501D57">
            <w:pPr>
              <w:widowControl/>
              <w:spacing w:line="200" w:lineRule="exact"/>
              <w:rPr>
                <w:sz w:val="18"/>
                <w:szCs w:val="18"/>
              </w:rPr>
            </w:pPr>
            <w:r w:rsidRPr="00C748F0">
              <w:rPr>
                <w:sz w:val="18"/>
                <w:szCs w:val="18"/>
              </w:rPr>
              <w:t xml:space="preserve">11 – Inclui Bombeiro Civil, quando exigido pela Parte 2 </w:t>
            </w:r>
            <w:proofErr w:type="gramStart"/>
            <w:r w:rsidRPr="00C748F0">
              <w:rPr>
                <w:sz w:val="18"/>
                <w:szCs w:val="18"/>
              </w:rPr>
              <w:t>da IT</w:t>
            </w:r>
            <w:proofErr w:type="gramEnd"/>
            <w:r w:rsidRPr="00C748F0">
              <w:rPr>
                <w:sz w:val="18"/>
                <w:szCs w:val="18"/>
              </w:rPr>
              <w:t>-17.</w:t>
            </w:r>
          </w:p>
          <w:p w:rsidR="0054503D" w:rsidRPr="00C748F0" w:rsidRDefault="0054503D" w:rsidP="00501D57">
            <w:pPr>
              <w:widowControl/>
              <w:spacing w:line="200" w:lineRule="exact"/>
              <w:rPr>
                <w:sz w:val="18"/>
                <w:szCs w:val="18"/>
              </w:rPr>
            </w:pPr>
            <w:r w:rsidRPr="00C748F0">
              <w:rPr>
                <w:sz w:val="18"/>
                <w:szCs w:val="18"/>
              </w:rPr>
              <w:t xml:space="preserve">12 – Devem ser atendidas somente as regras específicas de </w:t>
            </w:r>
            <w:proofErr w:type="spellStart"/>
            <w:r w:rsidRPr="00C748F0">
              <w:rPr>
                <w:sz w:val="18"/>
                <w:szCs w:val="18"/>
              </w:rPr>
              <w:t>compartimentação</w:t>
            </w:r>
            <w:proofErr w:type="spellEnd"/>
            <w:r w:rsidRPr="00C748F0">
              <w:rPr>
                <w:sz w:val="18"/>
                <w:szCs w:val="18"/>
              </w:rPr>
              <w:t xml:space="preserve"> entre unidades autônomas.</w:t>
            </w:r>
          </w:p>
          <w:p w:rsidR="0054503D" w:rsidRPr="00C748F0" w:rsidRDefault="0054503D" w:rsidP="00501D57">
            <w:pPr>
              <w:widowControl/>
              <w:spacing w:line="200" w:lineRule="exact"/>
              <w:outlineLvl w:val="0"/>
              <w:rPr>
                <w:b/>
                <w:sz w:val="18"/>
                <w:szCs w:val="18"/>
              </w:rPr>
            </w:pPr>
            <w:r w:rsidRPr="00C748F0">
              <w:rPr>
                <w:b/>
                <w:sz w:val="18"/>
                <w:szCs w:val="18"/>
              </w:rPr>
              <w:t>NOTAS GERAIS:</w:t>
            </w:r>
          </w:p>
          <w:p w:rsidR="0054503D" w:rsidRPr="00C748F0" w:rsidRDefault="0054503D" w:rsidP="00501D57">
            <w:pPr>
              <w:widowControl/>
              <w:spacing w:line="200" w:lineRule="exact"/>
              <w:rPr>
                <w:sz w:val="18"/>
                <w:szCs w:val="18"/>
              </w:rPr>
            </w:pPr>
            <w:proofErr w:type="gramStart"/>
            <w:r w:rsidRPr="00C748F0">
              <w:rPr>
                <w:sz w:val="18"/>
                <w:szCs w:val="18"/>
              </w:rPr>
              <w:t>a</w:t>
            </w:r>
            <w:proofErr w:type="gramEnd"/>
            <w:r w:rsidRPr="00C748F0">
              <w:rPr>
                <w:sz w:val="18"/>
                <w:szCs w:val="18"/>
              </w:rPr>
              <w:t xml:space="preserve"> – As instalações elétricas, o SPDA e o controle das fontes de ignição, devem estar em conformidade com as normas técnicas oficiais;</w:t>
            </w:r>
          </w:p>
          <w:p w:rsidR="0054503D" w:rsidRPr="00C748F0" w:rsidRDefault="0054503D" w:rsidP="00501D57">
            <w:pPr>
              <w:widowControl/>
              <w:spacing w:line="200" w:lineRule="exact"/>
              <w:rPr>
                <w:sz w:val="18"/>
                <w:szCs w:val="18"/>
              </w:rPr>
            </w:pPr>
            <w:r w:rsidRPr="00C748F0">
              <w:rPr>
                <w:sz w:val="18"/>
                <w:szCs w:val="18"/>
              </w:rPr>
              <w:t>b – Os subsolos das edificações devem ser compartimentados em relação aos demais pisos contíguos. Para subsolos ocupados ver Tabela 7;</w:t>
            </w:r>
          </w:p>
          <w:p w:rsidR="0054503D" w:rsidRPr="00C748F0" w:rsidRDefault="0054503D" w:rsidP="00501D57">
            <w:pPr>
              <w:widowControl/>
              <w:spacing w:line="200" w:lineRule="exact"/>
              <w:rPr>
                <w:sz w:val="18"/>
                <w:szCs w:val="18"/>
              </w:rPr>
            </w:pPr>
            <w:r w:rsidRPr="00C748F0">
              <w:rPr>
                <w:sz w:val="18"/>
                <w:szCs w:val="18"/>
              </w:rPr>
              <w:t>c – Observar ainda as exigências para os riscos específicos das respectivas Instruções Técnicas;</w:t>
            </w:r>
          </w:p>
          <w:p w:rsidR="0054503D" w:rsidRPr="00C748F0" w:rsidRDefault="0054503D" w:rsidP="00501D57">
            <w:pPr>
              <w:widowControl/>
              <w:spacing w:line="200" w:lineRule="exact"/>
              <w:rPr>
                <w:sz w:val="18"/>
                <w:szCs w:val="18"/>
              </w:rPr>
            </w:pPr>
            <w:r w:rsidRPr="00C748F0">
              <w:rPr>
                <w:sz w:val="18"/>
                <w:szCs w:val="18"/>
              </w:rPr>
              <w:t xml:space="preserve">d – Os pavimentos ocupados devem possuir aberturas para o exterior (por exemplo: janelas, painéis de vidro etc.) ou controle de fumaça, dimensionados conforme o disposto </w:t>
            </w:r>
            <w:proofErr w:type="gramStart"/>
            <w:r w:rsidRPr="00C748F0">
              <w:rPr>
                <w:sz w:val="18"/>
                <w:szCs w:val="18"/>
              </w:rPr>
              <w:t>na IT</w:t>
            </w:r>
            <w:proofErr w:type="gramEnd"/>
            <w:r w:rsidRPr="00C748F0">
              <w:rPr>
                <w:sz w:val="18"/>
                <w:szCs w:val="18"/>
              </w:rPr>
              <w:t>-15.</w:t>
            </w:r>
          </w:p>
        </w:tc>
      </w:tr>
    </w:tbl>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Pr="005E38A9" w:rsidRDefault="0054503D" w:rsidP="0054503D">
      <w:pPr>
        <w:widowControl/>
        <w:spacing w:after="60" w:line="240" w:lineRule="exact"/>
        <w:jc w:val="center"/>
        <w:rPr>
          <w:rFonts w:ascii="Courier New" w:hAnsi="Courier New" w:cs="Courier New"/>
          <w:b/>
          <w:sz w:val="24"/>
          <w:szCs w:val="24"/>
        </w:rPr>
      </w:pPr>
      <w:r w:rsidRPr="005E38A9">
        <w:rPr>
          <w:rFonts w:ascii="Courier New" w:hAnsi="Courier New" w:cs="Courier New"/>
          <w:b/>
          <w:sz w:val="24"/>
          <w:szCs w:val="24"/>
        </w:rPr>
        <w:lastRenderedPageBreak/>
        <w:t>TABELA 6C</w:t>
      </w:r>
    </w:p>
    <w:p w:rsidR="0054503D"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t>EDIFICAÇÕES DO GRUPO C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p w:rsidR="0054503D" w:rsidRPr="005E38A9" w:rsidRDefault="0054503D" w:rsidP="0054503D">
      <w:pPr>
        <w:widowControl/>
        <w:spacing w:line="240" w:lineRule="exact"/>
        <w:jc w:val="center"/>
        <w:rPr>
          <w:rFonts w:ascii="Courier New" w:hAnsi="Courier New" w:cs="Courier New"/>
          <w:b/>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32"/>
        <w:gridCol w:w="1574"/>
        <w:gridCol w:w="1650"/>
        <w:gridCol w:w="1840"/>
        <w:gridCol w:w="1837"/>
        <w:gridCol w:w="1840"/>
        <w:gridCol w:w="1846"/>
      </w:tblGrid>
      <w:tr w:rsidR="0054503D" w:rsidRPr="00760443" w:rsidTr="00501D57">
        <w:trPr>
          <w:cantSplit/>
          <w:trHeight w:hRule="exact" w:val="364"/>
        </w:trPr>
        <w:tc>
          <w:tcPr>
            <w:tcW w:w="1329" w:type="pct"/>
            <w:shd w:val="clear" w:color="auto" w:fill="800000"/>
            <w:vAlign w:val="center"/>
          </w:tcPr>
          <w:p w:rsidR="0054503D" w:rsidRPr="00760443" w:rsidRDefault="0054503D" w:rsidP="00501D57">
            <w:pPr>
              <w:widowControl/>
              <w:spacing w:line="240" w:lineRule="auto"/>
              <w:jc w:val="center"/>
              <w:rPr>
                <w:b/>
                <w:sz w:val="18"/>
                <w:szCs w:val="18"/>
              </w:rPr>
            </w:pPr>
            <w:r w:rsidRPr="00760443">
              <w:rPr>
                <w:b/>
                <w:sz w:val="18"/>
                <w:szCs w:val="18"/>
              </w:rPr>
              <w:t>Grupo de ocupação e uso</w:t>
            </w:r>
          </w:p>
        </w:tc>
        <w:tc>
          <w:tcPr>
            <w:tcW w:w="3670" w:type="pct"/>
            <w:gridSpan w:val="6"/>
            <w:shd w:val="clear" w:color="auto" w:fill="800000"/>
            <w:vAlign w:val="center"/>
          </w:tcPr>
          <w:p w:rsidR="0054503D" w:rsidRPr="00760443" w:rsidRDefault="0054503D" w:rsidP="00501D57">
            <w:pPr>
              <w:keepNext/>
              <w:widowControl/>
              <w:tabs>
                <w:tab w:val="left" w:pos="851"/>
              </w:tabs>
              <w:spacing w:line="240" w:lineRule="auto"/>
              <w:ind w:firstLine="28"/>
              <w:jc w:val="center"/>
              <w:outlineLvl w:val="0"/>
              <w:rPr>
                <w:b/>
                <w:sz w:val="18"/>
                <w:szCs w:val="18"/>
              </w:rPr>
            </w:pPr>
            <w:r w:rsidRPr="00760443">
              <w:rPr>
                <w:b/>
                <w:sz w:val="18"/>
                <w:szCs w:val="18"/>
              </w:rPr>
              <w:t>GRUPO C – COMERCIAL</w:t>
            </w:r>
          </w:p>
        </w:tc>
      </w:tr>
      <w:tr w:rsidR="0054503D" w:rsidRPr="00760443" w:rsidTr="00501D57">
        <w:trPr>
          <w:cantSplit/>
          <w:trHeight w:hRule="exact" w:val="298"/>
        </w:trPr>
        <w:tc>
          <w:tcPr>
            <w:tcW w:w="1329" w:type="pct"/>
            <w:shd w:val="clear" w:color="auto" w:fill="FFFF00"/>
            <w:vAlign w:val="center"/>
          </w:tcPr>
          <w:p w:rsidR="0054503D" w:rsidRPr="00760443" w:rsidRDefault="0054503D" w:rsidP="00501D57">
            <w:pPr>
              <w:keepNext/>
              <w:widowControl/>
              <w:tabs>
                <w:tab w:val="left" w:pos="567"/>
                <w:tab w:val="left" w:pos="851"/>
              </w:tabs>
              <w:spacing w:line="240" w:lineRule="auto"/>
              <w:ind w:right="-2"/>
              <w:jc w:val="center"/>
              <w:outlineLvl w:val="2"/>
              <w:rPr>
                <w:b/>
                <w:sz w:val="18"/>
                <w:szCs w:val="18"/>
              </w:rPr>
            </w:pPr>
            <w:r w:rsidRPr="00760443">
              <w:rPr>
                <w:b/>
                <w:sz w:val="18"/>
                <w:szCs w:val="18"/>
              </w:rPr>
              <w:t>Divisão</w:t>
            </w:r>
          </w:p>
        </w:tc>
        <w:tc>
          <w:tcPr>
            <w:tcW w:w="3670" w:type="pct"/>
            <w:gridSpan w:val="6"/>
            <w:shd w:val="clear" w:color="auto" w:fill="FFFF00"/>
            <w:vAlign w:val="center"/>
          </w:tcPr>
          <w:p w:rsidR="0054503D" w:rsidRPr="00760443" w:rsidRDefault="0054503D" w:rsidP="00501D57">
            <w:pPr>
              <w:widowControl/>
              <w:tabs>
                <w:tab w:val="left" w:pos="851"/>
              </w:tabs>
              <w:spacing w:line="240" w:lineRule="auto"/>
              <w:ind w:firstLine="28"/>
              <w:jc w:val="center"/>
              <w:rPr>
                <w:sz w:val="18"/>
                <w:szCs w:val="18"/>
              </w:rPr>
            </w:pPr>
            <w:r w:rsidRPr="00760443">
              <w:rPr>
                <w:sz w:val="18"/>
                <w:szCs w:val="18"/>
              </w:rPr>
              <w:t>C-1, C-2 e C-3</w:t>
            </w:r>
          </w:p>
        </w:tc>
      </w:tr>
      <w:tr w:rsidR="0054503D" w:rsidRPr="00760443" w:rsidTr="00501D57">
        <w:trPr>
          <w:cantSplit/>
          <w:trHeight w:val="256"/>
        </w:trPr>
        <w:tc>
          <w:tcPr>
            <w:tcW w:w="1329" w:type="pct"/>
            <w:vMerge w:val="restart"/>
            <w:shd w:val="clear" w:color="auto" w:fill="800000"/>
            <w:vAlign w:val="center"/>
          </w:tcPr>
          <w:p w:rsidR="0054503D" w:rsidRPr="00760443" w:rsidRDefault="0054503D" w:rsidP="00501D57">
            <w:pPr>
              <w:widowControl/>
              <w:spacing w:line="240" w:lineRule="auto"/>
              <w:ind w:firstLine="28"/>
              <w:jc w:val="center"/>
              <w:rPr>
                <w:b/>
                <w:sz w:val="18"/>
                <w:szCs w:val="18"/>
              </w:rPr>
            </w:pPr>
            <w:r w:rsidRPr="00760443">
              <w:rPr>
                <w:b/>
                <w:sz w:val="18"/>
                <w:szCs w:val="18"/>
              </w:rPr>
              <w:t>Medidas de Segurança contra Incêndio</w:t>
            </w:r>
          </w:p>
        </w:tc>
        <w:tc>
          <w:tcPr>
            <w:tcW w:w="3670" w:type="pct"/>
            <w:gridSpan w:val="6"/>
            <w:shd w:val="clear" w:color="auto" w:fill="800000"/>
            <w:vAlign w:val="center"/>
          </w:tcPr>
          <w:p w:rsidR="0054503D" w:rsidRPr="00760443" w:rsidRDefault="0054503D" w:rsidP="00501D57">
            <w:pPr>
              <w:widowControl/>
              <w:spacing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val="216"/>
        </w:trPr>
        <w:tc>
          <w:tcPr>
            <w:tcW w:w="1329" w:type="pct"/>
            <w:vMerge/>
            <w:shd w:val="clear" w:color="auto" w:fill="800000"/>
            <w:vAlign w:val="center"/>
          </w:tcPr>
          <w:p w:rsidR="0054503D" w:rsidRPr="00760443" w:rsidRDefault="0054503D" w:rsidP="00501D57">
            <w:pPr>
              <w:widowControl/>
              <w:spacing w:line="240" w:lineRule="auto"/>
              <w:ind w:firstLine="30"/>
              <w:jc w:val="center"/>
              <w:rPr>
                <w:sz w:val="18"/>
                <w:szCs w:val="18"/>
              </w:rPr>
            </w:pPr>
          </w:p>
        </w:tc>
        <w:tc>
          <w:tcPr>
            <w:tcW w:w="546"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Térrea</w:t>
            </w:r>
          </w:p>
        </w:tc>
        <w:tc>
          <w:tcPr>
            <w:tcW w:w="572"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38"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37"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38"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3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Acima de 30</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Acesso de Viatura na Edificação</w:t>
            </w:r>
          </w:p>
        </w:tc>
        <w:tc>
          <w:tcPr>
            <w:tcW w:w="546"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Segurança Estrutural contra Incêndio</w:t>
            </w:r>
          </w:p>
        </w:tc>
        <w:tc>
          <w:tcPr>
            <w:tcW w:w="546"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11</w:t>
            </w:r>
          </w:p>
        </w:tc>
        <w:tc>
          <w:tcPr>
            <w:tcW w:w="546" w:type="pct"/>
            <w:shd w:val="pct20" w:color="000000" w:fill="FFFFFF"/>
            <w:vAlign w:val="center"/>
          </w:tcPr>
          <w:p w:rsidR="0054503D" w:rsidRPr="00760443" w:rsidRDefault="0054503D" w:rsidP="00501D57">
            <w:pPr>
              <w:widowControl/>
              <w:spacing w:line="240" w:lineRule="auto"/>
              <w:ind w:firstLine="28"/>
              <w:jc w:val="center"/>
              <w:rPr>
                <w:sz w:val="18"/>
                <w:szCs w:val="18"/>
                <w:vertAlign w:val="superscript"/>
              </w:rPr>
            </w:pPr>
            <w:r w:rsidRPr="00760443">
              <w:rPr>
                <w:sz w:val="18"/>
                <w:szCs w:val="18"/>
              </w:rPr>
              <w:t>X</w:t>
            </w:r>
            <w:r w:rsidRPr="00760443">
              <w:rPr>
                <w:sz w:val="18"/>
                <w:szCs w:val="18"/>
                <w:vertAlign w:val="superscript"/>
              </w:rPr>
              <w:t>1</w:t>
            </w:r>
          </w:p>
        </w:tc>
        <w:tc>
          <w:tcPr>
            <w:tcW w:w="572" w:type="pct"/>
            <w:shd w:val="pct20" w:color="000000" w:fill="FFFFFF"/>
            <w:vAlign w:val="center"/>
          </w:tcPr>
          <w:p w:rsidR="0054503D" w:rsidRPr="00760443" w:rsidRDefault="0054503D" w:rsidP="00501D57">
            <w:pPr>
              <w:widowControl/>
              <w:spacing w:line="240" w:lineRule="auto"/>
              <w:ind w:firstLine="28"/>
              <w:jc w:val="center"/>
              <w:rPr>
                <w:sz w:val="18"/>
                <w:szCs w:val="18"/>
                <w:vertAlign w:val="superscript"/>
              </w:rPr>
            </w:pPr>
            <w:r w:rsidRPr="00760443">
              <w:rPr>
                <w:sz w:val="18"/>
                <w:szCs w:val="18"/>
              </w:rPr>
              <w:t>X</w:t>
            </w:r>
            <w:r w:rsidRPr="00760443">
              <w:rPr>
                <w:sz w:val="18"/>
                <w:szCs w:val="18"/>
                <w:vertAlign w:val="superscript"/>
              </w:rPr>
              <w:t>1</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vertAlign w:val="superscript"/>
              </w:rPr>
            </w:pPr>
            <w:r w:rsidRPr="00760443">
              <w:rPr>
                <w:sz w:val="18"/>
                <w:szCs w:val="18"/>
              </w:rPr>
              <w:t>X</w:t>
            </w:r>
            <w:r w:rsidRPr="00760443">
              <w:rPr>
                <w:sz w:val="18"/>
                <w:szCs w:val="18"/>
                <w:vertAlign w:val="superscript"/>
              </w:rPr>
              <w:t>2</w:t>
            </w:r>
          </w:p>
        </w:tc>
        <w:tc>
          <w:tcPr>
            <w:tcW w:w="637"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2</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vertAlign w:val="superscript"/>
              </w:rPr>
            </w:pPr>
            <w:r w:rsidRPr="00760443">
              <w:rPr>
                <w:sz w:val="18"/>
                <w:szCs w:val="18"/>
              </w:rPr>
              <w:t>X</w:t>
            </w:r>
            <w:r w:rsidRPr="00760443">
              <w:rPr>
                <w:sz w:val="18"/>
                <w:szCs w:val="18"/>
                <w:vertAlign w:val="superscript"/>
              </w:rPr>
              <w:t>2</w:t>
            </w:r>
          </w:p>
        </w:tc>
        <w:tc>
          <w:tcPr>
            <w:tcW w:w="639"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546"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 - </w:t>
            </w:r>
          </w:p>
        </w:tc>
        <w:tc>
          <w:tcPr>
            <w:tcW w:w="572"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 - </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 - </w:t>
            </w:r>
          </w:p>
        </w:tc>
        <w:tc>
          <w:tcPr>
            <w:tcW w:w="637" w:type="pct"/>
            <w:shd w:val="clear" w:color="000000" w:fill="FFFFFF"/>
            <w:vAlign w:val="center"/>
          </w:tcPr>
          <w:p w:rsidR="0054503D" w:rsidRPr="00760443" w:rsidRDefault="0054503D" w:rsidP="00501D57">
            <w:pPr>
              <w:widowControl/>
              <w:spacing w:line="240" w:lineRule="auto"/>
              <w:ind w:firstLine="28"/>
              <w:jc w:val="center"/>
              <w:rPr>
                <w:sz w:val="18"/>
                <w:szCs w:val="18"/>
              </w:rPr>
            </w:pPr>
            <w:proofErr w:type="gramStart"/>
            <w:r w:rsidRPr="00760443">
              <w:rPr>
                <w:sz w:val="18"/>
                <w:szCs w:val="18"/>
              </w:rPr>
              <w:t>X</w:t>
            </w:r>
            <w:r w:rsidRPr="00760443">
              <w:rPr>
                <w:sz w:val="18"/>
                <w:szCs w:val="18"/>
                <w:vertAlign w:val="superscript"/>
              </w:rPr>
              <w:t>8;</w:t>
            </w:r>
            <w:proofErr w:type="gramEnd"/>
            <w:r w:rsidRPr="00760443">
              <w:rPr>
                <w:sz w:val="18"/>
                <w:szCs w:val="18"/>
                <w:vertAlign w:val="superscript"/>
              </w:rPr>
              <w:t>9</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vertAlign w:val="superscript"/>
              </w:rPr>
            </w:pPr>
            <w:r w:rsidRPr="00760443">
              <w:rPr>
                <w:sz w:val="18"/>
                <w:szCs w:val="18"/>
              </w:rPr>
              <w:t>X</w:t>
            </w:r>
            <w:r w:rsidRPr="00760443">
              <w:rPr>
                <w:sz w:val="18"/>
                <w:szCs w:val="18"/>
                <w:vertAlign w:val="superscript"/>
              </w:rPr>
              <w:t>3</w:t>
            </w:r>
          </w:p>
        </w:tc>
        <w:tc>
          <w:tcPr>
            <w:tcW w:w="639"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10</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Controle de Materiais de Acabamento</w:t>
            </w:r>
          </w:p>
        </w:tc>
        <w:tc>
          <w:tcPr>
            <w:tcW w:w="546"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572"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7"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Saídas de Emergência</w:t>
            </w:r>
          </w:p>
        </w:tc>
        <w:tc>
          <w:tcPr>
            <w:tcW w:w="546"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572"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7"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line="240" w:lineRule="auto"/>
              <w:ind w:firstLine="30"/>
              <w:jc w:val="center"/>
              <w:rPr>
                <w:sz w:val="18"/>
                <w:szCs w:val="18"/>
              </w:rPr>
            </w:pPr>
            <w:r w:rsidRPr="00760443">
              <w:rPr>
                <w:sz w:val="18"/>
                <w:szCs w:val="18"/>
              </w:rPr>
              <w:t>X</w:t>
            </w:r>
            <w:r w:rsidRPr="00760443">
              <w:rPr>
                <w:sz w:val="18"/>
                <w:szCs w:val="18"/>
                <w:vertAlign w:val="superscript"/>
              </w:rPr>
              <w:t>6</w:t>
            </w:r>
          </w:p>
        </w:tc>
      </w:tr>
      <w:tr w:rsidR="0054503D" w:rsidRPr="00760443" w:rsidTr="00501D57">
        <w:trPr>
          <w:cantSplit/>
          <w:trHeight w:val="479"/>
        </w:trPr>
        <w:tc>
          <w:tcPr>
            <w:tcW w:w="1329" w:type="pct"/>
            <w:shd w:val="clear" w:color="auto" w:fill="FFFF00"/>
            <w:vAlign w:val="center"/>
          </w:tcPr>
          <w:p w:rsidR="0054503D" w:rsidRPr="00D9674A" w:rsidRDefault="0054503D" w:rsidP="00501D57">
            <w:pPr>
              <w:widowControl/>
              <w:spacing w:line="240" w:lineRule="auto"/>
              <w:ind w:firstLine="28"/>
              <w:jc w:val="center"/>
              <w:rPr>
                <w:sz w:val="18"/>
                <w:szCs w:val="18"/>
              </w:rPr>
            </w:pPr>
            <w:r w:rsidRPr="00D9674A">
              <w:rPr>
                <w:sz w:val="18"/>
                <w:szCs w:val="18"/>
              </w:rPr>
              <w:t>Gerenciamento de Risco</w:t>
            </w:r>
          </w:p>
          <w:p w:rsidR="0054503D" w:rsidRPr="00760443" w:rsidRDefault="0054503D" w:rsidP="00501D57">
            <w:pPr>
              <w:widowControl/>
              <w:spacing w:line="240" w:lineRule="auto"/>
              <w:ind w:firstLine="28"/>
              <w:jc w:val="center"/>
              <w:rPr>
                <w:sz w:val="18"/>
                <w:szCs w:val="18"/>
              </w:rPr>
            </w:pPr>
            <w:proofErr w:type="gramStart"/>
            <w:r w:rsidRPr="00D9674A">
              <w:rPr>
                <w:sz w:val="18"/>
                <w:szCs w:val="18"/>
              </w:rPr>
              <w:t>de</w:t>
            </w:r>
            <w:proofErr w:type="gramEnd"/>
            <w:r w:rsidRPr="00D9674A">
              <w:rPr>
                <w:sz w:val="18"/>
                <w:szCs w:val="18"/>
              </w:rPr>
              <w:t xml:space="preserve"> Incêndio</w:t>
            </w:r>
          </w:p>
        </w:tc>
        <w:tc>
          <w:tcPr>
            <w:tcW w:w="546"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4</w:t>
            </w:r>
          </w:p>
        </w:tc>
        <w:tc>
          <w:tcPr>
            <w:tcW w:w="572"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4</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4</w:t>
            </w:r>
          </w:p>
        </w:tc>
        <w:tc>
          <w:tcPr>
            <w:tcW w:w="637"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4</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Brigada de Incêndio</w:t>
            </w:r>
            <w:r w:rsidRPr="00760443">
              <w:rPr>
                <w:sz w:val="18"/>
                <w:szCs w:val="18"/>
                <w:vertAlign w:val="superscript"/>
              </w:rPr>
              <w:t>12</w:t>
            </w:r>
          </w:p>
        </w:tc>
        <w:tc>
          <w:tcPr>
            <w:tcW w:w="546"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Iluminação de Emergência</w:t>
            </w:r>
          </w:p>
        </w:tc>
        <w:tc>
          <w:tcPr>
            <w:tcW w:w="546"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Detecção de Incêndio</w:t>
            </w:r>
          </w:p>
        </w:tc>
        <w:tc>
          <w:tcPr>
            <w:tcW w:w="546"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5</w:t>
            </w:r>
          </w:p>
        </w:tc>
        <w:tc>
          <w:tcPr>
            <w:tcW w:w="572"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5</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r w:rsidRPr="00760443">
              <w:rPr>
                <w:sz w:val="18"/>
                <w:szCs w:val="18"/>
                <w:vertAlign w:val="superscript"/>
              </w:rPr>
              <w:t>5</w:t>
            </w:r>
          </w:p>
        </w:tc>
        <w:tc>
          <w:tcPr>
            <w:tcW w:w="637"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Alarme de Incêndio</w:t>
            </w:r>
          </w:p>
        </w:tc>
        <w:tc>
          <w:tcPr>
            <w:tcW w:w="546"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Sinalização de Emergência</w:t>
            </w:r>
          </w:p>
        </w:tc>
        <w:tc>
          <w:tcPr>
            <w:tcW w:w="546"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572"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7"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Extintores</w:t>
            </w:r>
          </w:p>
        </w:tc>
        <w:tc>
          <w:tcPr>
            <w:tcW w:w="546"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242"/>
        </w:trPr>
        <w:tc>
          <w:tcPr>
            <w:tcW w:w="13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54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3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Chuveiros Automáticos</w:t>
            </w:r>
          </w:p>
        </w:tc>
        <w:tc>
          <w:tcPr>
            <w:tcW w:w="546"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57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63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r>
      <w:tr w:rsidR="0054503D" w:rsidRPr="00760443" w:rsidTr="00501D57">
        <w:trPr>
          <w:cantSplit/>
          <w:trHeight w:val="357"/>
        </w:trPr>
        <w:tc>
          <w:tcPr>
            <w:tcW w:w="13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Fumaça</w:t>
            </w:r>
          </w:p>
        </w:tc>
        <w:tc>
          <w:tcPr>
            <w:tcW w:w="54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57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3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7</w:t>
            </w:r>
          </w:p>
        </w:tc>
      </w:tr>
      <w:tr w:rsidR="0054503D" w:rsidRPr="00760443" w:rsidTr="00501D57">
        <w:trPr>
          <w:cantSplit/>
          <w:trHeight w:hRule="exact" w:val="4737"/>
        </w:trPr>
        <w:tc>
          <w:tcPr>
            <w:tcW w:w="5000" w:type="pct"/>
            <w:gridSpan w:val="7"/>
            <w:shd w:val="pct5" w:color="000000" w:fill="FFFFFF"/>
          </w:tcPr>
          <w:p w:rsidR="0054503D" w:rsidRPr="005E38A9" w:rsidRDefault="0054503D" w:rsidP="00501D57">
            <w:pPr>
              <w:widowControl/>
              <w:spacing w:line="200" w:lineRule="exact"/>
              <w:outlineLvl w:val="0"/>
              <w:rPr>
                <w:b/>
                <w:szCs w:val="16"/>
              </w:rPr>
            </w:pPr>
            <w:r w:rsidRPr="005E38A9">
              <w:rPr>
                <w:b/>
                <w:szCs w:val="16"/>
              </w:rPr>
              <w:lastRenderedPageBreak/>
              <w:t>NOTAS ESPECÍFICAS:</w:t>
            </w:r>
          </w:p>
          <w:p w:rsidR="0054503D" w:rsidRPr="005E38A9" w:rsidRDefault="0054503D" w:rsidP="00501D57">
            <w:pPr>
              <w:widowControl/>
              <w:spacing w:line="200" w:lineRule="exact"/>
              <w:rPr>
                <w:szCs w:val="16"/>
              </w:rPr>
            </w:pPr>
            <w:r w:rsidRPr="005E38A9">
              <w:rPr>
                <w:szCs w:val="16"/>
              </w:rPr>
              <w:t>1 – Pode ser substituído por sistema de chuveiros automáticos.</w:t>
            </w:r>
          </w:p>
          <w:p w:rsidR="0054503D" w:rsidRPr="005E38A9" w:rsidRDefault="0054503D" w:rsidP="00501D57">
            <w:pPr>
              <w:widowControl/>
              <w:spacing w:line="200" w:lineRule="exact"/>
              <w:rPr>
                <w:szCs w:val="16"/>
              </w:rPr>
            </w:pPr>
            <w:r w:rsidRPr="005E38A9">
              <w:rPr>
                <w:szCs w:val="16"/>
              </w:rPr>
              <w:t>2 – Pode ser substituída por sistema de detecção de incêndio e chuveiros automáticos.</w:t>
            </w:r>
          </w:p>
          <w:p w:rsidR="0054503D" w:rsidRPr="005E38A9" w:rsidRDefault="0054503D" w:rsidP="00501D57">
            <w:pPr>
              <w:widowControl/>
              <w:spacing w:line="200" w:lineRule="exact"/>
              <w:rPr>
                <w:szCs w:val="16"/>
              </w:rPr>
            </w:pPr>
            <w:r w:rsidRPr="005E38A9">
              <w:rPr>
                <w:szCs w:val="16"/>
              </w:rPr>
              <w:t xml:space="preserve">3 – Pode ser substituída por sistema de controle de fumaça, detecção de incêndio e chuveiros automáticos, exceto para as </w:t>
            </w:r>
            <w:proofErr w:type="spellStart"/>
            <w:r w:rsidRPr="005E38A9">
              <w:rPr>
                <w:szCs w:val="16"/>
              </w:rPr>
              <w:t>compartimentações</w:t>
            </w:r>
            <w:proofErr w:type="spellEnd"/>
            <w:r w:rsidRPr="005E38A9">
              <w:rPr>
                <w:szCs w:val="16"/>
              </w:rPr>
              <w:t xml:space="preserve"> das fachadas e selagens dos </w:t>
            </w:r>
            <w:proofErr w:type="spellStart"/>
            <w:r w:rsidRPr="005E38A9">
              <w:rPr>
                <w:i/>
                <w:szCs w:val="16"/>
              </w:rPr>
              <w:t>shafts</w:t>
            </w:r>
            <w:proofErr w:type="spellEnd"/>
            <w:r w:rsidRPr="005E38A9">
              <w:rPr>
                <w:szCs w:val="16"/>
              </w:rPr>
              <w:t xml:space="preserve"> e dutos de instalações.</w:t>
            </w:r>
          </w:p>
          <w:p w:rsidR="0054503D" w:rsidRPr="005E38A9" w:rsidRDefault="0054503D" w:rsidP="00501D57">
            <w:pPr>
              <w:widowControl/>
              <w:spacing w:line="200" w:lineRule="exact"/>
              <w:rPr>
                <w:szCs w:val="16"/>
              </w:rPr>
            </w:pPr>
            <w:r w:rsidRPr="005E38A9">
              <w:rPr>
                <w:szCs w:val="16"/>
              </w:rPr>
              <w:t>4 – Para edificações de divisão C-3 (</w:t>
            </w:r>
            <w:r w:rsidRPr="005E38A9">
              <w:rPr>
                <w:i/>
                <w:szCs w:val="16"/>
              </w:rPr>
              <w:t xml:space="preserve">shopping </w:t>
            </w:r>
            <w:proofErr w:type="spellStart"/>
            <w:r w:rsidRPr="005E38A9">
              <w:rPr>
                <w:i/>
                <w:szCs w:val="16"/>
              </w:rPr>
              <w:t>centers</w:t>
            </w:r>
            <w:proofErr w:type="spellEnd"/>
            <w:r w:rsidRPr="005E38A9">
              <w:rPr>
                <w:szCs w:val="16"/>
              </w:rPr>
              <w:t>).</w:t>
            </w:r>
          </w:p>
          <w:p w:rsidR="0054503D" w:rsidRPr="005E38A9" w:rsidRDefault="0054503D" w:rsidP="00501D57">
            <w:pPr>
              <w:widowControl/>
              <w:spacing w:line="200" w:lineRule="exact"/>
              <w:rPr>
                <w:szCs w:val="16"/>
              </w:rPr>
            </w:pPr>
            <w:r w:rsidRPr="005E38A9">
              <w:rPr>
                <w:szCs w:val="16"/>
              </w:rPr>
              <w:t xml:space="preserve">5 – Somente para as áreas de depósitos superiores a 750 </w:t>
            </w:r>
            <w:proofErr w:type="spellStart"/>
            <w:r w:rsidRPr="005E38A9">
              <w:rPr>
                <w:szCs w:val="16"/>
              </w:rPr>
              <w:t>m²</w:t>
            </w:r>
            <w:proofErr w:type="spellEnd"/>
            <w:r w:rsidRPr="005E38A9">
              <w:rPr>
                <w:szCs w:val="16"/>
              </w:rPr>
              <w:t xml:space="preserve">, ou para as edificações com áreas superiores a </w:t>
            </w:r>
            <w:r w:rsidRPr="005E38A9">
              <w:rPr>
                <w:szCs w:val="16"/>
              </w:rPr>
              <w:br/>
              <w:t xml:space="preserve">3.000 </w:t>
            </w:r>
            <w:proofErr w:type="spellStart"/>
            <w:r w:rsidRPr="005E38A9">
              <w:rPr>
                <w:szCs w:val="16"/>
              </w:rPr>
              <w:t>m²</w:t>
            </w:r>
            <w:proofErr w:type="spellEnd"/>
            <w:r w:rsidRPr="005E38A9">
              <w:rPr>
                <w:szCs w:val="16"/>
              </w:rPr>
              <w:t>.</w:t>
            </w:r>
          </w:p>
          <w:p w:rsidR="0054503D" w:rsidRPr="005E38A9" w:rsidRDefault="0054503D" w:rsidP="00501D57">
            <w:pPr>
              <w:widowControl/>
              <w:spacing w:line="200" w:lineRule="exact"/>
              <w:rPr>
                <w:szCs w:val="16"/>
              </w:rPr>
            </w:pPr>
            <w:r w:rsidRPr="005E38A9">
              <w:rPr>
                <w:szCs w:val="16"/>
              </w:rPr>
              <w:t>6 – Deve haver Elevador de Emergência para altura maior que 60 m.</w:t>
            </w:r>
          </w:p>
          <w:p w:rsidR="0054503D" w:rsidRPr="005E38A9" w:rsidRDefault="0054503D" w:rsidP="00501D57">
            <w:pPr>
              <w:widowControl/>
              <w:spacing w:line="200" w:lineRule="exact"/>
              <w:rPr>
                <w:szCs w:val="16"/>
              </w:rPr>
            </w:pPr>
            <w:r w:rsidRPr="005E38A9">
              <w:rPr>
                <w:szCs w:val="16"/>
              </w:rPr>
              <w:t>7 – Acima de 90 m de altura</w:t>
            </w:r>
            <w:r w:rsidRPr="005E38A9">
              <w:rPr>
                <w:szCs w:val="16"/>
                <w:u w:color="0070C0"/>
              </w:rPr>
              <w:t xml:space="preserve">, conforme critérios </w:t>
            </w:r>
            <w:proofErr w:type="gramStart"/>
            <w:r w:rsidRPr="005E38A9">
              <w:rPr>
                <w:szCs w:val="16"/>
                <w:u w:color="0070C0"/>
              </w:rPr>
              <w:t>da IT</w:t>
            </w:r>
            <w:proofErr w:type="gramEnd"/>
            <w:r w:rsidRPr="005E38A9">
              <w:rPr>
                <w:szCs w:val="16"/>
                <w:u w:color="0070C0"/>
              </w:rPr>
              <w:t>-15.</w:t>
            </w:r>
          </w:p>
          <w:p w:rsidR="0054503D" w:rsidRPr="005E38A9" w:rsidRDefault="0054503D" w:rsidP="00501D57">
            <w:pPr>
              <w:widowControl/>
              <w:spacing w:line="200" w:lineRule="exact"/>
              <w:rPr>
                <w:szCs w:val="16"/>
              </w:rPr>
            </w:pPr>
            <w:r w:rsidRPr="005E38A9">
              <w:rPr>
                <w:szCs w:val="16"/>
              </w:rPr>
              <w:t xml:space="preserve">8 – Pode ser substituída por sistema de detecção de incêndio e chuveiros automáticos, exceto para as </w:t>
            </w:r>
            <w:proofErr w:type="spellStart"/>
            <w:r w:rsidRPr="005E38A9">
              <w:rPr>
                <w:szCs w:val="16"/>
              </w:rPr>
              <w:t>compartimentações</w:t>
            </w:r>
            <w:proofErr w:type="spellEnd"/>
            <w:r w:rsidRPr="005E38A9">
              <w:rPr>
                <w:szCs w:val="16"/>
              </w:rPr>
              <w:t xml:space="preserve"> das fachadas e selagens dos </w:t>
            </w:r>
            <w:proofErr w:type="spellStart"/>
            <w:r w:rsidRPr="005E38A9">
              <w:rPr>
                <w:i/>
                <w:szCs w:val="16"/>
              </w:rPr>
              <w:t>shafts</w:t>
            </w:r>
            <w:proofErr w:type="spellEnd"/>
            <w:r w:rsidRPr="005E38A9">
              <w:rPr>
                <w:szCs w:val="16"/>
              </w:rPr>
              <w:t xml:space="preserve"> e dutos de instalações. </w:t>
            </w:r>
          </w:p>
          <w:p w:rsidR="0054503D" w:rsidRPr="005E38A9" w:rsidRDefault="0054503D" w:rsidP="00501D57">
            <w:pPr>
              <w:widowControl/>
              <w:spacing w:line="200" w:lineRule="exact"/>
              <w:rPr>
                <w:szCs w:val="16"/>
              </w:rPr>
            </w:pPr>
            <w:r w:rsidRPr="005E38A9">
              <w:rPr>
                <w:szCs w:val="16"/>
              </w:rPr>
              <w:t xml:space="preserve">9 – Deve haver controle de fumaça nos átrios, podendo ser dimensionados como sendo padronizados conforme </w:t>
            </w:r>
            <w:r w:rsidRPr="005E38A9">
              <w:rPr>
                <w:szCs w:val="16"/>
              </w:rPr>
              <w:br/>
              <w:t>IT-15.</w:t>
            </w:r>
          </w:p>
          <w:p w:rsidR="0054503D" w:rsidRPr="005E38A9" w:rsidRDefault="0054503D" w:rsidP="00501D57">
            <w:pPr>
              <w:widowControl/>
              <w:spacing w:line="200" w:lineRule="exact"/>
              <w:rPr>
                <w:szCs w:val="16"/>
              </w:rPr>
            </w:pPr>
            <w:r w:rsidRPr="005E38A9">
              <w:rPr>
                <w:szCs w:val="16"/>
              </w:rPr>
              <w:t xml:space="preserve">10 – Pode ser substituída por sistema de controle de fumaça, detecção de incêndio e chuveiros automáticos, até </w:t>
            </w:r>
            <w:r w:rsidRPr="005E38A9">
              <w:rPr>
                <w:szCs w:val="16"/>
              </w:rPr>
              <w:br/>
              <w:t xml:space="preserve">90 metros de altura, exceto para as </w:t>
            </w:r>
            <w:proofErr w:type="spellStart"/>
            <w:r w:rsidRPr="005E38A9">
              <w:rPr>
                <w:szCs w:val="16"/>
              </w:rPr>
              <w:t>compartimentações</w:t>
            </w:r>
            <w:proofErr w:type="spellEnd"/>
            <w:r w:rsidRPr="005E38A9">
              <w:rPr>
                <w:szCs w:val="16"/>
              </w:rPr>
              <w:t xml:space="preserve"> das fachadas e selagens dos </w:t>
            </w:r>
            <w:proofErr w:type="spellStart"/>
            <w:r w:rsidRPr="005E38A9">
              <w:rPr>
                <w:i/>
                <w:szCs w:val="16"/>
              </w:rPr>
              <w:t>shafts</w:t>
            </w:r>
            <w:proofErr w:type="spellEnd"/>
            <w:r w:rsidRPr="005E38A9">
              <w:rPr>
                <w:szCs w:val="16"/>
              </w:rPr>
              <w:t xml:space="preserve"> e dutos de instalações, sendo que para altura superior deve-se, adicionalmente, adotar as soluções contidas </w:t>
            </w:r>
            <w:proofErr w:type="gramStart"/>
            <w:r w:rsidRPr="005E38A9">
              <w:rPr>
                <w:szCs w:val="16"/>
              </w:rPr>
              <w:t>na IT</w:t>
            </w:r>
            <w:proofErr w:type="gramEnd"/>
            <w:r w:rsidRPr="005E38A9">
              <w:rPr>
                <w:szCs w:val="16"/>
              </w:rPr>
              <w:t>-09.</w:t>
            </w:r>
          </w:p>
          <w:p w:rsidR="0054503D" w:rsidRPr="005E38A9" w:rsidRDefault="0054503D" w:rsidP="00501D57">
            <w:pPr>
              <w:widowControl/>
              <w:spacing w:line="200" w:lineRule="exact"/>
              <w:jc w:val="left"/>
              <w:rPr>
                <w:szCs w:val="16"/>
              </w:rPr>
            </w:pPr>
            <w:r w:rsidRPr="005E38A9">
              <w:rPr>
                <w:szCs w:val="16"/>
              </w:rPr>
              <w:t xml:space="preserve">11 – A área máxima de </w:t>
            </w:r>
            <w:proofErr w:type="spellStart"/>
            <w:r w:rsidRPr="005E38A9">
              <w:rPr>
                <w:szCs w:val="16"/>
              </w:rPr>
              <w:t>compartimentação</w:t>
            </w:r>
            <w:proofErr w:type="spellEnd"/>
            <w:r w:rsidRPr="005E38A9">
              <w:rPr>
                <w:szCs w:val="16"/>
              </w:rPr>
              <w:t xml:space="preserve"> deve abranger as áreas dos pavimentos e mezaninos interligados sem </w:t>
            </w:r>
            <w:proofErr w:type="spellStart"/>
            <w:r w:rsidRPr="005E38A9">
              <w:rPr>
                <w:szCs w:val="16"/>
              </w:rPr>
              <w:t>compartimentação</w:t>
            </w:r>
            <w:proofErr w:type="spellEnd"/>
            <w:r w:rsidRPr="005E38A9">
              <w:rPr>
                <w:szCs w:val="16"/>
              </w:rPr>
              <w:t>.</w:t>
            </w:r>
          </w:p>
          <w:p w:rsidR="0054503D" w:rsidRPr="005E38A9" w:rsidRDefault="0054503D" w:rsidP="00501D57">
            <w:pPr>
              <w:widowControl/>
              <w:spacing w:line="200" w:lineRule="exact"/>
              <w:rPr>
                <w:szCs w:val="16"/>
              </w:rPr>
            </w:pPr>
            <w:r w:rsidRPr="005E38A9">
              <w:rPr>
                <w:szCs w:val="16"/>
              </w:rPr>
              <w:t xml:space="preserve">12 – Inclui Bombeiro Civil, quando exigido pela Parte 2 </w:t>
            </w:r>
            <w:proofErr w:type="gramStart"/>
            <w:r w:rsidRPr="005E38A9">
              <w:rPr>
                <w:szCs w:val="16"/>
              </w:rPr>
              <w:t>da IT</w:t>
            </w:r>
            <w:proofErr w:type="gramEnd"/>
            <w:r w:rsidRPr="005E38A9">
              <w:rPr>
                <w:szCs w:val="16"/>
              </w:rPr>
              <w:t xml:space="preserve">-17. </w:t>
            </w:r>
          </w:p>
          <w:p w:rsidR="0054503D" w:rsidRPr="005E38A9" w:rsidRDefault="0054503D" w:rsidP="00501D57">
            <w:pPr>
              <w:widowControl/>
              <w:spacing w:line="200" w:lineRule="exact"/>
              <w:outlineLvl w:val="0"/>
              <w:rPr>
                <w:b/>
                <w:szCs w:val="16"/>
              </w:rPr>
            </w:pPr>
            <w:r w:rsidRPr="005E38A9">
              <w:rPr>
                <w:b/>
                <w:szCs w:val="16"/>
              </w:rPr>
              <w:t>NOTAS GERAIS:</w:t>
            </w:r>
          </w:p>
          <w:p w:rsidR="0054503D" w:rsidRPr="005E38A9" w:rsidRDefault="0054503D" w:rsidP="00501D57">
            <w:pPr>
              <w:widowControl/>
              <w:spacing w:line="200" w:lineRule="exact"/>
              <w:rPr>
                <w:szCs w:val="16"/>
              </w:rPr>
            </w:pPr>
            <w:proofErr w:type="gramStart"/>
            <w:r w:rsidRPr="005E38A9">
              <w:rPr>
                <w:szCs w:val="16"/>
              </w:rPr>
              <w:t>a</w:t>
            </w:r>
            <w:proofErr w:type="gramEnd"/>
            <w:r w:rsidRPr="005E38A9">
              <w:rPr>
                <w:szCs w:val="16"/>
              </w:rPr>
              <w:t xml:space="preserve"> – As instalações elétricas, o SPDA e o controle das fontes de ignição, devem estar em conformidade com as normas técnicas oficiais;</w:t>
            </w:r>
          </w:p>
          <w:p w:rsidR="0054503D" w:rsidRPr="005E38A9" w:rsidRDefault="0054503D" w:rsidP="00501D57">
            <w:pPr>
              <w:widowControl/>
              <w:spacing w:line="200" w:lineRule="exact"/>
              <w:rPr>
                <w:szCs w:val="16"/>
              </w:rPr>
            </w:pPr>
            <w:r w:rsidRPr="005E38A9">
              <w:rPr>
                <w:szCs w:val="16"/>
              </w:rPr>
              <w:t>b – Os subsolos das edificações devem ser compartimentados em relação aos demais pisos contíguos. Para subsolos ocupados ver Tabela 7;</w:t>
            </w:r>
          </w:p>
          <w:p w:rsidR="0054503D" w:rsidRPr="005E38A9" w:rsidRDefault="0054503D" w:rsidP="00501D57">
            <w:pPr>
              <w:widowControl/>
              <w:spacing w:line="200" w:lineRule="exact"/>
              <w:rPr>
                <w:szCs w:val="16"/>
              </w:rPr>
            </w:pPr>
            <w:r w:rsidRPr="005E38A9">
              <w:rPr>
                <w:szCs w:val="16"/>
              </w:rPr>
              <w:t>c – Observar ainda as exigências para os riscos específicos das respectivas Instruções Técnicas.</w:t>
            </w:r>
          </w:p>
          <w:p w:rsidR="0054503D" w:rsidRPr="00760443" w:rsidRDefault="0054503D" w:rsidP="00501D57">
            <w:pPr>
              <w:widowControl/>
              <w:spacing w:line="200" w:lineRule="exact"/>
              <w:rPr>
                <w:sz w:val="18"/>
                <w:szCs w:val="18"/>
              </w:rPr>
            </w:pPr>
            <w:r w:rsidRPr="005E38A9">
              <w:rPr>
                <w:szCs w:val="16"/>
              </w:rPr>
              <w:t xml:space="preserve">d – Os pavimentos ocupados devem possuir aberturas para o exterior (por exemplo: janelas, painéis de vidro etc.) ou controle de fumaça, dimensionados conforme o disposto </w:t>
            </w:r>
            <w:proofErr w:type="gramStart"/>
            <w:r w:rsidRPr="005E38A9">
              <w:rPr>
                <w:szCs w:val="16"/>
              </w:rPr>
              <w:t>na IT</w:t>
            </w:r>
            <w:proofErr w:type="gramEnd"/>
            <w:r w:rsidRPr="005E38A9">
              <w:rPr>
                <w:szCs w:val="16"/>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5E38A9" w:rsidRDefault="0054503D" w:rsidP="0054503D">
      <w:pPr>
        <w:widowControl/>
        <w:spacing w:after="60" w:line="240" w:lineRule="exact"/>
        <w:jc w:val="center"/>
        <w:rPr>
          <w:rFonts w:ascii="Courier New" w:hAnsi="Courier New" w:cs="Courier New"/>
          <w:b/>
          <w:sz w:val="24"/>
          <w:szCs w:val="24"/>
        </w:rPr>
      </w:pPr>
      <w:r w:rsidRPr="005E38A9">
        <w:rPr>
          <w:rFonts w:ascii="Courier New" w:hAnsi="Courier New" w:cs="Courier New"/>
          <w:b/>
          <w:sz w:val="24"/>
          <w:szCs w:val="24"/>
        </w:rPr>
        <w:lastRenderedPageBreak/>
        <w:t xml:space="preserve">TABELA </w:t>
      </w:r>
      <w:proofErr w:type="gramStart"/>
      <w:r w:rsidRPr="005E38A9">
        <w:rPr>
          <w:rFonts w:ascii="Courier New" w:hAnsi="Courier New" w:cs="Courier New"/>
          <w:b/>
          <w:sz w:val="24"/>
          <w:szCs w:val="24"/>
        </w:rPr>
        <w:t>6D</w:t>
      </w:r>
      <w:proofErr w:type="gramEnd"/>
    </w:p>
    <w:p w:rsidR="0054503D"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t>EDIFICAÇÕES DO GRUPO D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p w:rsidR="0054503D" w:rsidRPr="005E38A9"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2"/>
        <w:gridCol w:w="1764"/>
        <w:gridCol w:w="1764"/>
        <w:gridCol w:w="1764"/>
        <w:gridCol w:w="1764"/>
        <w:gridCol w:w="1764"/>
        <w:gridCol w:w="1764"/>
      </w:tblGrid>
      <w:tr w:rsidR="0054503D" w:rsidRPr="00760443" w:rsidTr="00501D57">
        <w:trPr>
          <w:cantSplit/>
          <w:trHeight w:hRule="exact" w:val="394"/>
        </w:trPr>
        <w:tc>
          <w:tcPr>
            <w:tcW w:w="1298" w:type="pct"/>
            <w:shd w:val="clear" w:color="auto" w:fill="800000"/>
            <w:vAlign w:val="center"/>
          </w:tcPr>
          <w:p w:rsidR="0054503D" w:rsidRPr="00760443" w:rsidRDefault="0054503D" w:rsidP="00501D57">
            <w:pPr>
              <w:widowControl/>
              <w:spacing w:before="60" w:after="60" w:line="240" w:lineRule="auto"/>
              <w:jc w:val="center"/>
              <w:rPr>
                <w:sz w:val="18"/>
                <w:szCs w:val="18"/>
              </w:rPr>
            </w:pPr>
            <w:r w:rsidRPr="00760443">
              <w:rPr>
                <w:b/>
                <w:sz w:val="18"/>
                <w:szCs w:val="18"/>
              </w:rPr>
              <w:t>Grupo de ocupação e uso</w:t>
            </w:r>
          </w:p>
        </w:tc>
        <w:tc>
          <w:tcPr>
            <w:tcW w:w="3701"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GRUPO D – SERVIÇOS PROFISSIONAIS</w:t>
            </w:r>
          </w:p>
        </w:tc>
      </w:tr>
      <w:tr w:rsidR="0054503D" w:rsidRPr="00760443" w:rsidTr="00501D57">
        <w:trPr>
          <w:cantSplit/>
          <w:trHeight w:hRule="exact" w:val="412"/>
        </w:trPr>
        <w:tc>
          <w:tcPr>
            <w:tcW w:w="1298" w:type="pct"/>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2"/>
              <w:rPr>
                <w:b/>
                <w:sz w:val="18"/>
                <w:szCs w:val="18"/>
              </w:rPr>
            </w:pPr>
            <w:r w:rsidRPr="00760443">
              <w:rPr>
                <w:b/>
                <w:sz w:val="18"/>
                <w:szCs w:val="18"/>
              </w:rPr>
              <w:t>Divisão</w:t>
            </w:r>
          </w:p>
        </w:tc>
        <w:tc>
          <w:tcPr>
            <w:tcW w:w="3701" w:type="pct"/>
            <w:gridSpan w:val="6"/>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D-1, D-2, D-3 e D-4</w:t>
            </w:r>
          </w:p>
        </w:tc>
      </w:tr>
      <w:tr w:rsidR="0054503D" w:rsidRPr="00760443" w:rsidTr="00501D57">
        <w:trPr>
          <w:cantSplit/>
          <w:trHeight w:val="231"/>
        </w:trPr>
        <w:tc>
          <w:tcPr>
            <w:tcW w:w="1298" w:type="pct"/>
            <w:vMerge w:val="restart"/>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Medidas de Segurança contra Incêndio</w:t>
            </w:r>
          </w:p>
        </w:tc>
        <w:tc>
          <w:tcPr>
            <w:tcW w:w="3701" w:type="pct"/>
            <w:gridSpan w:val="6"/>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Classificação quanto à altura (em metros)</w:t>
            </w:r>
          </w:p>
        </w:tc>
      </w:tr>
      <w:tr w:rsidR="0054503D" w:rsidRPr="00760443" w:rsidTr="00501D57">
        <w:trPr>
          <w:cantSplit/>
          <w:trHeight w:val="231"/>
        </w:trPr>
        <w:tc>
          <w:tcPr>
            <w:tcW w:w="1298" w:type="pct"/>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Térrea</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16"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Acima de 30</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Acesso de Viatura na Edificação</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Segurança Estrutural contra Incêndio</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9</w:t>
            </w:r>
          </w:p>
        </w:tc>
        <w:tc>
          <w:tcPr>
            <w:tcW w:w="617"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1</w:t>
            </w:r>
          </w:p>
        </w:tc>
        <w:tc>
          <w:tcPr>
            <w:tcW w:w="617"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1</w:t>
            </w:r>
          </w:p>
        </w:tc>
        <w:tc>
          <w:tcPr>
            <w:tcW w:w="617"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1</w:t>
            </w:r>
          </w:p>
        </w:tc>
        <w:tc>
          <w:tcPr>
            <w:tcW w:w="617"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2</w:t>
            </w:r>
          </w:p>
        </w:tc>
        <w:tc>
          <w:tcPr>
            <w:tcW w:w="617"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2</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w:t>
            </w:r>
          </w:p>
        </w:tc>
        <w:tc>
          <w:tcPr>
            <w:tcW w:w="617" w:type="pct"/>
            <w:shd w:val="clear" w:color="000000" w:fill="FFFFFF"/>
            <w:vAlign w:val="center"/>
          </w:tcPr>
          <w:p w:rsidR="0054503D" w:rsidRPr="00760443" w:rsidRDefault="0054503D" w:rsidP="00501D57">
            <w:pPr>
              <w:widowControl/>
              <w:spacing w:before="60" w:after="60" w:line="240" w:lineRule="auto"/>
              <w:ind w:left="85" w:firstLine="113"/>
              <w:jc w:val="center"/>
              <w:rPr>
                <w:sz w:val="18"/>
                <w:szCs w:val="18"/>
              </w:rPr>
            </w:pPr>
            <w:proofErr w:type="gramStart"/>
            <w:r w:rsidRPr="00760443">
              <w:rPr>
                <w:sz w:val="18"/>
                <w:szCs w:val="18"/>
              </w:rPr>
              <w:t>X</w:t>
            </w:r>
            <w:r w:rsidRPr="00760443">
              <w:rPr>
                <w:sz w:val="18"/>
                <w:szCs w:val="18"/>
                <w:vertAlign w:val="superscript"/>
              </w:rPr>
              <w:t>6;</w:t>
            </w:r>
            <w:proofErr w:type="gramEnd"/>
            <w:r w:rsidRPr="00760443">
              <w:rPr>
                <w:sz w:val="18"/>
                <w:szCs w:val="18"/>
                <w:vertAlign w:val="superscript"/>
              </w:rPr>
              <w:t>7</w:t>
            </w:r>
          </w:p>
        </w:tc>
        <w:tc>
          <w:tcPr>
            <w:tcW w:w="617" w:type="pct"/>
            <w:shd w:val="clear" w:color="000000" w:fill="FFFFFF"/>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3</w:t>
            </w:r>
          </w:p>
        </w:tc>
        <w:tc>
          <w:tcPr>
            <w:tcW w:w="616" w:type="pct"/>
            <w:shd w:val="clear" w:color="000000" w:fill="FFFFFF"/>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8</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Materiais de Acabamento</w:t>
            </w:r>
          </w:p>
        </w:tc>
        <w:tc>
          <w:tcPr>
            <w:tcW w:w="61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Saídas de Emergência</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val="359"/>
        </w:trPr>
        <w:tc>
          <w:tcPr>
            <w:tcW w:w="1298" w:type="pct"/>
            <w:shd w:val="clear" w:color="auto" w:fill="FFFF00"/>
            <w:vAlign w:val="center"/>
          </w:tcPr>
          <w:p w:rsidR="0054503D" w:rsidRPr="00D9674A" w:rsidRDefault="0054503D" w:rsidP="00501D57">
            <w:pPr>
              <w:widowControl/>
              <w:spacing w:before="60" w:line="240" w:lineRule="auto"/>
              <w:ind w:firstLine="28"/>
              <w:jc w:val="center"/>
              <w:rPr>
                <w:sz w:val="18"/>
                <w:szCs w:val="18"/>
              </w:rPr>
            </w:pPr>
            <w:r w:rsidRPr="00D9674A">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D9674A">
              <w:rPr>
                <w:sz w:val="18"/>
                <w:szCs w:val="18"/>
              </w:rPr>
              <w:t>de</w:t>
            </w:r>
            <w:proofErr w:type="gramEnd"/>
            <w:r w:rsidRPr="00D9674A">
              <w:rPr>
                <w:sz w:val="18"/>
                <w:szCs w:val="18"/>
              </w:rPr>
              <w:t xml:space="preserve"> Incêndio</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6" w:type="pct"/>
            <w:shd w:val="clear" w:color="auto" w:fill="D9D9D9"/>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r w:rsidRPr="00760443">
              <w:rPr>
                <w:sz w:val="18"/>
                <w:szCs w:val="18"/>
                <w:vertAlign w:val="superscript"/>
              </w:rPr>
              <w:t>10</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Iluminação de Emergência</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Detecção de Incêndio</w:t>
            </w:r>
          </w:p>
        </w:tc>
        <w:tc>
          <w:tcPr>
            <w:tcW w:w="61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X </w:t>
            </w:r>
          </w:p>
        </w:tc>
        <w:tc>
          <w:tcPr>
            <w:tcW w:w="61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Alarme de Incêndio</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Sinalização de Emergência</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Extintores</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6"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Chuveiros Automáticos</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6" w:type="pct"/>
            <w:shd w:val="clear" w:color="auto" w:fill="D9D9D9"/>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r>
      <w:tr w:rsidR="0054503D" w:rsidRPr="00760443" w:rsidTr="00501D57">
        <w:trPr>
          <w:cantSplit/>
          <w:trHeight w:val="359"/>
        </w:trPr>
        <w:tc>
          <w:tcPr>
            <w:tcW w:w="129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Fumaça</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616" w:type="pct"/>
            <w:shd w:val="clear" w:color="000000" w:fill="FFFFFF"/>
            <w:vAlign w:val="center"/>
          </w:tcPr>
          <w:p w:rsidR="0054503D" w:rsidRPr="00760443" w:rsidRDefault="0054503D" w:rsidP="00501D57">
            <w:pPr>
              <w:widowControl/>
              <w:spacing w:before="60" w:after="60" w:line="240" w:lineRule="auto"/>
              <w:ind w:left="85"/>
              <w:jc w:val="center"/>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hRule="exact" w:val="4595"/>
        </w:trPr>
        <w:tc>
          <w:tcPr>
            <w:tcW w:w="5000" w:type="pct"/>
            <w:gridSpan w:val="7"/>
            <w:shd w:val="clear" w:color="auto" w:fill="F2F2F2"/>
          </w:tcPr>
          <w:p w:rsidR="0054503D" w:rsidRPr="00760443" w:rsidRDefault="0054503D" w:rsidP="00501D57">
            <w:pPr>
              <w:widowControl/>
              <w:spacing w:before="120" w:line="240" w:lineRule="auto"/>
              <w:ind w:left="147" w:right="147"/>
              <w:outlineLvl w:val="0"/>
              <w:rPr>
                <w:b/>
                <w:sz w:val="18"/>
                <w:szCs w:val="18"/>
              </w:rPr>
            </w:pPr>
            <w:r w:rsidRPr="00760443">
              <w:rPr>
                <w:b/>
                <w:sz w:val="18"/>
                <w:szCs w:val="18"/>
              </w:rPr>
              <w:lastRenderedPageBreak/>
              <w:t>NOTAS ESPECÍFICAS:</w:t>
            </w:r>
          </w:p>
          <w:p w:rsidR="0054503D" w:rsidRPr="00760443" w:rsidRDefault="0054503D" w:rsidP="00501D57">
            <w:pPr>
              <w:widowControl/>
              <w:tabs>
                <w:tab w:val="left" w:pos="494"/>
              </w:tabs>
              <w:spacing w:line="200" w:lineRule="exact"/>
              <w:rPr>
                <w:sz w:val="18"/>
                <w:szCs w:val="18"/>
              </w:rPr>
            </w:pPr>
            <w:r w:rsidRPr="00760443">
              <w:rPr>
                <w:sz w:val="18"/>
                <w:szCs w:val="18"/>
              </w:rPr>
              <w:t>1 –</w:t>
            </w:r>
            <w:r w:rsidRPr="00760443">
              <w:rPr>
                <w:sz w:val="18"/>
                <w:szCs w:val="18"/>
              </w:rPr>
              <w:tab/>
              <w:t>Pode ser substituída por sistema de chuveiros automáticos.</w:t>
            </w:r>
          </w:p>
          <w:p w:rsidR="0054503D" w:rsidRPr="00760443" w:rsidRDefault="0054503D" w:rsidP="00501D57">
            <w:pPr>
              <w:widowControl/>
              <w:tabs>
                <w:tab w:val="left" w:pos="494"/>
              </w:tabs>
              <w:spacing w:line="200" w:lineRule="exact"/>
              <w:rPr>
                <w:sz w:val="18"/>
                <w:szCs w:val="18"/>
              </w:rPr>
            </w:pPr>
            <w:r w:rsidRPr="00760443">
              <w:rPr>
                <w:sz w:val="18"/>
                <w:szCs w:val="18"/>
              </w:rPr>
              <w:t>2 –</w:t>
            </w:r>
            <w:r w:rsidRPr="00760443">
              <w:rPr>
                <w:sz w:val="18"/>
                <w:szCs w:val="18"/>
              </w:rPr>
              <w:tab/>
              <w:t>Pode ser substituída por sistema de detecção de incêndio e chuveiros automáticos.</w:t>
            </w:r>
          </w:p>
          <w:p w:rsidR="0054503D" w:rsidRPr="00760443" w:rsidRDefault="0054503D" w:rsidP="00501D57">
            <w:pPr>
              <w:widowControl/>
              <w:tabs>
                <w:tab w:val="left" w:pos="494"/>
              </w:tabs>
              <w:spacing w:line="200" w:lineRule="exact"/>
              <w:rPr>
                <w:sz w:val="18"/>
                <w:szCs w:val="18"/>
              </w:rPr>
            </w:pPr>
            <w:r w:rsidRPr="00760443">
              <w:rPr>
                <w:sz w:val="18"/>
                <w:szCs w:val="18"/>
              </w:rPr>
              <w:t>3 –</w:t>
            </w:r>
            <w:r w:rsidRPr="00760443">
              <w:rPr>
                <w:sz w:val="18"/>
                <w:szCs w:val="18"/>
              </w:rPr>
              <w:tab/>
              <w:t xml:space="preserve">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tabs>
                <w:tab w:val="left" w:pos="494"/>
              </w:tabs>
              <w:spacing w:line="200" w:lineRule="exact"/>
              <w:rPr>
                <w:sz w:val="18"/>
                <w:szCs w:val="18"/>
              </w:rPr>
            </w:pPr>
            <w:r w:rsidRPr="00760443">
              <w:rPr>
                <w:sz w:val="18"/>
                <w:szCs w:val="18"/>
              </w:rPr>
              <w:t>4 –</w:t>
            </w:r>
            <w:r w:rsidRPr="00760443">
              <w:rPr>
                <w:sz w:val="18"/>
                <w:szCs w:val="18"/>
              </w:rPr>
              <w:tab/>
              <w:t>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tabs>
                <w:tab w:val="left" w:pos="494"/>
              </w:tabs>
              <w:spacing w:line="200" w:lineRule="exact"/>
              <w:rPr>
                <w:sz w:val="18"/>
                <w:szCs w:val="18"/>
              </w:rPr>
            </w:pPr>
            <w:r w:rsidRPr="00760443">
              <w:rPr>
                <w:sz w:val="18"/>
                <w:szCs w:val="18"/>
              </w:rPr>
              <w:t>5 –</w:t>
            </w:r>
            <w:r w:rsidRPr="00760443">
              <w:rPr>
                <w:sz w:val="18"/>
                <w:szCs w:val="18"/>
              </w:rPr>
              <w:tab/>
              <w:t>Deve haver Elevador de Emergência para altura maior que 60 m.</w:t>
            </w:r>
          </w:p>
          <w:p w:rsidR="0054503D" w:rsidRPr="00760443" w:rsidRDefault="0054503D" w:rsidP="00501D57">
            <w:pPr>
              <w:widowControl/>
              <w:tabs>
                <w:tab w:val="left" w:pos="494"/>
              </w:tabs>
              <w:spacing w:line="200" w:lineRule="exact"/>
              <w:rPr>
                <w:sz w:val="18"/>
                <w:szCs w:val="18"/>
              </w:rPr>
            </w:pPr>
            <w:r w:rsidRPr="00760443">
              <w:rPr>
                <w:sz w:val="18"/>
                <w:szCs w:val="18"/>
              </w:rPr>
              <w:t>6 –</w:t>
            </w:r>
            <w:r w:rsidRPr="00760443">
              <w:rPr>
                <w:sz w:val="18"/>
                <w:szCs w:val="18"/>
              </w:rPr>
              <w:tab/>
              <w:t xml:space="preserve">Pode ser substituída por sistema de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tabs>
                <w:tab w:val="left" w:pos="494"/>
              </w:tabs>
              <w:spacing w:line="200" w:lineRule="exact"/>
              <w:rPr>
                <w:sz w:val="18"/>
                <w:szCs w:val="18"/>
              </w:rPr>
            </w:pPr>
            <w:r w:rsidRPr="00760443">
              <w:rPr>
                <w:sz w:val="18"/>
                <w:szCs w:val="18"/>
              </w:rPr>
              <w:t>7 –</w:t>
            </w:r>
            <w:r w:rsidRPr="00760443">
              <w:rPr>
                <w:sz w:val="18"/>
                <w:szCs w:val="18"/>
              </w:rPr>
              <w:tab/>
              <w:t>Deve haver controle de fumaça nos átrios, podendo ser dimensionados como sendo padronizados conforme</w:t>
            </w:r>
            <w:r>
              <w:rPr>
                <w:sz w:val="18"/>
                <w:szCs w:val="18"/>
              </w:rPr>
              <w:br/>
            </w:r>
            <w:r w:rsidRPr="00760443">
              <w:rPr>
                <w:sz w:val="18"/>
                <w:szCs w:val="18"/>
              </w:rPr>
              <w:t>IT-15.</w:t>
            </w:r>
          </w:p>
          <w:p w:rsidR="0054503D" w:rsidRPr="00760443" w:rsidRDefault="0054503D" w:rsidP="00501D57">
            <w:pPr>
              <w:widowControl/>
              <w:tabs>
                <w:tab w:val="left" w:pos="494"/>
              </w:tabs>
              <w:spacing w:line="200" w:lineRule="exact"/>
              <w:rPr>
                <w:sz w:val="18"/>
                <w:szCs w:val="18"/>
              </w:rPr>
            </w:pPr>
            <w:r w:rsidRPr="00760443">
              <w:rPr>
                <w:sz w:val="18"/>
                <w:szCs w:val="18"/>
              </w:rPr>
              <w:t>8 –</w:t>
            </w:r>
            <w:r w:rsidRPr="00760443">
              <w:rPr>
                <w:sz w:val="18"/>
                <w:szCs w:val="18"/>
              </w:rPr>
              <w:tab/>
              <w:t xml:space="preserve">Pode ser substituída por sistema de controle de fumaça, detecção de incêndio e chuveiros automáticos, até </w:t>
            </w:r>
            <w:r w:rsidRPr="00760443">
              <w:rPr>
                <w:sz w:val="18"/>
                <w:szCs w:val="18"/>
              </w:rPr>
              <w:br/>
              <w:t xml:space="preserve">90 metros de altura,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sendo que para altura superior deve-se, adicionalmente, adotar as soluções contidas </w:t>
            </w:r>
            <w:proofErr w:type="gramStart"/>
            <w:r w:rsidRPr="00760443">
              <w:rPr>
                <w:sz w:val="18"/>
                <w:szCs w:val="18"/>
              </w:rPr>
              <w:t>na IT</w:t>
            </w:r>
            <w:proofErr w:type="gramEnd"/>
            <w:r w:rsidRPr="00760443">
              <w:rPr>
                <w:sz w:val="18"/>
                <w:szCs w:val="18"/>
              </w:rPr>
              <w:t>-09.</w:t>
            </w:r>
          </w:p>
          <w:p w:rsidR="0054503D" w:rsidRPr="00760443" w:rsidRDefault="0054503D" w:rsidP="00501D57">
            <w:pPr>
              <w:widowControl/>
              <w:tabs>
                <w:tab w:val="left" w:pos="494"/>
              </w:tabs>
              <w:spacing w:line="200" w:lineRule="exact"/>
              <w:rPr>
                <w:sz w:val="18"/>
                <w:szCs w:val="18"/>
              </w:rPr>
            </w:pPr>
            <w:r w:rsidRPr="00760443">
              <w:rPr>
                <w:sz w:val="18"/>
                <w:szCs w:val="18"/>
              </w:rPr>
              <w:t>9 –</w:t>
            </w:r>
            <w:r w:rsidRPr="00760443">
              <w:rPr>
                <w:sz w:val="18"/>
                <w:szCs w:val="18"/>
              </w:rPr>
              <w:tab/>
              <w:t xml:space="preserve">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tabs>
                <w:tab w:val="left" w:pos="494"/>
                <w:tab w:val="left" w:pos="572"/>
              </w:tabs>
              <w:spacing w:line="200" w:lineRule="exact"/>
              <w:rPr>
                <w:sz w:val="18"/>
                <w:szCs w:val="18"/>
              </w:rPr>
            </w:pPr>
            <w:r w:rsidRPr="00760443">
              <w:rPr>
                <w:sz w:val="18"/>
                <w:szCs w:val="18"/>
              </w:rPr>
              <w:t>10 –</w:t>
            </w:r>
            <w:r w:rsidRPr="00760443">
              <w:rPr>
                <w:sz w:val="18"/>
                <w:szCs w:val="18"/>
              </w:rPr>
              <w:tab/>
              <w:t xml:space="preserve">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line="200" w:lineRule="exact"/>
              <w:outlineLvl w:val="0"/>
              <w:rPr>
                <w:b/>
                <w:sz w:val="18"/>
                <w:szCs w:val="18"/>
              </w:rPr>
            </w:pPr>
            <w:r w:rsidRPr="00760443">
              <w:rPr>
                <w:b/>
                <w:sz w:val="18"/>
                <w:szCs w:val="18"/>
              </w:rPr>
              <w:t>NOTAS GERAIS:</w:t>
            </w:r>
          </w:p>
          <w:p w:rsidR="0054503D" w:rsidRPr="00760443" w:rsidRDefault="0054503D" w:rsidP="00501D57">
            <w:pPr>
              <w:widowControl/>
              <w:tabs>
                <w:tab w:val="left" w:pos="494"/>
              </w:tabs>
              <w:spacing w:line="200" w:lineRule="exact"/>
              <w:rPr>
                <w:sz w:val="18"/>
                <w:szCs w:val="18"/>
              </w:rPr>
            </w:pPr>
            <w:proofErr w:type="gramStart"/>
            <w:r w:rsidRPr="00760443">
              <w:rPr>
                <w:sz w:val="18"/>
                <w:szCs w:val="18"/>
              </w:rPr>
              <w:t>a</w:t>
            </w:r>
            <w:proofErr w:type="gramEnd"/>
            <w:r w:rsidRPr="00760443">
              <w:rPr>
                <w:sz w:val="18"/>
                <w:szCs w:val="18"/>
              </w:rPr>
              <w:t xml:space="preserve"> –</w:t>
            </w:r>
            <w:r w:rsidRPr="00760443">
              <w:rPr>
                <w:sz w:val="18"/>
                <w:szCs w:val="18"/>
              </w:rPr>
              <w:tab/>
              <w:t>As instalações elétricas, o SPDA e o controle das fontes de ignição, devem estar em conformidade com as normas técnicas oficiais;</w:t>
            </w:r>
          </w:p>
          <w:p w:rsidR="0054503D" w:rsidRPr="00760443" w:rsidRDefault="0054503D" w:rsidP="00501D57">
            <w:pPr>
              <w:widowControl/>
              <w:tabs>
                <w:tab w:val="left" w:pos="494"/>
              </w:tabs>
              <w:spacing w:line="200" w:lineRule="exact"/>
              <w:rPr>
                <w:sz w:val="18"/>
                <w:szCs w:val="18"/>
              </w:rPr>
            </w:pPr>
            <w:r w:rsidRPr="00760443">
              <w:rPr>
                <w:sz w:val="18"/>
                <w:szCs w:val="18"/>
              </w:rPr>
              <w:t>b –</w:t>
            </w:r>
            <w:r w:rsidRPr="00760443">
              <w:rPr>
                <w:sz w:val="18"/>
                <w:szCs w:val="18"/>
              </w:rPr>
              <w:tab/>
              <w:t>Os subsolos das edificações devem ser compartimentados em relação aos demais pisos contíguos. Para subsolos ocupados ver Tabela 7;</w:t>
            </w:r>
          </w:p>
          <w:p w:rsidR="0054503D" w:rsidRPr="00760443" w:rsidRDefault="0054503D" w:rsidP="00501D57">
            <w:pPr>
              <w:widowControl/>
              <w:tabs>
                <w:tab w:val="left" w:pos="494"/>
              </w:tabs>
              <w:spacing w:line="200" w:lineRule="exact"/>
              <w:rPr>
                <w:sz w:val="18"/>
                <w:szCs w:val="18"/>
              </w:rPr>
            </w:pPr>
            <w:r w:rsidRPr="00760443">
              <w:rPr>
                <w:sz w:val="18"/>
                <w:szCs w:val="18"/>
              </w:rPr>
              <w:t>c –</w:t>
            </w:r>
            <w:r w:rsidRPr="00760443">
              <w:rPr>
                <w:sz w:val="18"/>
                <w:szCs w:val="18"/>
              </w:rPr>
              <w:tab/>
              <w:t>Observar ainda as exigências para os riscos específicos das respectivas Instruções Técnicas.</w:t>
            </w:r>
          </w:p>
          <w:p w:rsidR="0054503D" w:rsidRPr="00760443" w:rsidRDefault="0054503D" w:rsidP="00501D57">
            <w:pPr>
              <w:widowControl/>
              <w:tabs>
                <w:tab w:val="left" w:pos="494"/>
              </w:tabs>
              <w:spacing w:line="200" w:lineRule="exact"/>
              <w:rPr>
                <w:sz w:val="18"/>
                <w:szCs w:val="18"/>
              </w:rPr>
            </w:pPr>
            <w:r w:rsidRPr="00760443">
              <w:rPr>
                <w:sz w:val="18"/>
                <w:szCs w:val="18"/>
              </w:rPr>
              <w:t>d –</w:t>
            </w:r>
            <w:r w:rsidRPr="00760443">
              <w:rPr>
                <w:sz w:val="18"/>
                <w:szCs w:val="18"/>
              </w:rPr>
              <w:tab/>
              <w:t xml:space="preserve">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Default="0054503D" w:rsidP="0054503D">
      <w:pPr>
        <w:widowControl/>
        <w:spacing w:after="60" w:line="240" w:lineRule="auto"/>
        <w:jc w:val="center"/>
        <w:rPr>
          <w:rFonts w:ascii="Courier New" w:hAnsi="Courier New" w:cs="Courier New"/>
          <w:b/>
          <w:sz w:val="24"/>
          <w:szCs w:val="24"/>
        </w:rPr>
      </w:pPr>
    </w:p>
    <w:p w:rsidR="0054503D" w:rsidRPr="005E38A9" w:rsidRDefault="0054503D" w:rsidP="0054503D">
      <w:pPr>
        <w:widowControl/>
        <w:spacing w:after="60" w:line="240" w:lineRule="auto"/>
        <w:jc w:val="center"/>
        <w:rPr>
          <w:rFonts w:ascii="Courier New" w:hAnsi="Courier New" w:cs="Courier New"/>
          <w:b/>
          <w:sz w:val="24"/>
          <w:szCs w:val="24"/>
        </w:rPr>
      </w:pPr>
      <w:r w:rsidRPr="005E38A9">
        <w:rPr>
          <w:rFonts w:ascii="Courier New" w:hAnsi="Courier New" w:cs="Courier New"/>
          <w:b/>
          <w:sz w:val="24"/>
          <w:szCs w:val="24"/>
        </w:rPr>
        <w:lastRenderedPageBreak/>
        <w:t>TABELA 6E</w:t>
      </w:r>
    </w:p>
    <w:p w:rsidR="0054503D" w:rsidRPr="005E38A9" w:rsidRDefault="0054503D" w:rsidP="0054503D">
      <w:pPr>
        <w:widowControl/>
        <w:jc w:val="center"/>
        <w:rPr>
          <w:rFonts w:ascii="Courier New" w:hAnsi="Courier New" w:cs="Courier New"/>
          <w:b/>
          <w:sz w:val="24"/>
          <w:szCs w:val="24"/>
        </w:rPr>
      </w:pPr>
      <w:r w:rsidRPr="005E38A9">
        <w:rPr>
          <w:rFonts w:ascii="Courier New" w:hAnsi="Courier New" w:cs="Courier New"/>
          <w:b/>
          <w:sz w:val="24"/>
          <w:szCs w:val="24"/>
        </w:rPr>
        <w:t>EDIFICAÇÕES DO GRUPO E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32"/>
        <w:gridCol w:w="1443"/>
        <w:gridCol w:w="1603"/>
        <w:gridCol w:w="1652"/>
        <w:gridCol w:w="1761"/>
        <w:gridCol w:w="1876"/>
        <w:gridCol w:w="2500"/>
      </w:tblGrid>
      <w:tr w:rsidR="0054503D" w:rsidRPr="00760443" w:rsidTr="00501D57">
        <w:trPr>
          <w:cantSplit/>
          <w:trHeight w:hRule="exact" w:val="713"/>
        </w:trPr>
        <w:tc>
          <w:tcPr>
            <w:tcW w:w="1229" w:type="pc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Grupo de ocupação e uso</w:t>
            </w:r>
          </w:p>
        </w:tc>
        <w:tc>
          <w:tcPr>
            <w:tcW w:w="3771" w:type="pct"/>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E – EDUCACIONAL E CULTURAL</w:t>
            </w:r>
          </w:p>
        </w:tc>
      </w:tr>
      <w:tr w:rsidR="0054503D" w:rsidRPr="00760443" w:rsidTr="00501D57">
        <w:trPr>
          <w:cantSplit/>
          <w:trHeight w:hRule="exact" w:val="524"/>
        </w:trPr>
        <w:tc>
          <w:tcPr>
            <w:tcW w:w="1229" w:type="pct"/>
            <w:shd w:val="clear" w:color="auto" w:fill="FFFF00"/>
            <w:vAlign w:val="center"/>
          </w:tcPr>
          <w:p w:rsidR="0054503D" w:rsidRPr="00760443" w:rsidRDefault="0054503D" w:rsidP="00501D57">
            <w:pPr>
              <w:keepNext/>
              <w:widowControl/>
              <w:spacing w:before="60" w:after="60" w:line="240" w:lineRule="auto"/>
              <w:jc w:val="center"/>
              <w:outlineLvl w:val="2"/>
              <w:rPr>
                <w:b/>
                <w:sz w:val="18"/>
                <w:szCs w:val="18"/>
              </w:rPr>
            </w:pPr>
            <w:r w:rsidRPr="00760443">
              <w:rPr>
                <w:b/>
                <w:sz w:val="18"/>
                <w:szCs w:val="18"/>
              </w:rPr>
              <w:t>Divisão</w:t>
            </w:r>
          </w:p>
        </w:tc>
        <w:tc>
          <w:tcPr>
            <w:tcW w:w="3771" w:type="pct"/>
            <w:gridSpan w:val="6"/>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E-1, E-2, E-3, E-4, E-5 e E-6</w:t>
            </w:r>
          </w:p>
        </w:tc>
      </w:tr>
      <w:tr w:rsidR="0054503D" w:rsidRPr="00760443" w:rsidTr="00501D57">
        <w:trPr>
          <w:cantSplit/>
          <w:trHeight w:hRule="exact" w:val="464"/>
        </w:trPr>
        <w:tc>
          <w:tcPr>
            <w:tcW w:w="1229" w:type="pct"/>
            <w:vMerge w:val="restart"/>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Medidas de Segurança contra Incêndio</w:t>
            </w:r>
          </w:p>
        </w:tc>
        <w:tc>
          <w:tcPr>
            <w:tcW w:w="3771"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hRule="exact" w:val="655"/>
        </w:trPr>
        <w:tc>
          <w:tcPr>
            <w:tcW w:w="1229" w:type="pct"/>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502"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Térrea</w:t>
            </w:r>
          </w:p>
        </w:tc>
        <w:tc>
          <w:tcPr>
            <w:tcW w:w="558"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575"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13"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53"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871"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Acima de 30</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Acesso de Viatura na Edificação</w:t>
            </w:r>
          </w:p>
        </w:tc>
        <w:tc>
          <w:tcPr>
            <w:tcW w:w="50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55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575"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Segurança Estrutural contra Incêndio</w:t>
            </w:r>
          </w:p>
        </w:tc>
        <w:tc>
          <w:tcPr>
            <w:tcW w:w="50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55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57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7</w:t>
            </w:r>
          </w:p>
        </w:tc>
        <w:tc>
          <w:tcPr>
            <w:tcW w:w="502"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58"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7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jc w:val="center"/>
              <w:rPr>
                <w:sz w:val="18"/>
                <w:szCs w:val="18"/>
              </w:rPr>
            </w:pPr>
            <w:proofErr w:type="spellStart"/>
            <w:proofErr w:type="gramStart"/>
            <w:r w:rsidRPr="00760443">
              <w:rPr>
                <w:sz w:val="18"/>
                <w:szCs w:val="18"/>
              </w:rPr>
              <w:t>CompartimentaçãoVertical</w:t>
            </w:r>
            <w:proofErr w:type="spellEnd"/>
            <w:proofErr w:type="gramEnd"/>
          </w:p>
        </w:tc>
        <w:tc>
          <w:tcPr>
            <w:tcW w:w="502" w:type="pct"/>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58" w:type="pct"/>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75" w:type="pct"/>
            <w:shd w:val="pct20"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1</w:t>
            </w:r>
          </w:p>
        </w:tc>
        <w:tc>
          <w:tcPr>
            <w:tcW w:w="65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1</w:t>
            </w:r>
          </w:p>
        </w:tc>
        <w:tc>
          <w:tcPr>
            <w:tcW w:w="871"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Materiais de Acabamento</w:t>
            </w:r>
          </w:p>
        </w:tc>
        <w:tc>
          <w:tcPr>
            <w:tcW w:w="50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Saídas de Emergência</w:t>
            </w:r>
          </w:p>
        </w:tc>
        <w:tc>
          <w:tcPr>
            <w:tcW w:w="50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229" w:type="pct"/>
            <w:shd w:val="clear" w:color="auto" w:fill="FFFF00"/>
            <w:vAlign w:val="center"/>
          </w:tcPr>
          <w:p w:rsidR="0054503D" w:rsidRPr="00D9674A" w:rsidRDefault="0054503D" w:rsidP="00501D57">
            <w:pPr>
              <w:widowControl/>
              <w:spacing w:before="60" w:line="240" w:lineRule="auto"/>
              <w:ind w:firstLine="28"/>
              <w:jc w:val="center"/>
              <w:rPr>
                <w:sz w:val="18"/>
                <w:szCs w:val="18"/>
              </w:rPr>
            </w:pPr>
            <w:r w:rsidRPr="00D9674A">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D9674A">
              <w:rPr>
                <w:sz w:val="18"/>
                <w:szCs w:val="18"/>
              </w:rPr>
              <w:t>de</w:t>
            </w:r>
            <w:proofErr w:type="gramEnd"/>
            <w:r w:rsidRPr="00D9674A">
              <w:rPr>
                <w:sz w:val="18"/>
                <w:szCs w:val="18"/>
              </w:rPr>
              <w:t xml:space="preserve"> Incêndio</w:t>
            </w:r>
          </w:p>
        </w:tc>
        <w:tc>
          <w:tcPr>
            <w:tcW w:w="502"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58"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7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5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r w:rsidRPr="00760443">
              <w:rPr>
                <w:sz w:val="18"/>
                <w:szCs w:val="18"/>
                <w:vertAlign w:val="superscript"/>
              </w:rPr>
              <w:t>5</w:t>
            </w:r>
          </w:p>
        </w:tc>
        <w:tc>
          <w:tcPr>
            <w:tcW w:w="502"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Iluminação de Emergência</w:t>
            </w:r>
          </w:p>
        </w:tc>
        <w:tc>
          <w:tcPr>
            <w:tcW w:w="50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Detecção de Incêndio</w:t>
            </w:r>
          </w:p>
        </w:tc>
        <w:tc>
          <w:tcPr>
            <w:tcW w:w="502" w:type="pct"/>
            <w:shd w:val="clear" w:color="auto" w:fill="BFBFB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58" w:type="pct"/>
            <w:shd w:val="clear" w:color="auto" w:fill="BFBFB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575" w:type="pct"/>
            <w:shd w:val="clear" w:color="auto" w:fill="BFBFB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 - </w:t>
            </w:r>
          </w:p>
        </w:tc>
        <w:tc>
          <w:tcPr>
            <w:tcW w:w="613" w:type="pct"/>
            <w:shd w:val="clear" w:color="auto" w:fill="BFBFB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X </w:t>
            </w:r>
          </w:p>
        </w:tc>
        <w:tc>
          <w:tcPr>
            <w:tcW w:w="653" w:type="pct"/>
            <w:shd w:val="clear" w:color="auto" w:fill="BFBFB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871"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Alarme de Incêndio</w:t>
            </w:r>
          </w:p>
        </w:tc>
        <w:tc>
          <w:tcPr>
            <w:tcW w:w="50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Sinalização de Emergência</w:t>
            </w:r>
          </w:p>
        </w:tc>
        <w:tc>
          <w:tcPr>
            <w:tcW w:w="502"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Extintores</w:t>
            </w:r>
          </w:p>
        </w:tc>
        <w:tc>
          <w:tcPr>
            <w:tcW w:w="50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502"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58"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575"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1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653"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871"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Chuveiros Automáticos</w:t>
            </w:r>
          </w:p>
        </w:tc>
        <w:tc>
          <w:tcPr>
            <w:tcW w:w="502"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55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57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613"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653"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871"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229"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Fumaça</w:t>
            </w:r>
          </w:p>
        </w:tc>
        <w:tc>
          <w:tcPr>
            <w:tcW w:w="502" w:type="pct"/>
            <w:shd w:val="clear" w:color="auto" w:fill="BFBFB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558" w:type="pct"/>
            <w:shd w:val="clear" w:color="auto" w:fill="BFBFB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575" w:type="pct"/>
            <w:shd w:val="clear" w:color="auto" w:fill="BFBFB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613" w:type="pct"/>
            <w:shd w:val="clear" w:color="auto" w:fill="BFBFB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653" w:type="pct"/>
            <w:shd w:val="clear" w:color="auto" w:fill="BFBFB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871" w:type="pct"/>
            <w:shd w:val="clear" w:color="auto" w:fill="BFBFB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hRule="exact" w:val="3886"/>
        </w:trPr>
        <w:tc>
          <w:tcPr>
            <w:tcW w:w="5000" w:type="pct"/>
            <w:gridSpan w:val="7"/>
            <w:shd w:val="pct5" w:color="000000" w:fill="FFFFFF"/>
          </w:tcPr>
          <w:p w:rsidR="0054503D" w:rsidRPr="00760443" w:rsidRDefault="0054503D" w:rsidP="00501D57">
            <w:pPr>
              <w:widowControl/>
              <w:spacing w:before="120" w:line="240" w:lineRule="auto"/>
              <w:ind w:left="147" w:right="147"/>
              <w:outlineLvl w:val="0"/>
              <w:rPr>
                <w:b/>
                <w:sz w:val="18"/>
                <w:szCs w:val="18"/>
              </w:rPr>
            </w:pPr>
            <w:r w:rsidRPr="00760443">
              <w:rPr>
                <w:b/>
                <w:sz w:val="18"/>
                <w:szCs w:val="18"/>
              </w:rPr>
              <w:lastRenderedPageBreak/>
              <w:t>NOTAS ESPECÍFICAS:</w:t>
            </w:r>
          </w:p>
          <w:p w:rsidR="0054503D" w:rsidRPr="00760443" w:rsidRDefault="0054503D" w:rsidP="00501D57">
            <w:pPr>
              <w:widowControl/>
              <w:spacing w:line="240" w:lineRule="auto"/>
              <w:ind w:left="147" w:right="147"/>
              <w:rPr>
                <w:sz w:val="18"/>
                <w:szCs w:val="18"/>
              </w:rPr>
            </w:pPr>
            <w:r w:rsidRPr="00760443">
              <w:rPr>
                <w:sz w:val="18"/>
                <w:szCs w:val="18"/>
              </w:rPr>
              <w:t xml:space="preserve">1 – A </w:t>
            </w:r>
            <w:proofErr w:type="spellStart"/>
            <w:r w:rsidRPr="00760443">
              <w:rPr>
                <w:sz w:val="18"/>
                <w:szCs w:val="18"/>
              </w:rPr>
              <w:t>compartimentação</w:t>
            </w:r>
            <w:proofErr w:type="spellEnd"/>
            <w:r w:rsidRPr="00760443">
              <w:rPr>
                <w:sz w:val="18"/>
                <w:szCs w:val="18"/>
              </w:rPr>
              <w:t xml:space="preserve"> vertical será considerada para 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ind w:left="147" w:right="147"/>
              <w:rPr>
                <w:sz w:val="18"/>
                <w:szCs w:val="18"/>
              </w:rPr>
            </w:pPr>
            <w:r w:rsidRPr="00760443">
              <w:rPr>
                <w:sz w:val="18"/>
                <w:szCs w:val="18"/>
              </w:rPr>
              <w:t xml:space="preserve">2 – Pode ser substituída por sistema de controle de fumaça, detecção de incêndio e chuveiros automáticos, até </w:t>
            </w:r>
            <w:r w:rsidRPr="00760443">
              <w:rPr>
                <w:sz w:val="18"/>
                <w:szCs w:val="18"/>
              </w:rPr>
              <w:br/>
              <w:t xml:space="preserve">90 m de altura,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sendo que para altura superior deve-se, adicionalmente, adotar as soluções contidas </w:t>
            </w:r>
            <w:proofErr w:type="gramStart"/>
            <w:r w:rsidRPr="00760443">
              <w:rPr>
                <w:sz w:val="18"/>
                <w:szCs w:val="18"/>
              </w:rPr>
              <w:t>na IT</w:t>
            </w:r>
            <w:proofErr w:type="gramEnd"/>
            <w:r w:rsidRPr="00760443">
              <w:rPr>
                <w:sz w:val="18"/>
                <w:szCs w:val="18"/>
              </w:rPr>
              <w:t>-09.</w:t>
            </w:r>
          </w:p>
          <w:p w:rsidR="0054503D" w:rsidRPr="00760443" w:rsidRDefault="0054503D" w:rsidP="00501D57">
            <w:pPr>
              <w:widowControl/>
              <w:spacing w:line="240" w:lineRule="auto"/>
              <w:ind w:left="147" w:right="147"/>
              <w:rPr>
                <w:sz w:val="18"/>
                <w:szCs w:val="18"/>
              </w:rPr>
            </w:pPr>
            <w:r w:rsidRPr="00760443">
              <w:rPr>
                <w:sz w:val="18"/>
                <w:szCs w:val="18"/>
              </w:rPr>
              <w:t>3 – Deve haver elevador de emergência para altura maior que 60 m.</w:t>
            </w:r>
          </w:p>
          <w:p w:rsidR="0054503D" w:rsidRPr="00760443" w:rsidRDefault="0054503D" w:rsidP="00501D57">
            <w:pPr>
              <w:widowControl/>
              <w:spacing w:line="240" w:lineRule="auto"/>
              <w:ind w:left="147" w:right="147"/>
              <w:rPr>
                <w:sz w:val="18"/>
                <w:szCs w:val="18"/>
              </w:rPr>
            </w:pPr>
            <w:r w:rsidRPr="00760443">
              <w:rPr>
                <w:sz w:val="18"/>
                <w:szCs w:val="18"/>
              </w:rPr>
              <w:t>4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240" w:lineRule="auto"/>
              <w:ind w:left="147" w:right="147"/>
              <w:rPr>
                <w:sz w:val="18"/>
                <w:szCs w:val="18"/>
              </w:rPr>
            </w:pPr>
            <w:r w:rsidRPr="00760443">
              <w:rPr>
                <w:sz w:val="18"/>
                <w:szCs w:val="18"/>
              </w:rPr>
              <w:t xml:space="preserve">5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line="240" w:lineRule="auto"/>
              <w:ind w:left="147" w:right="147"/>
              <w:rPr>
                <w:sz w:val="18"/>
                <w:szCs w:val="18"/>
              </w:rPr>
            </w:pPr>
            <w:r w:rsidRPr="00760443">
              <w:rPr>
                <w:sz w:val="18"/>
                <w:szCs w:val="18"/>
              </w:rPr>
              <w:t>6 – Pode ser substituída por sistema de detecção de incêndio e chuveiros automáticos.</w:t>
            </w:r>
          </w:p>
          <w:p w:rsidR="0054503D" w:rsidRPr="00760443" w:rsidRDefault="0054503D" w:rsidP="00501D57">
            <w:pPr>
              <w:widowControl/>
              <w:spacing w:line="240" w:lineRule="auto"/>
              <w:ind w:left="147" w:right="147"/>
              <w:rPr>
                <w:sz w:val="18"/>
                <w:szCs w:val="18"/>
              </w:rPr>
            </w:pPr>
            <w:r w:rsidRPr="00760443">
              <w:rPr>
                <w:sz w:val="18"/>
                <w:szCs w:val="18"/>
              </w:rPr>
              <w:t xml:space="preserve">7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Os locais destinados a laboratórios devem ter proteção em função dos produtos utilizados;</w:t>
            </w:r>
          </w:p>
          <w:p w:rsidR="0054503D" w:rsidRPr="00760443" w:rsidRDefault="0054503D" w:rsidP="00501D57">
            <w:pPr>
              <w:widowControl/>
              <w:spacing w:line="240" w:lineRule="auto"/>
              <w:ind w:left="147" w:right="147"/>
              <w:rPr>
                <w:sz w:val="18"/>
                <w:szCs w:val="18"/>
              </w:rPr>
            </w:pPr>
            <w:r w:rsidRPr="00760443">
              <w:rPr>
                <w:sz w:val="18"/>
                <w:szCs w:val="18"/>
              </w:rPr>
              <w:t>d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proofErr w:type="gramStart"/>
            <w:r w:rsidRPr="00760443">
              <w:rPr>
                <w:sz w:val="18"/>
                <w:szCs w:val="18"/>
              </w:rPr>
              <w:t>e</w:t>
            </w:r>
            <w:proofErr w:type="gramEnd"/>
            <w:r w:rsidRPr="00760443">
              <w:rPr>
                <w:sz w:val="18"/>
                <w:szCs w:val="18"/>
              </w:rPr>
              <w:t xml:space="preserve"> – Os pavimentos ocupados devem possuir aberturas para o exterior (por exemplo: janelas, painéis de vidro etc.) ou controle de fumaça, dimensionados conforme o disposto na IT-15.</w:t>
            </w:r>
          </w:p>
        </w:tc>
      </w:tr>
    </w:tbl>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5E38A9"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lastRenderedPageBreak/>
        <w:t xml:space="preserve">TABELA </w:t>
      </w:r>
      <w:proofErr w:type="gramStart"/>
      <w:r w:rsidRPr="005E38A9">
        <w:rPr>
          <w:rFonts w:ascii="Courier New" w:hAnsi="Courier New" w:cs="Courier New"/>
          <w:b/>
          <w:sz w:val="24"/>
          <w:szCs w:val="24"/>
        </w:rPr>
        <w:t>6F.</w:t>
      </w:r>
      <w:proofErr w:type="gramEnd"/>
      <w:r w:rsidRPr="005E38A9">
        <w:rPr>
          <w:rFonts w:ascii="Courier New" w:hAnsi="Courier New" w:cs="Courier New"/>
          <w:b/>
          <w:sz w:val="24"/>
          <w:szCs w:val="24"/>
        </w:rPr>
        <w:t>1</w:t>
      </w:r>
    </w:p>
    <w:p w:rsidR="0054503D"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t>EDIFICAÇÕES DE DIVISÃO F-1 e F-2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p w:rsidR="0054503D" w:rsidRPr="005E38A9"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90"/>
        <w:gridCol w:w="844"/>
        <w:gridCol w:w="844"/>
        <w:gridCol w:w="844"/>
        <w:gridCol w:w="843"/>
        <w:gridCol w:w="843"/>
        <w:gridCol w:w="981"/>
        <w:gridCol w:w="843"/>
        <w:gridCol w:w="843"/>
        <w:gridCol w:w="843"/>
        <w:gridCol w:w="843"/>
        <w:gridCol w:w="843"/>
        <w:gridCol w:w="992"/>
      </w:tblGrid>
      <w:tr w:rsidR="0054503D" w:rsidRPr="00760443" w:rsidTr="00501D57">
        <w:trPr>
          <w:cantSplit/>
          <w:trHeight w:hRule="exact" w:val="615"/>
        </w:trPr>
        <w:tc>
          <w:tcPr>
            <w:tcW w:w="1360" w:type="pct"/>
            <w:shd w:val="clear" w:color="auto" w:fill="800000"/>
            <w:vAlign w:val="center"/>
          </w:tcPr>
          <w:p w:rsidR="0054503D" w:rsidRPr="00760443" w:rsidRDefault="0054503D" w:rsidP="00501D57">
            <w:pPr>
              <w:widowControl/>
              <w:spacing w:before="60" w:after="60" w:line="240" w:lineRule="auto"/>
              <w:jc w:val="center"/>
              <w:rPr>
                <w:sz w:val="18"/>
                <w:szCs w:val="18"/>
              </w:rPr>
            </w:pPr>
            <w:r w:rsidRPr="00760443">
              <w:rPr>
                <w:b/>
                <w:sz w:val="18"/>
                <w:szCs w:val="18"/>
              </w:rPr>
              <w:t>Grupo de ocupação e uso</w:t>
            </w:r>
          </w:p>
        </w:tc>
        <w:tc>
          <w:tcPr>
            <w:tcW w:w="3640" w:type="pct"/>
            <w:gridSpan w:val="12"/>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proofErr w:type="gramStart"/>
            <w:r w:rsidRPr="00760443">
              <w:rPr>
                <w:b/>
                <w:sz w:val="18"/>
                <w:szCs w:val="18"/>
              </w:rPr>
              <w:t>GRUPO F – LOCAIS DE REUNIÃO DE PÚBLICO</w:t>
            </w:r>
            <w:proofErr w:type="gramEnd"/>
          </w:p>
        </w:tc>
      </w:tr>
      <w:tr w:rsidR="0054503D" w:rsidRPr="00760443" w:rsidTr="00501D57">
        <w:trPr>
          <w:cantSplit/>
          <w:trHeight w:hRule="exact" w:val="489"/>
        </w:trPr>
        <w:tc>
          <w:tcPr>
            <w:tcW w:w="1360" w:type="pct"/>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2"/>
              <w:rPr>
                <w:b/>
                <w:sz w:val="18"/>
                <w:szCs w:val="18"/>
              </w:rPr>
            </w:pPr>
            <w:r w:rsidRPr="00760443">
              <w:rPr>
                <w:b/>
                <w:sz w:val="18"/>
                <w:szCs w:val="18"/>
              </w:rPr>
              <w:t>Divisão</w:t>
            </w:r>
          </w:p>
        </w:tc>
        <w:tc>
          <w:tcPr>
            <w:tcW w:w="1818" w:type="pct"/>
            <w:gridSpan w:val="6"/>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F-1 (museu...)</w:t>
            </w:r>
          </w:p>
        </w:tc>
        <w:tc>
          <w:tcPr>
            <w:tcW w:w="1822" w:type="pct"/>
            <w:gridSpan w:val="6"/>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F-2 (igrejas...)</w:t>
            </w:r>
          </w:p>
        </w:tc>
      </w:tr>
      <w:tr w:rsidR="0054503D" w:rsidRPr="00760443" w:rsidTr="00501D57">
        <w:trPr>
          <w:cantSplit/>
          <w:trHeight w:hRule="exact" w:val="736"/>
        </w:trPr>
        <w:tc>
          <w:tcPr>
            <w:tcW w:w="1360" w:type="pct"/>
            <w:vMerge w:val="restart"/>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Medidas de Segurança</w:t>
            </w:r>
            <w:r>
              <w:rPr>
                <w:b/>
                <w:sz w:val="18"/>
                <w:szCs w:val="18"/>
              </w:rPr>
              <w:br/>
            </w:r>
            <w:r w:rsidRPr="00760443">
              <w:rPr>
                <w:b/>
                <w:sz w:val="18"/>
                <w:szCs w:val="18"/>
              </w:rPr>
              <w:t>contra Incêndio</w:t>
            </w:r>
          </w:p>
        </w:tc>
        <w:tc>
          <w:tcPr>
            <w:tcW w:w="1818"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w:t>
            </w:r>
            <w:r>
              <w:rPr>
                <w:b/>
                <w:sz w:val="18"/>
                <w:szCs w:val="18"/>
              </w:rPr>
              <w:br/>
            </w:r>
            <w:proofErr w:type="gramStart"/>
            <w:r>
              <w:rPr>
                <w:b/>
                <w:sz w:val="18"/>
                <w:szCs w:val="18"/>
              </w:rPr>
              <w:t>(</w:t>
            </w:r>
            <w:proofErr w:type="gramEnd"/>
            <w:r w:rsidRPr="00760443">
              <w:rPr>
                <w:b/>
                <w:sz w:val="18"/>
                <w:szCs w:val="18"/>
              </w:rPr>
              <w:t>em metros)</w:t>
            </w:r>
          </w:p>
        </w:tc>
        <w:tc>
          <w:tcPr>
            <w:tcW w:w="1822"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w:t>
            </w:r>
            <w:r>
              <w:rPr>
                <w:b/>
                <w:sz w:val="18"/>
                <w:szCs w:val="18"/>
              </w:rPr>
              <w:br/>
            </w:r>
            <w:proofErr w:type="gramStart"/>
            <w:r w:rsidRPr="00760443">
              <w:rPr>
                <w:b/>
                <w:sz w:val="18"/>
                <w:szCs w:val="18"/>
              </w:rPr>
              <w:t>(</w:t>
            </w:r>
            <w:proofErr w:type="gramEnd"/>
            <w:r w:rsidRPr="00760443">
              <w:rPr>
                <w:b/>
                <w:sz w:val="18"/>
                <w:szCs w:val="18"/>
              </w:rPr>
              <w:t>em metros)</w:t>
            </w:r>
          </w:p>
        </w:tc>
      </w:tr>
      <w:tr w:rsidR="0054503D" w:rsidRPr="00760443" w:rsidTr="00501D57">
        <w:trPr>
          <w:cantSplit/>
          <w:trHeight w:hRule="exact" w:val="650"/>
        </w:trPr>
        <w:tc>
          <w:tcPr>
            <w:tcW w:w="1360" w:type="pct"/>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Térrea</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H </w:t>
            </w:r>
            <w:r w:rsidRPr="002313AA">
              <w:rPr>
                <w:szCs w:val="16"/>
              </w:rPr>
              <w:sym w:font="Symbol" w:char="F0A3"/>
            </w:r>
            <w:r w:rsidRPr="002313AA">
              <w:rPr>
                <w:szCs w:val="18"/>
              </w:rPr>
              <w:t xml:space="preserve"> 6</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6 &lt; H</w:t>
            </w:r>
            <w:proofErr w:type="gramStart"/>
            <w:r w:rsidRPr="002313AA">
              <w:rPr>
                <w:szCs w:val="18"/>
              </w:rPr>
              <w:t xml:space="preserve">   </w:t>
            </w:r>
            <w:proofErr w:type="gramEnd"/>
            <w:r w:rsidRPr="002313AA">
              <w:rPr>
                <w:szCs w:val="16"/>
              </w:rPr>
              <w:sym w:font="Symbol" w:char="F0A3"/>
            </w:r>
            <w:r w:rsidRPr="002313AA">
              <w:rPr>
                <w:szCs w:val="18"/>
              </w:rPr>
              <w:t xml:space="preserve"> 12</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12 &lt; H </w:t>
            </w:r>
            <w:r w:rsidRPr="002313AA">
              <w:rPr>
                <w:szCs w:val="16"/>
              </w:rPr>
              <w:sym w:font="Symbol" w:char="F0A3"/>
            </w:r>
            <w:r w:rsidRPr="002313AA">
              <w:rPr>
                <w:szCs w:val="18"/>
              </w:rPr>
              <w:t xml:space="preserve"> 23</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23 &lt; H </w:t>
            </w:r>
            <w:r w:rsidRPr="002313AA">
              <w:rPr>
                <w:szCs w:val="16"/>
              </w:rPr>
              <w:sym w:font="Symbol" w:char="F0A3"/>
            </w:r>
            <w:r w:rsidRPr="002313AA">
              <w:rPr>
                <w:szCs w:val="18"/>
              </w:rPr>
              <w:t xml:space="preserve"> 30</w:t>
            </w:r>
          </w:p>
        </w:tc>
        <w:tc>
          <w:tcPr>
            <w:tcW w:w="343"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Acima de 30</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Térrea</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H </w:t>
            </w:r>
            <w:r w:rsidRPr="002313AA">
              <w:rPr>
                <w:szCs w:val="16"/>
              </w:rPr>
              <w:sym w:font="Symbol" w:char="F0A3"/>
            </w:r>
            <w:r w:rsidRPr="002313AA">
              <w:rPr>
                <w:szCs w:val="18"/>
              </w:rPr>
              <w:t xml:space="preserve"> 6</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6 &lt; H</w:t>
            </w:r>
            <w:proofErr w:type="gramStart"/>
            <w:r w:rsidRPr="002313AA">
              <w:rPr>
                <w:szCs w:val="18"/>
              </w:rPr>
              <w:t xml:space="preserve">   </w:t>
            </w:r>
            <w:proofErr w:type="gramEnd"/>
            <w:r w:rsidRPr="002313AA">
              <w:rPr>
                <w:szCs w:val="16"/>
              </w:rPr>
              <w:sym w:font="Symbol" w:char="F0A3"/>
            </w:r>
            <w:r w:rsidRPr="002313AA">
              <w:rPr>
                <w:szCs w:val="18"/>
              </w:rPr>
              <w:t xml:space="preserve"> 12</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12 &lt; H </w:t>
            </w:r>
            <w:r w:rsidRPr="002313AA">
              <w:rPr>
                <w:szCs w:val="16"/>
              </w:rPr>
              <w:sym w:font="Symbol" w:char="F0A3"/>
            </w:r>
            <w:r w:rsidRPr="002313AA">
              <w:rPr>
                <w:szCs w:val="18"/>
              </w:rPr>
              <w:t xml:space="preserve"> 23</w:t>
            </w:r>
          </w:p>
        </w:tc>
        <w:tc>
          <w:tcPr>
            <w:tcW w:w="295"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 xml:space="preserve">23 &lt; H </w:t>
            </w:r>
            <w:r w:rsidRPr="002313AA">
              <w:rPr>
                <w:szCs w:val="16"/>
              </w:rPr>
              <w:sym w:font="Symbol" w:char="F0A3"/>
            </w:r>
            <w:r w:rsidRPr="002313AA">
              <w:rPr>
                <w:szCs w:val="18"/>
              </w:rPr>
              <w:t xml:space="preserve"> 30</w:t>
            </w:r>
          </w:p>
        </w:tc>
        <w:tc>
          <w:tcPr>
            <w:tcW w:w="347" w:type="pct"/>
            <w:shd w:val="clear" w:color="auto" w:fill="FFFF00"/>
            <w:vAlign w:val="center"/>
          </w:tcPr>
          <w:p w:rsidR="0054503D" w:rsidRPr="002313AA" w:rsidRDefault="0054503D" w:rsidP="00501D57">
            <w:pPr>
              <w:widowControl/>
              <w:spacing w:before="60" w:after="60" w:line="240" w:lineRule="auto"/>
              <w:ind w:firstLine="28"/>
              <w:jc w:val="center"/>
              <w:rPr>
                <w:szCs w:val="18"/>
              </w:rPr>
            </w:pPr>
            <w:r w:rsidRPr="002313AA">
              <w:rPr>
                <w:szCs w:val="18"/>
              </w:rPr>
              <w:t>Acima de 30</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Acesso de Viatura na Edificação</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Segurança Estrutural contra Incêndio</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2</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3</w:t>
            </w:r>
          </w:p>
        </w:tc>
        <w:tc>
          <w:tcPr>
            <w:tcW w:w="343"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7</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1</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3</w:t>
            </w:r>
          </w:p>
        </w:tc>
        <w:tc>
          <w:tcPr>
            <w:tcW w:w="34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7</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Materiais de Acabamento</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Saídas de Emergência</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val="346"/>
        </w:trPr>
        <w:tc>
          <w:tcPr>
            <w:tcW w:w="1360" w:type="pct"/>
            <w:shd w:val="clear" w:color="auto" w:fill="FFFF00"/>
            <w:vAlign w:val="center"/>
          </w:tcPr>
          <w:p w:rsidR="0054503D" w:rsidRPr="00D9674A" w:rsidRDefault="0054503D" w:rsidP="00501D57">
            <w:pPr>
              <w:widowControl/>
              <w:spacing w:before="60" w:line="240" w:lineRule="auto"/>
              <w:ind w:firstLine="28"/>
              <w:jc w:val="center"/>
              <w:rPr>
                <w:sz w:val="18"/>
                <w:szCs w:val="18"/>
              </w:rPr>
            </w:pPr>
            <w:r w:rsidRPr="00D9674A">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D9674A">
              <w:rPr>
                <w:sz w:val="18"/>
                <w:szCs w:val="18"/>
              </w:rPr>
              <w:t>de</w:t>
            </w:r>
            <w:proofErr w:type="gramEnd"/>
            <w:r w:rsidRPr="00D9674A">
              <w:rPr>
                <w:sz w:val="18"/>
                <w:szCs w:val="18"/>
              </w:rPr>
              <w:t xml:space="preserve"> Incêndio</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c>
          <w:tcPr>
            <w:tcW w:w="34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4</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Brigada de Incêndio</w:t>
            </w:r>
            <w:r w:rsidRPr="00760443">
              <w:rPr>
                <w:sz w:val="18"/>
                <w:szCs w:val="18"/>
                <w:vertAlign w:val="superscript"/>
              </w:rPr>
              <w:t>9</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Iluminação de Emergência </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Alarme de Incêndio</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Detecção de Incêndio</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X</w:t>
            </w:r>
            <w:r w:rsidRPr="00760443">
              <w:rPr>
                <w:sz w:val="18"/>
                <w:szCs w:val="18"/>
                <w:vertAlign w:val="superscript"/>
              </w:rPr>
              <w:t>8</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4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Sinalização de Emergência</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Extintores</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c>
          <w:tcPr>
            <w:tcW w:w="347"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5"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Chuveiros Automáticos</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4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r>
      <w:tr w:rsidR="0054503D" w:rsidRPr="00760443" w:rsidTr="00501D57">
        <w:trPr>
          <w:cantSplit/>
          <w:trHeight w:val="346"/>
        </w:trPr>
        <w:tc>
          <w:tcPr>
            <w:tcW w:w="1360" w:type="pct"/>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sidRPr="00760443">
              <w:rPr>
                <w:sz w:val="18"/>
                <w:szCs w:val="18"/>
              </w:rPr>
              <w:t>Controle de Fumaça</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43"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5" w:type="pct"/>
            <w:shd w:val="clear" w:color="auto" w:fill="D9D9D9"/>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47" w:type="pct"/>
            <w:shd w:val="clear" w:color="auto" w:fill="D9D9D9"/>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r>
      <w:tr w:rsidR="0054503D" w:rsidRPr="00760443" w:rsidTr="00501D57">
        <w:trPr>
          <w:cantSplit/>
          <w:trHeight w:hRule="exact" w:val="4170"/>
        </w:trPr>
        <w:tc>
          <w:tcPr>
            <w:tcW w:w="5000" w:type="pct"/>
            <w:gridSpan w:val="13"/>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lastRenderedPageBreak/>
              <w:t>NOTAS ESPECÍFICAS</w:t>
            </w:r>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 xml:space="preserve">1 – A </w:t>
            </w:r>
            <w:proofErr w:type="spellStart"/>
            <w:r w:rsidRPr="00760443">
              <w:rPr>
                <w:sz w:val="18"/>
                <w:szCs w:val="18"/>
              </w:rPr>
              <w:t>compartimentação</w:t>
            </w:r>
            <w:proofErr w:type="spellEnd"/>
            <w:r w:rsidRPr="00760443">
              <w:rPr>
                <w:sz w:val="18"/>
                <w:szCs w:val="18"/>
              </w:rPr>
              <w:t xml:space="preserve"> vertical será considerada para 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ind w:left="147" w:right="147"/>
              <w:rPr>
                <w:sz w:val="18"/>
                <w:szCs w:val="18"/>
              </w:rPr>
            </w:pPr>
            <w:r w:rsidRPr="00760443">
              <w:rPr>
                <w:sz w:val="18"/>
                <w:szCs w:val="18"/>
              </w:rPr>
              <w:t xml:space="preserve">2 - Pode ser substituída por sistema de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ind w:left="147" w:right="147"/>
              <w:rPr>
                <w:sz w:val="18"/>
                <w:szCs w:val="18"/>
              </w:rPr>
            </w:pPr>
            <w:r w:rsidRPr="00760443">
              <w:rPr>
                <w:sz w:val="18"/>
                <w:szCs w:val="18"/>
              </w:rPr>
              <w:t xml:space="preserve">3 – Pode ser substituída por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w:t>
            </w:r>
          </w:p>
          <w:p w:rsidR="0054503D" w:rsidRPr="00760443" w:rsidRDefault="0054503D" w:rsidP="00501D57">
            <w:pPr>
              <w:widowControl/>
              <w:spacing w:line="240" w:lineRule="auto"/>
              <w:ind w:left="147" w:right="147"/>
              <w:rPr>
                <w:sz w:val="18"/>
                <w:szCs w:val="18"/>
              </w:rPr>
            </w:pPr>
            <w:r w:rsidRPr="00760443">
              <w:rPr>
                <w:sz w:val="18"/>
                <w:szCs w:val="18"/>
              </w:rPr>
              <w:t>4 – Somente para locais com público acima de 1000 pessoas.</w:t>
            </w:r>
          </w:p>
          <w:p w:rsidR="0054503D" w:rsidRPr="00760443" w:rsidRDefault="0054503D" w:rsidP="00501D57">
            <w:pPr>
              <w:widowControl/>
              <w:spacing w:line="240" w:lineRule="auto"/>
              <w:ind w:left="147" w:right="147"/>
              <w:rPr>
                <w:sz w:val="18"/>
                <w:szCs w:val="18"/>
              </w:rPr>
            </w:pPr>
            <w:r w:rsidRPr="00760443">
              <w:rPr>
                <w:sz w:val="18"/>
                <w:szCs w:val="18"/>
              </w:rPr>
              <w:t>5 – Deve haver elevador de emergência para altura maior que 60 m.</w:t>
            </w:r>
          </w:p>
          <w:p w:rsidR="0054503D" w:rsidRPr="00760443" w:rsidRDefault="0054503D" w:rsidP="00501D57">
            <w:pPr>
              <w:widowControl/>
              <w:spacing w:line="240" w:lineRule="auto"/>
              <w:ind w:left="147" w:right="147"/>
              <w:rPr>
                <w:sz w:val="18"/>
                <w:szCs w:val="18"/>
              </w:rPr>
            </w:pPr>
            <w:r w:rsidRPr="00760443">
              <w:rPr>
                <w:sz w:val="18"/>
                <w:szCs w:val="18"/>
              </w:rPr>
              <w:t>6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240" w:lineRule="auto"/>
              <w:ind w:left="147" w:right="147"/>
              <w:rPr>
                <w:sz w:val="18"/>
                <w:szCs w:val="18"/>
              </w:rPr>
            </w:pPr>
            <w:r w:rsidRPr="00760443">
              <w:rPr>
                <w:sz w:val="18"/>
                <w:szCs w:val="18"/>
              </w:rPr>
              <w:t xml:space="preserve">7 – Pode ser substituída por sistema de controle de fumaça, detecção de incêndio e chuveiros automáticos, até </w:t>
            </w:r>
            <w:r w:rsidRPr="00760443">
              <w:rPr>
                <w:sz w:val="18"/>
                <w:szCs w:val="18"/>
              </w:rPr>
              <w:br/>
              <w:t xml:space="preserve">90 m de altura,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sendo que para altura superior deve-se, adicionalmente, adotar as soluções contidas </w:t>
            </w:r>
            <w:proofErr w:type="gramStart"/>
            <w:r w:rsidRPr="00760443">
              <w:rPr>
                <w:sz w:val="18"/>
                <w:szCs w:val="18"/>
              </w:rPr>
              <w:t>na IT</w:t>
            </w:r>
            <w:proofErr w:type="gramEnd"/>
            <w:r w:rsidRPr="00760443">
              <w:rPr>
                <w:sz w:val="18"/>
                <w:szCs w:val="18"/>
              </w:rPr>
              <w:t>-09.</w:t>
            </w:r>
          </w:p>
          <w:p w:rsidR="0054503D" w:rsidRPr="00760443" w:rsidRDefault="0054503D" w:rsidP="00501D57">
            <w:pPr>
              <w:widowControl/>
              <w:spacing w:line="240" w:lineRule="auto"/>
              <w:ind w:left="147" w:right="147"/>
              <w:rPr>
                <w:sz w:val="18"/>
                <w:szCs w:val="18"/>
              </w:rPr>
            </w:pPr>
            <w:r w:rsidRPr="00760443">
              <w:rPr>
                <w:sz w:val="18"/>
                <w:szCs w:val="18"/>
              </w:rPr>
              <w:t>8 – Para os locais onde haja carga de incêndio como depósitos, escritórios, cozinhas, pisos técnicos, casa de máquinas etc., e nos locais de reunião de público onde houver teto ou forro falso com revestimento combustível.</w:t>
            </w:r>
          </w:p>
          <w:p w:rsidR="0054503D" w:rsidRPr="00760443" w:rsidRDefault="0054503D" w:rsidP="00501D57">
            <w:pPr>
              <w:widowControl/>
              <w:spacing w:line="240" w:lineRule="auto"/>
              <w:ind w:left="147" w:right="147"/>
              <w:rPr>
                <w:sz w:val="18"/>
                <w:szCs w:val="18"/>
              </w:rPr>
            </w:pPr>
            <w:r w:rsidRPr="00760443">
              <w:rPr>
                <w:sz w:val="18"/>
                <w:szCs w:val="18"/>
              </w:rPr>
              <w:t xml:space="preserve">9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Pr="005E38A9" w:rsidRDefault="0054503D" w:rsidP="0054503D">
      <w:pPr>
        <w:widowControl/>
        <w:spacing w:line="240" w:lineRule="exact"/>
        <w:jc w:val="center"/>
        <w:rPr>
          <w:rFonts w:ascii="Courier New" w:hAnsi="Courier New" w:cs="Courier New"/>
          <w:b/>
          <w:sz w:val="24"/>
          <w:szCs w:val="24"/>
        </w:rPr>
      </w:pPr>
      <w:r w:rsidRPr="00760443">
        <w:rPr>
          <w:b/>
          <w:sz w:val="22"/>
          <w:szCs w:val="22"/>
        </w:rPr>
        <w:br w:type="page"/>
      </w:r>
      <w:r w:rsidRPr="005E38A9">
        <w:rPr>
          <w:rFonts w:ascii="Courier New" w:hAnsi="Courier New" w:cs="Courier New"/>
          <w:b/>
          <w:sz w:val="24"/>
          <w:szCs w:val="24"/>
        </w:rPr>
        <w:lastRenderedPageBreak/>
        <w:t xml:space="preserve">TABELA </w:t>
      </w:r>
      <w:proofErr w:type="gramStart"/>
      <w:r w:rsidRPr="005E38A9">
        <w:rPr>
          <w:rFonts w:ascii="Courier New" w:hAnsi="Courier New" w:cs="Courier New"/>
          <w:b/>
          <w:sz w:val="24"/>
          <w:szCs w:val="24"/>
        </w:rPr>
        <w:t>6F.</w:t>
      </w:r>
      <w:proofErr w:type="gramEnd"/>
      <w:r w:rsidRPr="005E38A9">
        <w:rPr>
          <w:rFonts w:ascii="Courier New" w:hAnsi="Courier New" w:cs="Courier New"/>
          <w:b/>
          <w:sz w:val="24"/>
          <w:szCs w:val="24"/>
        </w:rPr>
        <w:t>2</w:t>
      </w:r>
    </w:p>
    <w:p w:rsidR="0054503D" w:rsidRDefault="0054503D" w:rsidP="0054503D">
      <w:pPr>
        <w:widowControl/>
        <w:spacing w:line="240" w:lineRule="exact"/>
        <w:jc w:val="center"/>
        <w:rPr>
          <w:rFonts w:ascii="Courier New" w:hAnsi="Courier New" w:cs="Courier New"/>
          <w:b/>
          <w:sz w:val="24"/>
          <w:szCs w:val="24"/>
        </w:rPr>
      </w:pPr>
      <w:r w:rsidRPr="005E38A9">
        <w:rPr>
          <w:rFonts w:ascii="Courier New" w:hAnsi="Courier New" w:cs="Courier New"/>
          <w:b/>
          <w:sz w:val="24"/>
          <w:szCs w:val="24"/>
        </w:rPr>
        <w:t>EDIFICAÇÕES DE DIVISÃO F-3, F-9 E F-4 COM ÁREA SUPERIOR A 750 m</w:t>
      </w:r>
      <w:r w:rsidRPr="005E38A9">
        <w:rPr>
          <w:rFonts w:ascii="Courier New" w:hAnsi="Courier New" w:cs="Courier New"/>
          <w:b/>
          <w:sz w:val="24"/>
          <w:szCs w:val="24"/>
          <w:vertAlign w:val="superscript"/>
        </w:rPr>
        <w:t>2</w:t>
      </w:r>
      <w:r w:rsidRPr="005E38A9">
        <w:rPr>
          <w:rFonts w:ascii="Courier New" w:hAnsi="Courier New" w:cs="Courier New"/>
          <w:b/>
          <w:sz w:val="24"/>
          <w:szCs w:val="24"/>
        </w:rPr>
        <w:t xml:space="preserve"> OU ALTURA SUPERIOR A 12,00 m</w:t>
      </w:r>
    </w:p>
    <w:p w:rsidR="0054503D" w:rsidRPr="005E38A9" w:rsidRDefault="0054503D" w:rsidP="0054503D">
      <w:pPr>
        <w:widowControl/>
        <w:spacing w:line="240" w:lineRule="exact"/>
        <w:jc w:val="center"/>
        <w:rPr>
          <w:rFonts w:ascii="Courier New" w:hAnsi="Courier New" w:cs="Courier New"/>
          <w:b/>
          <w:sz w:val="24"/>
          <w:szCs w:val="2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83"/>
        <w:gridCol w:w="923"/>
        <w:gridCol w:w="849"/>
        <w:gridCol w:w="927"/>
        <w:gridCol w:w="898"/>
        <w:gridCol w:w="898"/>
        <w:gridCol w:w="901"/>
        <w:gridCol w:w="965"/>
        <w:gridCol w:w="843"/>
        <w:gridCol w:w="843"/>
        <w:gridCol w:w="843"/>
        <w:gridCol w:w="997"/>
        <w:gridCol w:w="866"/>
      </w:tblGrid>
      <w:tr w:rsidR="0054503D" w:rsidRPr="00760443" w:rsidTr="00501D57">
        <w:trPr>
          <w:cantSplit/>
          <w:trHeight w:hRule="exact" w:val="580"/>
        </w:trPr>
        <w:tc>
          <w:tcPr>
            <w:tcW w:w="1301" w:type="pc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 xml:space="preserve">Grupo de ocupação e uso </w:t>
            </w:r>
          </w:p>
        </w:tc>
        <w:tc>
          <w:tcPr>
            <w:tcW w:w="3699" w:type="pct"/>
            <w:gridSpan w:val="12"/>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proofErr w:type="gramStart"/>
            <w:r w:rsidRPr="00760443">
              <w:rPr>
                <w:b/>
                <w:sz w:val="18"/>
                <w:szCs w:val="18"/>
              </w:rPr>
              <w:t>GRUPO F – LOCAIS DE REUNIÃO DE PÚBLICO</w:t>
            </w:r>
            <w:proofErr w:type="gramEnd"/>
          </w:p>
        </w:tc>
      </w:tr>
      <w:tr w:rsidR="0054503D" w:rsidRPr="00760443" w:rsidTr="00501D57">
        <w:trPr>
          <w:cantSplit/>
          <w:trHeight w:hRule="exact" w:val="454"/>
        </w:trPr>
        <w:tc>
          <w:tcPr>
            <w:tcW w:w="1301" w:type="pct"/>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2"/>
              <w:rPr>
                <w:b/>
                <w:sz w:val="18"/>
                <w:szCs w:val="18"/>
              </w:rPr>
            </w:pPr>
            <w:r w:rsidRPr="00760443">
              <w:rPr>
                <w:b/>
                <w:sz w:val="18"/>
                <w:szCs w:val="18"/>
              </w:rPr>
              <w:t>Divisão</w:t>
            </w:r>
          </w:p>
        </w:tc>
        <w:tc>
          <w:tcPr>
            <w:tcW w:w="1855" w:type="pct"/>
            <w:gridSpan w:val="6"/>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F-3 (arenas...) F-9 (recreação pub...)</w:t>
            </w:r>
          </w:p>
        </w:tc>
        <w:tc>
          <w:tcPr>
            <w:tcW w:w="1844" w:type="pct"/>
            <w:gridSpan w:val="6"/>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F-4 (terminais passageiros...)</w:t>
            </w:r>
          </w:p>
        </w:tc>
      </w:tr>
      <w:tr w:rsidR="0054503D" w:rsidRPr="00760443" w:rsidTr="00501D57">
        <w:trPr>
          <w:cantSplit/>
          <w:trHeight w:hRule="exact" w:val="520"/>
        </w:trPr>
        <w:tc>
          <w:tcPr>
            <w:tcW w:w="1301" w:type="pct"/>
            <w:vMerge w:val="restart"/>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Medidas de Segurança contra Incêndio</w:t>
            </w:r>
          </w:p>
        </w:tc>
        <w:tc>
          <w:tcPr>
            <w:tcW w:w="1855"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c>
          <w:tcPr>
            <w:tcW w:w="1844"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hRule="exact" w:val="555"/>
        </w:trPr>
        <w:tc>
          <w:tcPr>
            <w:tcW w:w="1301" w:type="pct"/>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31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Térrea</w:t>
            </w:r>
          </w:p>
        </w:tc>
        <w:tc>
          <w:tcPr>
            <w:tcW w:w="292"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0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09"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1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Acima de 30</w:t>
            </w:r>
          </w:p>
        </w:tc>
        <w:tc>
          <w:tcPr>
            <w:tcW w:w="332"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Térrea</w:t>
            </w:r>
          </w:p>
        </w:tc>
        <w:tc>
          <w:tcPr>
            <w:tcW w:w="29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29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29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43"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00"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Acima de 30</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Acesso de Viatura na Edificação</w:t>
            </w:r>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Segurança Estrutural contra Incêndio</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92"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9"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1</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1</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2</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1</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2</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Materiais de Acabamento</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Saídas de Emergência</w:t>
            </w:r>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5</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val="338"/>
        </w:trPr>
        <w:tc>
          <w:tcPr>
            <w:tcW w:w="1301" w:type="pct"/>
            <w:shd w:val="clear" w:color="auto" w:fill="FFFF00"/>
            <w:vAlign w:val="center"/>
          </w:tcPr>
          <w:p w:rsidR="0054503D" w:rsidRPr="00D9674A" w:rsidRDefault="0054503D" w:rsidP="00501D57">
            <w:pPr>
              <w:widowControl/>
              <w:spacing w:before="60" w:line="240" w:lineRule="auto"/>
              <w:ind w:firstLine="28"/>
              <w:jc w:val="center"/>
              <w:rPr>
                <w:sz w:val="18"/>
                <w:szCs w:val="18"/>
              </w:rPr>
            </w:pPr>
            <w:r w:rsidRPr="00D9674A">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D9674A">
              <w:rPr>
                <w:sz w:val="18"/>
                <w:szCs w:val="18"/>
              </w:rPr>
              <w:t>de</w:t>
            </w:r>
            <w:proofErr w:type="gramEnd"/>
            <w:r w:rsidRPr="00D9674A">
              <w:rPr>
                <w:sz w:val="18"/>
                <w:szCs w:val="18"/>
              </w:rPr>
              <w:t xml:space="preserve"> Incêndio</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4</w:t>
            </w:r>
          </w:p>
        </w:tc>
        <w:tc>
          <w:tcPr>
            <w:tcW w:w="332"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3</w:t>
            </w:r>
          </w:p>
        </w:tc>
        <w:tc>
          <w:tcPr>
            <w:tcW w:w="290"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3</w:t>
            </w:r>
          </w:p>
        </w:tc>
        <w:tc>
          <w:tcPr>
            <w:tcW w:w="290"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3</w:t>
            </w:r>
          </w:p>
        </w:tc>
        <w:tc>
          <w:tcPr>
            <w:tcW w:w="290"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3</w:t>
            </w:r>
          </w:p>
        </w:tc>
        <w:tc>
          <w:tcPr>
            <w:tcW w:w="343"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r w:rsidRPr="00760443">
              <w:rPr>
                <w:sz w:val="18"/>
                <w:szCs w:val="18"/>
                <w:vertAlign w:val="superscript"/>
              </w:rPr>
              <w:t>3</w:t>
            </w:r>
          </w:p>
        </w:tc>
        <w:tc>
          <w:tcPr>
            <w:tcW w:w="300" w:type="pct"/>
            <w:shd w:val="clear" w:color="000000" w:fill="FFFFFF"/>
            <w:vAlign w:val="center"/>
          </w:tcPr>
          <w:p w:rsidR="0054503D" w:rsidRPr="00760443" w:rsidRDefault="0054503D" w:rsidP="00501D57">
            <w:pPr>
              <w:widowControl/>
              <w:spacing w:before="60" w:after="60" w:line="240" w:lineRule="auto"/>
              <w:ind w:firstLine="30"/>
              <w:jc w:val="center"/>
              <w:rPr>
                <w:sz w:val="18"/>
                <w:szCs w:val="18"/>
                <w:vertAlign w:val="superscript"/>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r w:rsidRPr="00760443">
              <w:rPr>
                <w:sz w:val="18"/>
                <w:szCs w:val="18"/>
                <w:vertAlign w:val="superscript"/>
              </w:rPr>
              <w:t>10</w:t>
            </w:r>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Iluminação de Emergência </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Detecção de Incêndio </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2"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9"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09"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309"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310"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9</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vertAlign w:val="superscript"/>
              </w:rPr>
            </w:pPr>
            <w:r w:rsidRPr="00760443">
              <w:rPr>
                <w:sz w:val="18"/>
                <w:szCs w:val="18"/>
              </w:rPr>
              <w:t>X</w:t>
            </w:r>
            <w:r w:rsidRPr="00760443">
              <w:rPr>
                <w:sz w:val="18"/>
                <w:szCs w:val="18"/>
                <w:vertAlign w:val="superscript"/>
              </w:rPr>
              <w:t>9</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Alarme de Incêndio</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Sinalização de Emergência</w:t>
            </w:r>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Extintores</w:t>
            </w:r>
          </w:p>
        </w:tc>
        <w:tc>
          <w:tcPr>
            <w:tcW w:w="317"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317"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1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32"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29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43"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Chuveiros Automáticos</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92"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9"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09"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7</w:t>
            </w:r>
          </w:p>
        </w:tc>
        <w:tc>
          <w:tcPr>
            <w:tcW w:w="309"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7</w:t>
            </w:r>
          </w:p>
        </w:tc>
        <w:tc>
          <w:tcPr>
            <w:tcW w:w="31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7</w:t>
            </w:r>
          </w:p>
        </w:tc>
        <w:tc>
          <w:tcPr>
            <w:tcW w:w="332"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8</w:t>
            </w:r>
          </w:p>
        </w:tc>
        <w:tc>
          <w:tcPr>
            <w:tcW w:w="29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8</w:t>
            </w:r>
          </w:p>
        </w:tc>
        <w:tc>
          <w:tcPr>
            <w:tcW w:w="29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8</w:t>
            </w:r>
          </w:p>
        </w:tc>
        <w:tc>
          <w:tcPr>
            <w:tcW w:w="29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8</w:t>
            </w:r>
          </w:p>
        </w:tc>
        <w:tc>
          <w:tcPr>
            <w:tcW w:w="343"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p>
        </w:tc>
      </w:tr>
      <w:tr w:rsidR="0054503D" w:rsidRPr="00760443" w:rsidTr="00501D57">
        <w:trPr>
          <w:cantSplit/>
          <w:trHeight w:val="338"/>
        </w:trPr>
        <w:tc>
          <w:tcPr>
            <w:tcW w:w="1301"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Fumaça</w:t>
            </w:r>
          </w:p>
        </w:tc>
        <w:tc>
          <w:tcPr>
            <w:tcW w:w="317" w:type="pct"/>
            <w:shd w:val="pct20" w:color="auto" w:fill="auto"/>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292" w:type="pct"/>
            <w:shd w:val="pct20" w:color="auto" w:fill="auto"/>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319" w:type="pct"/>
            <w:shd w:val="pct20" w:color="auto" w:fill="auto"/>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309" w:type="pct"/>
            <w:shd w:val="pct20" w:color="auto" w:fill="auto"/>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 - </w:t>
            </w:r>
          </w:p>
        </w:tc>
        <w:tc>
          <w:tcPr>
            <w:tcW w:w="309" w:type="pct"/>
            <w:shd w:val="pct20" w:color="auto" w:fill="auto"/>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0" w:type="pct"/>
            <w:shd w:val="pct20" w:color="auto" w:fill="auto"/>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X</w:t>
            </w:r>
            <w:r w:rsidRPr="00760443">
              <w:rPr>
                <w:sz w:val="18"/>
                <w:szCs w:val="18"/>
                <w:vertAlign w:val="superscript"/>
              </w:rPr>
              <w:t>6</w:t>
            </w:r>
          </w:p>
        </w:tc>
        <w:tc>
          <w:tcPr>
            <w:tcW w:w="332" w:type="pct"/>
            <w:shd w:val="pct20" w:color="auto" w:fill="auto"/>
            <w:vAlign w:val="center"/>
          </w:tcPr>
          <w:p w:rsidR="0054503D" w:rsidRPr="00D13CD6" w:rsidRDefault="0054503D" w:rsidP="00501D57">
            <w:pPr>
              <w:widowControl/>
              <w:spacing w:before="60" w:after="60" w:line="240" w:lineRule="auto"/>
              <w:jc w:val="center"/>
              <w:rPr>
                <w:rFonts w:ascii="Times New Roman" w:hAnsi="Times New Roman"/>
                <w:color w:val="FF0000"/>
                <w:sz w:val="18"/>
                <w:szCs w:val="18"/>
              </w:rPr>
            </w:pPr>
            <w:r w:rsidRPr="00760443">
              <w:rPr>
                <w:sz w:val="18"/>
                <w:szCs w:val="18"/>
              </w:rPr>
              <w:t>-</w:t>
            </w:r>
          </w:p>
        </w:tc>
        <w:tc>
          <w:tcPr>
            <w:tcW w:w="290" w:type="pct"/>
            <w:shd w:val="pct20" w:color="auto" w:fill="auto"/>
            <w:vAlign w:val="center"/>
          </w:tcPr>
          <w:p w:rsidR="0054503D" w:rsidRPr="00922D26" w:rsidRDefault="0054503D" w:rsidP="00501D57">
            <w:pPr>
              <w:widowControl/>
              <w:spacing w:before="60" w:after="60" w:line="240" w:lineRule="auto"/>
              <w:jc w:val="center"/>
              <w:rPr>
                <w:rFonts w:ascii="Times New Roman" w:hAnsi="Times New Roman"/>
                <w:sz w:val="18"/>
                <w:szCs w:val="18"/>
              </w:rPr>
            </w:pPr>
            <w:r w:rsidRPr="00922D26">
              <w:rPr>
                <w:sz w:val="18"/>
                <w:szCs w:val="18"/>
              </w:rPr>
              <w:t>X</w:t>
            </w:r>
            <w:r w:rsidRPr="00922D26">
              <w:rPr>
                <w:sz w:val="18"/>
                <w:szCs w:val="18"/>
                <w:vertAlign w:val="superscript"/>
              </w:rPr>
              <w:t>11</w:t>
            </w:r>
          </w:p>
        </w:tc>
        <w:tc>
          <w:tcPr>
            <w:tcW w:w="290" w:type="pct"/>
            <w:shd w:val="pct20" w:color="auto" w:fill="auto"/>
            <w:vAlign w:val="center"/>
          </w:tcPr>
          <w:p w:rsidR="0054503D" w:rsidRPr="00922D26" w:rsidRDefault="0054503D" w:rsidP="00501D57">
            <w:pPr>
              <w:widowControl/>
              <w:spacing w:before="60" w:after="60" w:line="240" w:lineRule="auto"/>
              <w:jc w:val="center"/>
              <w:rPr>
                <w:rFonts w:ascii="Times New Roman" w:hAnsi="Times New Roman"/>
                <w:sz w:val="18"/>
                <w:szCs w:val="18"/>
              </w:rPr>
            </w:pPr>
            <w:r w:rsidRPr="00922D26">
              <w:rPr>
                <w:sz w:val="18"/>
                <w:szCs w:val="18"/>
              </w:rPr>
              <w:t>X</w:t>
            </w:r>
            <w:r w:rsidRPr="00922D26">
              <w:rPr>
                <w:sz w:val="18"/>
                <w:szCs w:val="18"/>
                <w:vertAlign w:val="superscript"/>
              </w:rPr>
              <w:t>11</w:t>
            </w:r>
          </w:p>
        </w:tc>
        <w:tc>
          <w:tcPr>
            <w:tcW w:w="290" w:type="pct"/>
            <w:shd w:val="pct20" w:color="auto" w:fill="auto"/>
            <w:vAlign w:val="center"/>
          </w:tcPr>
          <w:p w:rsidR="0054503D" w:rsidRPr="00922D26" w:rsidRDefault="0054503D" w:rsidP="00501D57">
            <w:pPr>
              <w:widowControl/>
              <w:spacing w:before="60" w:after="60" w:line="240" w:lineRule="auto"/>
              <w:jc w:val="center"/>
              <w:rPr>
                <w:rFonts w:ascii="Times New Roman" w:hAnsi="Times New Roman"/>
                <w:sz w:val="18"/>
                <w:szCs w:val="18"/>
              </w:rPr>
            </w:pPr>
            <w:r w:rsidRPr="00922D26">
              <w:rPr>
                <w:sz w:val="18"/>
                <w:szCs w:val="18"/>
              </w:rPr>
              <w:t>X</w:t>
            </w:r>
            <w:r w:rsidRPr="00922D26">
              <w:rPr>
                <w:sz w:val="18"/>
                <w:szCs w:val="18"/>
                <w:vertAlign w:val="superscript"/>
              </w:rPr>
              <w:t>11</w:t>
            </w:r>
          </w:p>
        </w:tc>
        <w:tc>
          <w:tcPr>
            <w:tcW w:w="343" w:type="pct"/>
            <w:shd w:val="pct20" w:color="auto" w:fill="auto"/>
            <w:vAlign w:val="center"/>
          </w:tcPr>
          <w:p w:rsidR="0054503D" w:rsidRPr="00922D26" w:rsidRDefault="0054503D" w:rsidP="00501D57">
            <w:pPr>
              <w:widowControl/>
              <w:spacing w:before="60" w:after="60" w:line="240" w:lineRule="auto"/>
              <w:jc w:val="center"/>
              <w:rPr>
                <w:rFonts w:ascii="Times New Roman" w:hAnsi="Times New Roman"/>
                <w:sz w:val="18"/>
                <w:szCs w:val="18"/>
              </w:rPr>
            </w:pPr>
            <w:r w:rsidRPr="00922D26">
              <w:rPr>
                <w:sz w:val="18"/>
                <w:szCs w:val="18"/>
              </w:rPr>
              <w:t>X</w:t>
            </w:r>
            <w:r w:rsidRPr="00922D26">
              <w:rPr>
                <w:sz w:val="18"/>
                <w:szCs w:val="18"/>
                <w:vertAlign w:val="superscript"/>
              </w:rPr>
              <w:t>11</w:t>
            </w:r>
          </w:p>
        </w:tc>
        <w:tc>
          <w:tcPr>
            <w:tcW w:w="300" w:type="pct"/>
            <w:shd w:val="pct20" w:color="auto" w:fill="auto"/>
            <w:vAlign w:val="center"/>
          </w:tcPr>
          <w:p w:rsidR="0054503D" w:rsidRPr="00922D26" w:rsidRDefault="0054503D" w:rsidP="00501D57">
            <w:pPr>
              <w:widowControl/>
              <w:spacing w:before="60" w:after="60" w:line="240" w:lineRule="auto"/>
              <w:ind w:firstLine="28"/>
              <w:jc w:val="center"/>
              <w:rPr>
                <w:sz w:val="18"/>
                <w:szCs w:val="18"/>
              </w:rPr>
            </w:pPr>
            <w:proofErr w:type="gramStart"/>
            <w:r w:rsidRPr="00922D26">
              <w:rPr>
                <w:sz w:val="18"/>
                <w:szCs w:val="18"/>
              </w:rPr>
              <w:t>X</w:t>
            </w:r>
            <w:r w:rsidRPr="00922D26">
              <w:rPr>
                <w:sz w:val="18"/>
                <w:szCs w:val="18"/>
                <w:vertAlign w:val="superscript"/>
              </w:rPr>
              <w:t>6;</w:t>
            </w:r>
            <w:proofErr w:type="gramEnd"/>
            <w:r w:rsidRPr="00922D26">
              <w:rPr>
                <w:sz w:val="18"/>
                <w:szCs w:val="18"/>
                <w:vertAlign w:val="superscript"/>
              </w:rPr>
              <w:t>11</w:t>
            </w:r>
          </w:p>
        </w:tc>
      </w:tr>
      <w:tr w:rsidR="0054503D" w:rsidRPr="00760443" w:rsidTr="00501D57">
        <w:trPr>
          <w:cantSplit/>
          <w:trHeight w:hRule="exact" w:val="4453"/>
        </w:trPr>
        <w:tc>
          <w:tcPr>
            <w:tcW w:w="5000" w:type="pct"/>
            <w:gridSpan w:val="13"/>
            <w:shd w:val="clear" w:color="auto" w:fill="F2F2F2"/>
          </w:tcPr>
          <w:p w:rsidR="0054503D" w:rsidRPr="00922D26" w:rsidRDefault="0054503D" w:rsidP="00501D57">
            <w:pPr>
              <w:widowControl/>
              <w:spacing w:line="180" w:lineRule="exact"/>
              <w:outlineLvl w:val="0"/>
              <w:rPr>
                <w:sz w:val="18"/>
                <w:szCs w:val="18"/>
              </w:rPr>
            </w:pPr>
            <w:r w:rsidRPr="00922D26">
              <w:rPr>
                <w:b/>
                <w:sz w:val="18"/>
                <w:szCs w:val="18"/>
              </w:rPr>
              <w:lastRenderedPageBreak/>
              <w:t>NOTAS ESPECÍFICAS</w:t>
            </w:r>
            <w:r w:rsidRPr="00922D26">
              <w:rPr>
                <w:sz w:val="18"/>
                <w:szCs w:val="18"/>
              </w:rPr>
              <w:t>:</w:t>
            </w:r>
          </w:p>
          <w:p w:rsidR="0054503D" w:rsidRPr="00922D26" w:rsidRDefault="0054503D" w:rsidP="00501D57">
            <w:pPr>
              <w:widowControl/>
              <w:spacing w:line="180" w:lineRule="exact"/>
              <w:rPr>
                <w:sz w:val="18"/>
                <w:szCs w:val="18"/>
              </w:rPr>
            </w:pPr>
            <w:r w:rsidRPr="00922D26">
              <w:rPr>
                <w:sz w:val="18"/>
                <w:szCs w:val="18"/>
              </w:rPr>
              <w:t xml:space="preserve">1 – A </w:t>
            </w:r>
            <w:proofErr w:type="spellStart"/>
            <w:r w:rsidRPr="00922D26">
              <w:rPr>
                <w:sz w:val="18"/>
                <w:szCs w:val="18"/>
              </w:rPr>
              <w:t>compartimentação</w:t>
            </w:r>
            <w:proofErr w:type="spellEnd"/>
            <w:r w:rsidRPr="00922D26">
              <w:rPr>
                <w:sz w:val="18"/>
                <w:szCs w:val="18"/>
              </w:rPr>
              <w:t xml:space="preserve"> vertical será considerada para as fachadas e selagens dos </w:t>
            </w:r>
            <w:proofErr w:type="spellStart"/>
            <w:r w:rsidRPr="00922D26">
              <w:rPr>
                <w:i/>
                <w:sz w:val="18"/>
                <w:szCs w:val="18"/>
              </w:rPr>
              <w:t>shafts</w:t>
            </w:r>
            <w:proofErr w:type="spellEnd"/>
            <w:r w:rsidRPr="00922D26">
              <w:rPr>
                <w:sz w:val="18"/>
                <w:szCs w:val="18"/>
              </w:rPr>
              <w:t xml:space="preserve"> e dutos de instalações;</w:t>
            </w:r>
          </w:p>
          <w:p w:rsidR="0054503D" w:rsidRPr="00922D26" w:rsidRDefault="0054503D" w:rsidP="00501D57">
            <w:pPr>
              <w:widowControl/>
              <w:spacing w:line="180" w:lineRule="exact"/>
              <w:rPr>
                <w:sz w:val="18"/>
                <w:szCs w:val="18"/>
              </w:rPr>
            </w:pPr>
            <w:r w:rsidRPr="00922D26">
              <w:rPr>
                <w:sz w:val="18"/>
                <w:szCs w:val="18"/>
              </w:rPr>
              <w:t xml:space="preserve">2 – Pode ser substituída por controle de fumaça, detecção de incêndio e chuveiros automáticos, exceto para as </w:t>
            </w:r>
            <w:proofErr w:type="spellStart"/>
            <w:r w:rsidRPr="00922D26">
              <w:rPr>
                <w:sz w:val="18"/>
                <w:szCs w:val="18"/>
              </w:rPr>
              <w:t>compartimentações</w:t>
            </w:r>
            <w:proofErr w:type="spellEnd"/>
            <w:r w:rsidRPr="00922D26">
              <w:rPr>
                <w:sz w:val="18"/>
                <w:szCs w:val="18"/>
              </w:rPr>
              <w:t xml:space="preserve"> das fachadas e selagens dos </w:t>
            </w:r>
            <w:proofErr w:type="spellStart"/>
            <w:r w:rsidRPr="00922D26">
              <w:rPr>
                <w:i/>
                <w:sz w:val="18"/>
                <w:szCs w:val="18"/>
              </w:rPr>
              <w:t>shafts</w:t>
            </w:r>
            <w:proofErr w:type="spellEnd"/>
            <w:r w:rsidRPr="00922D26">
              <w:rPr>
                <w:sz w:val="18"/>
                <w:szCs w:val="18"/>
              </w:rPr>
              <w:t xml:space="preserve"> e dutos de instalações. Para estação </w:t>
            </w:r>
            <w:proofErr w:type="spellStart"/>
            <w:r w:rsidRPr="00922D26">
              <w:rPr>
                <w:sz w:val="18"/>
                <w:szCs w:val="18"/>
              </w:rPr>
              <w:t>metroferroviária</w:t>
            </w:r>
            <w:proofErr w:type="spellEnd"/>
            <w:r w:rsidRPr="00922D26">
              <w:rPr>
                <w:sz w:val="18"/>
                <w:szCs w:val="18"/>
              </w:rPr>
              <w:t xml:space="preserve"> fica dispensado o sistema de chuveiros automáticos.</w:t>
            </w:r>
          </w:p>
          <w:p w:rsidR="0054503D" w:rsidRPr="00922D26" w:rsidRDefault="0054503D" w:rsidP="00501D57">
            <w:pPr>
              <w:widowControl/>
              <w:spacing w:line="180" w:lineRule="exact"/>
              <w:rPr>
                <w:sz w:val="18"/>
                <w:szCs w:val="18"/>
              </w:rPr>
            </w:pPr>
            <w:r w:rsidRPr="00922D26">
              <w:rPr>
                <w:sz w:val="18"/>
                <w:szCs w:val="18"/>
              </w:rPr>
              <w:t>3 – Somente para locais com público acima de 1.000 pessoas.</w:t>
            </w:r>
          </w:p>
          <w:p w:rsidR="0054503D" w:rsidRPr="00922D26" w:rsidRDefault="0054503D" w:rsidP="00501D57">
            <w:pPr>
              <w:widowControl/>
              <w:spacing w:line="180" w:lineRule="exact"/>
              <w:rPr>
                <w:sz w:val="18"/>
                <w:szCs w:val="18"/>
              </w:rPr>
            </w:pPr>
            <w:r w:rsidRPr="00922D26">
              <w:rPr>
                <w:sz w:val="18"/>
                <w:szCs w:val="18"/>
              </w:rPr>
              <w:t>4 – Somente para a divisão F-3.</w:t>
            </w:r>
          </w:p>
          <w:p w:rsidR="0054503D" w:rsidRPr="00922D26" w:rsidRDefault="0054503D" w:rsidP="00501D57">
            <w:pPr>
              <w:widowControl/>
              <w:spacing w:line="180" w:lineRule="exact"/>
              <w:rPr>
                <w:sz w:val="18"/>
                <w:szCs w:val="18"/>
              </w:rPr>
            </w:pPr>
            <w:r w:rsidRPr="00922D26">
              <w:rPr>
                <w:sz w:val="18"/>
                <w:szCs w:val="18"/>
              </w:rPr>
              <w:t>5 – Deve haver elevador de emergência para altura maior que 60 m.</w:t>
            </w:r>
          </w:p>
          <w:p w:rsidR="0054503D" w:rsidRPr="00922D26" w:rsidRDefault="0054503D" w:rsidP="00501D57">
            <w:pPr>
              <w:widowControl/>
              <w:spacing w:line="180" w:lineRule="exact"/>
              <w:rPr>
                <w:sz w:val="18"/>
                <w:szCs w:val="18"/>
              </w:rPr>
            </w:pPr>
            <w:r w:rsidRPr="00922D26">
              <w:rPr>
                <w:sz w:val="18"/>
                <w:szCs w:val="18"/>
              </w:rPr>
              <w:t>6 – Acima de 90 m de altura</w:t>
            </w:r>
            <w:r w:rsidRPr="00922D26">
              <w:rPr>
                <w:sz w:val="18"/>
                <w:szCs w:val="18"/>
                <w:u w:color="0070C0"/>
              </w:rPr>
              <w:t xml:space="preserve">, conforme critérios </w:t>
            </w:r>
            <w:proofErr w:type="gramStart"/>
            <w:r w:rsidRPr="00922D26">
              <w:rPr>
                <w:sz w:val="18"/>
                <w:szCs w:val="18"/>
                <w:u w:color="0070C0"/>
              </w:rPr>
              <w:t>da IT</w:t>
            </w:r>
            <w:proofErr w:type="gramEnd"/>
            <w:r w:rsidRPr="00922D26">
              <w:rPr>
                <w:sz w:val="18"/>
                <w:szCs w:val="18"/>
                <w:u w:color="0070C0"/>
              </w:rPr>
              <w:t>-15.</w:t>
            </w:r>
          </w:p>
          <w:p w:rsidR="0054503D" w:rsidRPr="00922D26" w:rsidRDefault="0054503D" w:rsidP="00501D57">
            <w:pPr>
              <w:widowControl/>
              <w:spacing w:line="180" w:lineRule="exact"/>
              <w:rPr>
                <w:sz w:val="18"/>
                <w:szCs w:val="18"/>
              </w:rPr>
            </w:pPr>
            <w:r w:rsidRPr="00922D26">
              <w:rPr>
                <w:sz w:val="18"/>
                <w:szCs w:val="18"/>
              </w:rPr>
              <w:t>7 – Não exigido nas arquibancadas. Nas áreas internas, verificar exigências conforme o uso ou ocupação específica. Para divisão F-3, verificar também a IT-12.</w:t>
            </w:r>
          </w:p>
          <w:p w:rsidR="0054503D" w:rsidRPr="00922D26" w:rsidRDefault="0054503D" w:rsidP="00501D57">
            <w:pPr>
              <w:widowControl/>
              <w:spacing w:line="180" w:lineRule="exact"/>
              <w:rPr>
                <w:sz w:val="18"/>
                <w:szCs w:val="18"/>
              </w:rPr>
            </w:pPr>
            <w:r w:rsidRPr="00922D26">
              <w:rPr>
                <w:sz w:val="18"/>
                <w:szCs w:val="18"/>
              </w:rPr>
              <w:t xml:space="preserve">8 – Exigido para áreas edificadas superiores a 10.000 </w:t>
            </w:r>
            <w:proofErr w:type="spellStart"/>
            <w:r w:rsidRPr="00922D26">
              <w:rPr>
                <w:sz w:val="18"/>
                <w:szCs w:val="18"/>
              </w:rPr>
              <w:t>m²</w:t>
            </w:r>
            <w:proofErr w:type="spellEnd"/>
            <w:r w:rsidRPr="00922D26">
              <w:rPr>
                <w:sz w:val="18"/>
                <w:szCs w:val="18"/>
              </w:rPr>
              <w:t xml:space="preserve">, exceto para estação </w:t>
            </w:r>
            <w:proofErr w:type="spellStart"/>
            <w:r w:rsidRPr="00922D26">
              <w:rPr>
                <w:sz w:val="18"/>
                <w:szCs w:val="18"/>
              </w:rPr>
              <w:t>metroferroviária</w:t>
            </w:r>
            <w:proofErr w:type="spellEnd"/>
            <w:r w:rsidRPr="00922D26">
              <w:rPr>
                <w:sz w:val="18"/>
                <w:szCs w:val="18"/>
              </w:rPr>
              <w:t xml:space="preserve">. Nas áreas internas, verificar exigências conforme o uso ou ocupação específica. Para estação </w:t>
            </w:r>
            <w:proofErr w:type="spellStart"/>
            <w:r w:rsidRPr="00922D26">
              <w:rPr>
                <w:sz w:val="18"/>
                <w:szCs w:val="18"/>
              </w:rPr>
              <w:t>metroferroviária</w:t>
            </w:r>
            <w:proofErr w:type="spellEnd"/>
            <w:r w:rsidRPr="00922D26">
              <w:rPr>
                <w:sz w:val="18"/>
                <w:szCs w:val="18"/>
              </w:rPr>
              <w:t>, onde houver áreas internas ocupadas por uso distinto de F-4, devem ser protegidas por sistema de chuveiros automáticos de resposta rápida, podendo ser interligado à rede de hidrantes pressurizada.</w:t>
            </w:r>
          </w:p>
          <w:p w:rsidR="0054503D" w:rsidRPr="00922D26" w:rsidRDefault="0054503D" w:rsidP="00501D57">
            <w:pPr>
              <w:widowControl/>
              <w:spacing w:line="180" w:lineRule="exact"/>
              <w:rPr>
                <w:sz w:val="18"/>
                <w:szCs w:val="18"/>
              </w:rPr>
            </w:pPr>
            <w:r w:rsidRPr="00922D26">
              <w:rPr>
                <w:sz w:val="18"/>
                <w:szCs w:val="18"/>
              </w:rPr>
              <w:t>9 – Para os locais onde haja carga de incêndio como depósitos, escritórios, cozinhas, pisos técnicos, casa de máquinas etc., e nos locais de reunião de público onde houver teto ou forro falso com revestimento combustível.</w:t>
            </w:r>
          </w:p>
          <w:p w:rsidR="0054503D" w:rsidRPr="00922D26" w:rsidRDefault="0054503D" w:rsidP="00501D57">
            <w:pPr>
              <w:widowControl/>
              <w:spacing w:line="180" w:lineRule="exact"/>
              <w:rPr>
                <w:sz w:val="18"/>
                <w:szCs w:val="18"/>
              </w:rPr>
            </w:pPr>
            <w:r w:rsidRPr="00922D26">
              <w:rPr>
                <w:sz w:val="18"/>
                <w:szCs w:val="18"/>
              </w:rPr>
              <w:t xml:space="preserve">10 – Inclui Bombeiro Civil, quando exigido pela Parte 2 </w:t>
            </w:r>
            <w:proofErr w:type="gramStart"/>
            <w:r w:rsidRPr="00922D26">
              <w:rPr>
                <w:sz w:val="18"/>
                <w:szCs w:val="18"/>
              </w:rPr>
              <w:t>da IT</w:t>
            </w:r>
            <w:proofErr w:type="gramEnd"/>
            <w:r w:rsidRPr="00922D26">
              <w:rPr>
                <w:sz w:val="18"/>
                <w:szCs w:val="18"/>
              </w:rPr>
              <w:t>-17.</w:t>
            </w:r>
          </w:p>
          <w:p w:rsidR="0054503D" w:rsidRPr="00922D26" w:rsidRDefault="0054503D" w:rsidP="00501D57">
            <w:pPr>
              <w:widowControl/>
              <w:spacing w:line="180" w:lineRule="exact"/>
              <w:rPr>
                <w:sz w:val="18"/>
                <w:szCs w:val="18"/>
              </w:rPr>
            </w:pPr>
            <w:r w:rsidRPr="00922D26">
              <w:rPr>
                <w:sz w:val="18"/>
                <w:szCs w:val="18"/>
              </w:rPr>
              <w:t xml:space="preserve">11 – Será exigido para todas as estações </w:t>
            </w:r>
            <w:proofErr w:type="spellStart"/>
            <w:r w:rsidRPr="00922D26">
              <w:rPr>
                <w:sz w:val="18"/>
                <w:szCs w:val="18"/>
              </w:rPr>
              <w:t>metroferroviárias</w:t>
            </w:r>
            <w:proofErr w:type="spellEnd"/>
            <w:r w:rsidRPr="00922D26">
              <w:rPr>
                <w:sz w:val="18"/>
                <w:szCs w:val="18"/>
              </w:rPr>
              <w:t xml:space="preserve"> subterrâneas, conforme critérios </w:t>
            </w:r>
            <w:proofErr w:type="gramStart"/>
            <w:r w:rsidRPr="00922D26">
              <w:rPr>
                <w:sz w:val="18"/>
                <w:szCs w:val="18"/>
              </w:rPr>
              <w:t>da IT</w:t>
            </w:r>
            <w:proofErr w:type="gramEnd"/>
            <w:r w:rsidRPr="00922D26">
              <w:rPr>
                <w:sz w:val="18"/>
                <w:szCs w:val="18"/>
              </w:rPr>
              <w:t>-45.</w:t>
            </w:r>
          </w:p>
          <w:p w:rsidR="0054503D" w:rsidRPr="00922D26" w:rsidRDefault="0054503D" w:rsidP="00501D57">
            <w:pPr>
              <w:widowControl/>
              <w:spacing w:line="180" w:lineRule="exact"/>
              <w:outlineLvl w:val="0"/>
              <w:rPr>
                <w:b/>
                <w:sz w:val="18"/>
                <w:szCs w:val="18"/>
              </w:rPr>
            </w:pPr>
            <w:r w:rsidRPr="00922D26">
              <w:rPr>
                <w:b/>
                <w:sz w:val="18"/>
                <w:szCs w:val="18"/>
              </w:rPr>
              <w:t>NOTAS GERAIS:</w:t>
            </w:r>
          </w:p>
          <w:p w:rsidR="0054503D" w:rsidRPr="00922D26" w:rsidRDefault="0054503D" w:rsidP="00501D57">
            <w:pPr>
              <w:widowControl/>
              <w:spacing w:line="180" w:lineRule="exact"/>
              <w:rPr>
                <w:sz w:val="18"/>
                <w:szCs w:val="18"/>
              </w:rPr>
            </w:pPr>
            <w:proofErr w:type="gramStart"/>
            <w:r w:rsidRPr="00922D26">
              <w:rPr>
                <w:sz w:val="18"/>
                <w:szCs w:val="18"/>
              </w:rPr>
              <w:t>a</w:t>
            </w:r>
            <w:proofErr w:type="gramEnd"/>
            <w:r w:rsidRPr="00922D26">
              <w:rPr>
                <w:sz w:val="18"/>
                <w:szCs w:val="18"/>
              </w:rPr>
              <w:t xml:space="preserve"> – A altura das edificações subterrâneas da Divisão F-4 será medida do piso mais baixo ao piso mais alto ocupado.</w:t>
            </w:r>
          </w:p>
          <w:p w:rsidR="0054503D" w:rsidRPr="00922D26" w:rsidRDefault="0054503D" w:rsidP="00501D57">
            <w:pPr>
              <w:widowControl/>
              <w:spacing w:line="180" w:lineRule="exact"/>
              <w:rPr>
                <w:sz w:val="18"/>
                <w:szCs w:val="18"/>
              </w:rPr>
            </w:pPr>
            <w:r w:rsidRPr="00922D26">
              <w:rPr>
                <w:sz w:val="18"/>
                <w:szCs w:val="18"/>
              </w:rPr>
              <w:t>b – As instalações elétricas, o SPDA e o controle das fontes de ignição, devem estar em conformidade com as normas técnicas oficiais;</w:t>
            </w:r>
          </w:p>
          <w:p w:rsidR="0054503D" w:rsidRPr="00922D26" w:rsidRDefault="0054503D" w:rsidP="00501D57">
            <w:pPr>
              <w:widowControl/>
              <w:spacing w:line="180" w:lineRule="exact"/>
              <w:rPr>
                <w:sz w:val="18"/>
                <w:szCs w:val="18"/>
              </w:rPr>
            </w:pPr>
            <w:r w:rsidRPr="00922D26">
              <w:rPr>
                <w:sz w:val="18"/>
                <w:szCs w:val="18"/>
              </w:rPr>
              <w:t>c – Os subsolos das edificações devem ser compartimentados em relação aos demais pisos contíguos. Para subsolos ocupados ver Tabela 7;</w:t>
            </w:r>
          </w:p>
          <w:p w:rsidR="0054503D" w:rsidRPr="00922D26" w:rsidRDefault="0054503D" w:rsidP="00501D57">
            <w:pPr>
              <w:widowControl/>
              <w:spacing w:line="180" w:lineRule="exact"/>
              <w:rPr>
                <w:sz w:val="18"/>
                <w:szCs w:val="18"/>
              </w:rPr>
            </w:pPr>
            <w:r w:rsidRPr="00922D26">
              <w:rPr>
                <w:sz w:val="18"/>
                <w:szCs w:val="18"/>
              </w:rPr>
              <w:t>d – Os locais de comércio ou atividades distintas das divisões F-3, F-4 e F-9 terão as medidas de proteção conforme suas respectivas ocupações;</w:t>
            </w:r>
          </w:p>
          <w:p w:rsidR="0054503D" w:rsidRPr="00922D26" w:rsidRDefault="0054503D" w:rsidP="00501D57">
            <w:pPr>
              <w:widowControl/>
              <w:spacing w:line="180" w:lineRule="exact"/>
              <w:rPr>
                <w:sz w:val="18"/>
                <w:szCs w:val="18"/>
              </w:rPr>
            </w:pPr>
            <w:proofErr w:type="gramStart"/>
            <w:r w:rsidRPr="00922D26">
              <w:rPr>
                <w:sz w:val="18"/>
                <w:szCs w:val="18"/>
              </w:rPr>
              <w:t>e</w:t>
            </w:r>
            <w:proofErr w:type="gramEnd"/>
            <w:r w:rsidRPr="00922D26">
              <w:rPr>
                <w:sz w:val="18"/>
                <w:szCs w:val="18"/>
              </w:rPr>
              <w:t xml:space="preserve"> – Observar ainda as exigências para os riscos específicos das respectivas Instruções Técnicas;</w:t>
            </w:r>
          </w:p>
          <w:p w:rsidR="0054503D" w:rsidRPr="00922D26" w:rsidRDefault="0054503D" w:rsidP="00501D57">
            <w:pPr>
              <w:widowControl/>
              <w:spacing w:line="180" w:lineRule="exact"/>
              <w:rPr>
                <w:sz w:val="18"/>
                <w:szCs w:val="18"/>
              </w:rPr>
            </w:pPr>
            <w:r w:rsidRPr="00922D26">
              <w:rPr>
                <w:sz w:val="18"/>
                <w:szCs w:val="18"/>
              </w:rPr>
              <w:t xml:space="preserve">f – Os pavimentos ocupados devem possuir aberturas para o exterior (por exemplo: janelas, painéis de vidro etc.) ou controle de fumaça, dimensionados conforme o disposto </w:t>
            </w:r>
            <w:proofErr w:type="gramStart"/>
            <w:r w:rsidRPr="00922D26">
              <w:rPr>
                <w:sz w:val="18"/>
                <w:szCs w:val="18"/>
              </w:rPr>
              <w:t>na IT</w:t>
            </w:r>
            <w:proofErr w:type="gramEnd"/>
            <w:r w:rsidRPr="00922D26">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FA508C" w:rsidRDefault="0054503D" w:rsidP="0054503D">
      <w:pPr>
        <w:widowControl/>
        <w:spacing w:line="240" w:lineRule="exact"/>
        <w:jc w:val="center"/>
        <w:rPr>
          <w:rFonts w:ascii="Courier New" w:hAnsi="Courier New" w:cs="Courier New"/>
          <w:b/>
          <w:sz w:val="24"/>
          <w:szCs w:val="24"/>
        </w:rPr>
      </w:pP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6F.</w:t>
      </w:r>
      <w:proofErr w:type="gramEnd"/>
      <w:r w:rsidRPr="00FA508C">
        <w:rPr>
          <w:rFonts w:ascii="Courier New" w:hAnsi="Courier New" w:cs="Courier New"/>
          <w:b/>
          <w:sz w:val="24"/>
          <w:szCs w:val="24"/>
        </w:rPr>
        <w:t>3</w:t>
      </w:r>
    </w:p>
    <w:p w:rsidR="0054503D" w:rsidRDefault="0054503D" w:rsidP="0054503D">
      <w:pPr>
        <w:widowControl/>
        <w:spacing w:line="240" w:lineRule="exact"/>
        <w:jc w:val="center"/>
        <w:rPr>
          <w:rFonts w:ascii="Courier New" w:hAnsi="Courier New" w:cs="Courier New"/>
          <w:b/>
          <w:sz w:val="24"/>
          <w:szCs w:val="24"/>
        </w:rPr>
      </w:pPr>
      <w:r w:rsidRPr="00FA508C">
        <w:rPr>
          <w:rFonts w:ascii="Courier New" w:hAnsi="Courier New" w:cs="Courier New"/>
          <w:b/>
          <w:sz w:val="24"/>
          <w:szCs w:val="24"/>
        </w:rPr>
        <w:t>EDIFICAÇÕES DE DIVISÃO F-5, F-6 E F-8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p w:rsidR="0054503D" w:rsidRPr="00FA508C" w:rsidRDefault="0054503D" w:rsidP="0054503D">
      <w:pPr>
        <w:widowControl/>
        <w:spacing w:line="240" w:lineRule="exact"/>
        <w:jc w:val="center"/>
        <w:rPr>
          <w:rFonts w:ascii="Courier New" w:hAnsi="Courier New" w:cs="Courier New"/>
          <w:b/>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78"/>
        <w:gridCol w:w="984"/>
        <w:gridCol w:w="763"/>
        <w:gridCol w:w="920"/>
        <w:gridCol w:w="920"/>
        <w:gridCol w:w="920"/>
        <w:gridCol w:w="1074"/>
        <w:gridCol w:w="876"/>
        <w:gridCol w:w="914"/>
        <w:gridCol w:w="888"/>
        <w:gridCol w:w="894"/>
        <w:gridCol w:w="891"/>
        <w:gridCol w:w="888"/>
      </w:tblGrid>
      <w:tr w:rsidR="0054503D" w:rsidRPr="00760443" w:rsidTr="00501D57">
        <w:trPr>
          <w:cantSplit/>
          <w:trHeight w:hRule="exact" w:val="465"/>
        </w:trPr>
        <w:tc>
          <w:tcPr>
            <w:tcW w:w="1233" w:type="pct"/>
            <w:shd w:val="clear" w:color="auto" w:fill="800000"/>
            <w:vAlign w:val="center"/>
          </w:tcPr>
          <w:p w:rsidR="0054503D" w:rsidRPr="00760443" w:rsidRDefault="0054503D" w:rsidP="00501D57">
            <w:pPr>
              <w:widowControl/>
              <w:spacing w:before="120" w:line="240" w:lineRule="auto"/>
              <w:jc w:val="center"/>
              <w:rPr>
                <w:sz w:val="18"/>
                <w:szCs w:val="18"/>
              </w:rPr>
            </w:pPr>
            <w:r w:rsidRPr="00760443">
              <w:rPr>
                <w:b/>
                <w:sz w:val="18"/>
                <w:szCs w:val="18"/>
              </w:rPr>
              <w:t>Grupo de ocupação e uso</w:t>
            </w:r>
          </w:p>
        </w:tc>
        <w:tc>
          <w:tcPr>
            <w:tcW w:w="3767" w:type="pct"/>
            <w:gridSpan w:val="12"/>
            <w:shd w:val="clear" w:color="auto" w:fill="800000"/>
            <w:vAlign w:val="center"/>
          </w:tcPr>
          <w:p w:rsidR="0054503D" w:rsidRPr="00760443" w:rsidRDefault="0054503D" w:rsidP="00501D57">
            <w:pPr>
              <w:keepNext/>
              <w:widowControl/>
              <w:spacing w:before="60" w:line="240" w:lineRule="auto"/>
              <w:ind w:firstLine="28"/>
              <w:jc w:val="center"/>
              <w:outlineLvl w:val="0"/>
              <w:rPr>
                <w:b/>
                <w:sz w:val="18"/>
                <w:szCs w:val="18"/>
              </w:rPr>
            </w:pPr>
            <w:proofErr w:type="gramStart"/>
            <w:r w:rsidRPr="00760443">
              <w:rPr>
                <w:b/>
                <w:sz w:val="18"/>
                <w:szCs w:val="18"/>
              </w:rPr>
              <w:t>GRUPO F – LOCAIS DE REUNIÃO DE PÚBLICO</w:t>
            </w:r>
            <w:proofErr w:type="gramEnd"/>
          </w:p>
        </w:tc>
      </w:tr>
      <w:tr w:rsidR="0054503D" w:rsidRPr="00760443" w:rsidTr="00501D57">
        <w:trPr>
          <w:cantSplit/>
          <w:trHeight w:hRule="exact" w:val="493"/>
        </w:trPr>
        <w:tc>
          <w:tcPr>
            <w:tcW w:w="1233" w:type="pct"/>
            <w:shd w:val="clear" w:color="auto" w:fill="FFFF00"/>
            <w:vAlign w:val="center"/>
          </w:tcPr>
          <w:p w:rsidR="0054503D" w:rsidRPr="00760443" w:rsidRDefault="0054503D" w:rsidP="00501D57">
            <w:pPr>
              <w:keepNext/>
              <w:widowControl/>
              <w:tabs>
                <w:tab w:val="left" w:pos="567"/>
              </w:tabs>
              <w:spacing w:before="120"/>
              <w:jc w:val="center"/>
              <w:outlineLvl w:val="2"/>
              <w:rPr>
                <w:b/>
                <w:sz w:val="18"/>
                <w:szCs w:val="18"/>
              </w:rPr>
            </w:pPr>
            <w:r w:rsidRPr="00760443">
              <w:rPr>
                <w:b/>
                <w:sz w:val="18"/>
                <w:szCs w:val="18"/>
              </w:rPr>
              <w:t>Divisão</w:t>
            </w:r>
          </w:p>
        </w:tc>
        <w:tc>
          <w:tcPr>
            <w:tcW w:w="1922" w:type="pct"/>
            <w:gridSpan w:val="6"/>
            <w:shd w:val="clear" w:color="auto" w:fill="FFFF00"/>
            <w:vAlign w:val="center"/>
          </w:tcPr>
          <w:p w:rsidR="0054503D" w:rsidRPr="00760443" w:rsidRDefault="0054503D" w:rsidP="00501D57">
            <w:pPr>
              <w:widowControl/>
              <w:spacing w:before="120"/>
              <w:ind w:firstLine="30"/>
              <w:jc w:val="center"/>
              <w:rPr>
                <w:sz w:val="18"/>
                <w:szCs w:val="18"/>
              </w:rPr>
            </w:pPr>
            <w:r w:rsidRPr="00760443">
              <w:rPr>
                <w:sz w:val="18"/>
                <w:szCs w:val="18"/>
              </w:rPr>
              <w:t xml:space="preserve">F-5 (auditório...) e F-6 (clube social...) </w:t>
            </w:r>
          </w:p>
        </w:tc>
        <w:tc>
          <w:tcPr>
            <w:tcW w:w="1845" w:type="pct"/>
            <w:gridSpan w:val="6"/>
            <w:shd w:val="clear" w:color="auto" w:fill="FFFF00"/>
            <w:vAlign w:val="center"/>
          </w:tcPr>
          <w:p w:rsidR="0054503D" w:rsidRPr="00760443" w:rsidRDefault="0054503D" w:rsidP="00501D57">
            <w:pPr>
              <w:widowControl/>
              <w:spacing w:before="120"/>
              <w:ind w:firstLine="30"/>
              <w:jc w:val="center"/>
              <w:rPr>
                <w:sz w:val="18"/>
                <w:szCs w:val="18"/>
              </w:rPr>
            </w:pPr>
            <w:r w:rsidRPr="00760443">
              <w:rPr>
                <w:sz w:val="18"/>
                <w:szCs w:val="18"/>
              </w:rPr>
              <w:t>F-8 (restaurante...)</w:t>
            </w:r>
          </w:p>
        </w:tc>
      </w:tr>
      <w:tr w:rsidR="0054503D" w:rsidRPr="00760443" w:rsidTr="00501D57">
        <w:trPr>
          <w:cantSplit/>
          <w:trHeight w:hRule="exact" w:val="493"/>
        </w:trPr>
        <w:tc>
          <w:tcPr>
            <w:tcW w:w="1233" w:type="pct"/>
            <w:vMerge w:val="restart"/>
            <w:shd w:val="clear" w:color="auto" w:fill="800000"/>
            <w:vAlign w:val="center"/>
          </w:tcPr>
          <w:p w:rsidR="0054503D" w:rsidRPr="00760443" w:rsidRDefault="0054503D" w:rsidP="00501D57">
            <w:pPr>
              <w:widowControl/>
              <w:ind w:firstLine="30"/>
              <w:jc w:val="center"/>
              <w:rPr>
                <w:b/>
                <w:sz w:val="18"/>
                <w:szCs w:val="18"/>
              </w:rPr>
            </w:pPr>
            <w:r w:rsidRPr="00760443">
              <w:rPr>
                <w:b/>
                <w:sz w:val="18"/>
                <w:szCs w:val="18"/>
              </w:rPr>
              <w:t>Medidas de Segurança contra Incêndio</w:t>
            </w:r>
          </w:p>
        </w:tc>
        <w:tc>
          <w:tcPr>
            <w:tcW w:w="1922" w:type="pct"/>
            <w:gridSpan w:val="6"/>
            <w:shd w:val="clear" w:color="auto" w:fill="800000"/>
            <w:vAlign w:val="center"/>
          </w:tcPr>
          <w:p w:rsidR="0054503D" w:rsidRPr="00760443" w:rsidRDefault="0054503D" w:rsidP="00501D57">
            <w:pPr>
              <w:widowControl/>
              <w:spacing w:line="240" w:lineRule="auto"/>
              <w:ind w:firstLine="28"/>
              <w:jc w:val="center"/>
              <w:rPr>
                <w:b/>
                <w:sz w:val="18"/>
                <w:szCs w:val="18"/>
              </w:rPr>
            </w:pPr>
            <w:r w:rsidRPr="00760443">
              <w:rPr>
                <w:b/>
                <w:sz w:val="18"/>
                <w:szCs w:val="18"/>
              </w:rPr>
              <w:t>Classificação quanto à altura (em metros)</w:t>
            </w:r>
          </w:p>
        </w:tc>
        <w:tc>
          <w:tcPr>
            <w:tcW w:w="1845" w:type="pct"/>
            <w:gridSpan w:val="6"/>
            <w:shd w:val="clear" w:color="auto" w:fill="800000"/>
            <w:vAlign w:val="center"/>
          </w:tcPr>
          <w:p w:rsidR="0054503D" w:rsidRPr="00760443" w:rsidRDefault="0054503D" w:rsidP="00501D57">
            <w:pPr>
              <w:widowControl/>
              <w:spacing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hRule="exact" w:val="557"/>
        </w:trPr>
        <w:tc>
          <w:tcPr>
            <w:tcW w:w="1233" w:type="pct"/>
            <w:vMerge/>
            <w:shd w:val="clear" w:color="auto" w:fill="800000"/>
            <w:vAlign w:val="center"/>
          </w:tcPr>
          <w:p w:rsidR="0054503D" w:rsidRPr="00760443" w:rsidRDefault="0054503D" w:rsidP="00501D57">
            <w:pPr>
              <w:widowControl/>
              <w:ind w:firstLine="30"/>
              <w:jc w:val="center"/>
              <w:rPr>
                <w:sz w:val="18"/>
                <w:szCs w:val="18"/>
              </w:rPr>
            </w:pPr>
          </w:p>
        </w:tc>
        <w:tc>
          <w:tcPr>
            <w:tcW w:w="33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26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7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0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06"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08"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0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0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Acesso de Viatura na Edificação</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Segurança Estrutural contra Incêndio</w:t>
            </w:r>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7</w:t>
            </w:r>
          </w:p>
        </w:tc>
        <w:tc>
          <w:tcPr>
            <w:tcW w:w="339"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263"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proofErr w:type="spellStart"/>
            <w:r w:rsidRPr="00760443">
              <w:rPr>
                <w:sz w:val="18"/>
                <w:szCs w:val="18"/>
              </w:rPr>
              <w:t>X¹</w:t>
            </w:r>
            <w:proofErr w:type="spellEnd"/>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6"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proofErr w:type="spellStart"/>
            <w:r w:rsidRPr="00760443">
              <w:rPr>
                <w:sz w:val="18"/>
                <w:szCs w:val="18"/>
              </w:rPr>
              <w:t>X¹</w:t>
            </w:r>
            <w:proofErr w:type="spellEnd"/>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jc w:val="left"/>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3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3"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2</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6"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8" w:type="pct"/>
            <w:shd w:val="clear"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X</w:t>
            </w:r>
            <w:r w:rsidRPr="00760443">
              <w:rPr>
                <w:sz w:val="18"/>
                <w:szCs w:val="18"/>
                <w:vertAlign w:val="superscript"/>
              </w:rPr>
              <w:t>2</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2</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Controle de Materiais de Acabamento</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Saídas de Emergência</w:t>
            </w:r>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val="361"/>
        </w:trPr>
        <w:tc>
          <w:tcPr>
            <w:tcW w:w="1233" w:type="pct"/>
            <w:shd w:val="clear" w:color="auto" w:fill="FFFF00"/>
            <w:vAlign w:val="center"/>
          </w:tcPr>
          <w:p w:rsidR="0054503D" w:rsidRPr="00F158FB" w:rsidRDefault="0054503D" w:rsidP="00501D57">
            <w:pPr>
              <w:widowControl/>
              <w:spacing w:before="60" w:line="240" w:lineRule="auto"/>
              <w:ind w:firstLine="28"/>
              <w:jc w:val="center"/>
              <w:rPr>
                <w:sz w:val="18"/>
                <w:szCs w:val="18"/>
              </w:rPr>
            </w:pPr>
            <w:r w:rsidRPr="00F158FB">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F158FB">
              <w:rPr>
                <w:sz w:val="18"/>
                <w:szCs w:val="18"/>
              </w:rPr>
              <w:t>de</w:t>
            </w:r>
            <w:proofErr w:type="gramEnd"/>
            <w:r w:rsidRPr="00F158FB">
              <w:rPr>
                <w:sz w:val="18"/>
                <w:szCs w:val="18"/>
              </w:rPr>
              <w:t xml:space="preserve"> Incêndio</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Brigada de Incêndio</w:t>
            </w:r>
            <w:r w:rsidRPr="00760443">
              <w:rPr>
                <w:sz w:val="18"/>
                <w:szCs w:val="18"/>
                <w:vertAlign w:val="superscript"/>
              </w:rPr>
              <w:t>8</w:t>
            </w:r>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Iluminação de Emergência</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Detecção de Incêndio</w:t>
            </w:r>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3</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3</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3</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Alarme de Incêndio</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Sinalização de Emergência</w:t>
            </w:r>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Extintores</w:t>
            </w:r>
          </w:p>
        </w:tc>
        <w:tc>
          <w:tcPr>
            <w:tcW w:w="33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339"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263"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Chuveiros Automáticos</w:t>
            </w:r>
          </w:p>
        </w:tc>
        <w:tc>
          <w:tcPr>
            <w:tcW w:w="339"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3"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w:t>
            </w:r>
          </w:p>
        </w:tc>
        <w:tc>
          <w:tcPr>
            <w:tcW w:w="370" w:type="pct"/>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X</w:t>
            </w:r>
          </w:p>
        </w:tc>
        <w:tc>
          <w:tcPr>
            <w:tcW w:w="30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6"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8"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7" w:type="pct"/>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w:t>
            </w:r>
          </w:p>
        </w:tc>
        <w:tc>
          <w:tcPr>
            <w:tcW w:w="307" w:type="pct"/>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X</w:t>
            </w:r>
          </w:p>
        </w:tc>
      </w:tr>
      <w:tr w:rsidR="0054503D" w:rsidRPr="00760443" w:rsidTr="00501D57">
        <w:trPr>
          <w:cantSplit/>
          <w:trHeight w:val="361"/>
        </w:trPr>
        <w:tc>
          <w:tcPr>
            <w:tcW w:w="1233" w:type="pct"/>
            <w:shd w:val="clear" w:color="auto" w:fill="FFFF00"/>
            <w:vAlign w:val="center"/>
          </w:tcPr>
          <w:p w:rsidR="0054503D" w:rsidRPr="00760443" w:rsidRDefault="0054503D" w:rsidP="00501D57">
            <w:pPr>
              <w:widowControl/>
              <w:spacing w:line="240" w:lineRule="auto"/>
              <w:ind w:firstLine="28"/>
              <w:jc w:val="center"/>
              <w:rPr>
                <w:sz w:val="18"/>
                <w:szCs w:val="18"/>
              </w:rPr>
            </w:pPr>
            <w:r w:rsidRPr="00760443">
              <w:rPr>
                <w:sz w:val="18"/>
                <w:szCs w:val="18"/>
              </w:rPr>
              <w:t>Controle de Fumaça</w:t>
            </w:r>
          </w:p>
        </w:tc>
        <w:tc>
          <w:tcPr>
            <w:tcW w:w="33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3"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7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6</w:t>
            </w:r>
          </w:p>
        </w:tc>
        <w:tc>
          <w:tcPr>
            <w:tcW w:w="302"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6"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6</w:t>
            </w:r>
          </w:p>
        </w:tc>
      </w:tr>
      <w:tr w:rsidR="0054503D" w:rsidRPr="00760443" w:rsidTr="00501D57">
        <w:trPr>
          <w:cantSplit/>
          <w:trHeight w:hRule="exact" w:val="3744"/>
        </w:trPr>
        <w:tc>
          <w:tcPr>
            <w:tcW w:w="5000" w:type="pct"/>
            <w:gridSpan w:val="13"/>
            <w:shd w:val="clear" w:color="auto" w:fill="F2F2F2"/>
          </w:tcPr>
          <w:p w:rsidR="0054503D" w:rsidRPr="00760443" w:rsidRDefault="0054503D" w:rsidP="00501D57">
            <w:pPr>
              <w:widowControl/>
              <w:spacing w:line="180" w:lineRule="exact"/>
              <w:ind w:left="147" w:right="147"/>
              <w:outlineLvl w:val="0"/>
              <w:rPr>
                <w:sz w:val="18"/>
                <w:szCs w:val="18"/>
              </w:rPr>
            </w:pPr>
            <w:r w:rsidRPr="00760443">
              <w:rPr>
                <w:b/>
                <w:sz w:val="18"/>
                <w:szCs w:val="18"/>
              </w:rPr>
              <w:lastRenderedPageBreak/>
              <w:t>NOTAS ESPECÍFICAS</w:t>
            </w:r>
            <w:r w:rsidRPr="00760443">
              <w:rPr>
                <w:sz w:val="18"/>
                <w:szCs w:val="18"/>
              </w:rPr>
              <w:t>:</w:t>
            </w:r>
          </w:p>
          <w:p w:rsidR="0054503D" w:rsidRPr="00760443" w:rsidRDefault="0054503D" w:rsidP="00501D57">
            <w:pPr>
              <w:widowControl/>
              <w:spacing w:line="180" w:lineRule="exact"/>
              <w:ind w:left="147" w:right="147"/>
              <w:rPr>
                <w:sz w:val="18"/>
                <w:szCs w:val="18"/>
              </w:rPr>
            </w:pPr>
            <w:r w:rsidRPr="00760443">
              <w:rPr>
                <w:sz w:val="18"/>
                <w:szCs w:val="18"/>
              </w:rPr>
              <w:t>1 – Pode ser substituída por sistema de detecção de incêndio e chuveiros automáticos.</w:t>
            </w:r>
          </w:p>
          <w:p w:rsidR="0054503D" w:rsidRPr="00760443" w:rsidRDefault="0054503D" w:rsidP="00501D57">
            <w:pPr>
              <w:widowControl/>
              <w:spacing w:line="180" w:lineRule="exact"/>
              <w:ind w:left="147" w:right="147"/>
              <w:rPr>
                <w:sz w:val="18"/>
                <w:szCs w:val="18"/>
              </w:rPr>
            </w:pPr>
            <w:r w:rsidRPr="00760443">
              <w:rPr>
                <w:sz w:val="18"/>
                <w:szCs w:val="18"/>
              </w:rPr>
              <w:t xml:space="preserve">2 – 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ind w:left="147" w:right="147"/>
              <w:rPr>
                <w:sz w:val="18"/>
                <w:szCs w:val="18"/>
              </w:rPr>
            </w:pPr>
            <w:r w:rsidRPr="00760443">
              <w:rPr>
                <w:sz w:val="18"/>
                <w:szCs w:val="18"/>
              </w:rPr>
              <w:t>3 – Para os locais onde haja carga de incêndio como depósitos, escritórios, cozinhas, pisos técnicos, casa de máquinas etc. e nos locais de reunião onde houver teto ou forro falso com revestimento combustível.</w:t>
            </w:r>
          </w:p>
          <w:p w:rsidR="0054503D" w:rsidRPr="00760443" w:rsidRDefault="0054503D" w:rsidP="00501D57">
            <w:pPr>
              <w:widowControl/>
              <w:spacing w:line="180" w:lineRule="exact"/>
              <w:ind w:left="147" w:right="147"/>
              <w:rPr>
                <w:sz w:val="18"/>
                <w:szCs w:val="18"/>
              </w:rPr>
            </w:pPr>
            <w:r w:rsidRPr="00760443">
              <w:rPr>
                <w:sz w:val="18"/>
                <w:szCs w:val="18"/>
              </w:rPr>
              <w:t>4 – Somente para locais com público acima de 1.000 pessoas.</w:t>
            </w:r>
          </w:p>
          <w:p w:rsidR="0054503D" w:rsidRPr="00760443" w:rsidRDefault="0054503D" w:rsidP="00501D57">
            <w:pPr>
              <w:widowControl/>
              <w:spacing w:line="180" w:lineRule="exact"/>
              <w:ind w:left="147" w:right="147"/>
              <w:rPr>
                <w:sz w:val="18"/>
                <w:szCs w:val="18"/>
              </w:rPr>
            </w:pPr>
            <w:r w:rsidRPr="00760443">
              <w:rPr>
                <w:sz w:val="18"/>
                <w:szCs w:val="18"/>
              </w:rPr>
              <w:t>5 – Deve haver elevador de emergência para altura maior que 60 m.</w:t>
            </w:r>
          </w:p>
          <w:p w:rsidR="0054503D" w:rsidRPr="00760443" w:rsidRDefault="0054503D" w:rsidP="00501D57">
            <w:pPr>
              <w:widowControl/>
              <w:spacing w:line="180" w:lineRule="exact"/>
              <w:ind w:left="147" w:right="147"/>
              <w:rPr>
                <w:sz w:val="18"/>
                <w:szCs w:val="18"/>
              </w:rPr>
            </w:pPr>
            <w:r w:rsidRPr="00760443">
              <w:rPr>
                <w:sz w:val="18"/>
                <w:szCs w:val="18"/>
              </w:rPr>
              <w:t>6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180" w:lineRule="exact"/>
              <w:ind w:left="147" w:right="147"/>
              <w:rPr>
                <w:sz w:val="18"/>
                <w:szCs w:val="18"/>
              </w:rPr>
            </w:pPr>
            <w:r w:rsidRPr="00760443">
              <w:rPr>
                <w:sz w:val="18"/>
                <w:szCs w:val="18"/>
              </w:rPr>
              <w:t xml:space="preserve">7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180" w:lineRule="exact"/>
              <w:ind w:left="147" w:right="147"/>
              <w:rPr>
                <w:sz w:val="18"/>
                <w:szCs w:val="18"/>
              </w:rPr>
            </w:pPr>
            <w:r w:rsidRPr="00760443">
              <w:rPr>
                <w:sz w:val="18"/>
                <w:szCs w:val="18"/>
              </w:rPr>
              <w:t xml:space="preserve">8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line="180" w:lineRule="exact"/>
              <w:ind w:left="147" w:right="147"/>
              <w:outlineLvl w:val="0"/>
              <w:rPr>
                <w:b/>
                <w:sz w:val="18"/>
                <w:szCs w:val="18"/>
              </w:rPr>
            </w:pPr>
            <w:r w:rsidRPr="00760443">
              <w:rPr>
                <w:b/>
                <w:sz w:val="18"/>
                <w:szCs w:val="18"/>
              </w:rPr>
              <w:t>NOTAS GERAIS:</w:t>
            </w:r>
          </w:p>
          <w:p w:rsidR="0054503D" w:rsidRPr="00760443" w:rsidRDefault="0054503D" w:rsidP="00501D57">
            <w:pPr>
              <w:widowControl/>
              <w:spacing w:line="180" w:lineRule="exact"/>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180" w:lineRule="exact"/>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180" w:lineRule="exact"/>
              <w:ind w:left="147" w:right="147"/>
              <w:rPr>
                <w:sz w:val="18"/>
                <w:szCs w:val="18"/>
              </w:rPr>
            </w:pPr>
            <w:r w:rsidRPr="00760443">
              <w:rPr>
                <w:sz w:val="18"/>
                <w:szCs w:val="18"/>
              </w:rPr>
              <w:t xml:space="preserve">c – Nos locais de concentração de público, antes do início de cada evento, é obrigatória a explanação ao público da localização das saídas de emergência, bem como dos sistemas de segurança contra </w:t>
            </w:r>
            <w:proofErr w:type="gramStart"/>
            <w:r w:rsidRPr="00760443">
              <w:rPr>
                <w:sz w:val="18"/>
                <w:szCs w:val="18"/>
              </w:rPr>
              <w:t>incêndio existentes no local</w:t>
            </w:r>
            <w:proofErr w:type="gramEnd"/>
            <w:r w:rsidRPr="00760443">
              <w:rPr>
                <w:sz w:val="18"/>
                <w:szCs w:val="18"/>
              </w:rPr>
              <w:t>;</w:t>
            </w:r>
          </w:p>
          <w:p w:rsidR="0054503D" w:rsidRPr="00760443" w:rsidRDefault="0054503D" w:rsidP="00501D57">
            <w:pPr>
              <w:widowControl/>
              <w:spacing w:line="180" w:lineRule="exact"/>
              <w:ind w:left="147" w:right="147"/>
              <w:rPr>
                <w:sz w:val="18"/>
                <w:szCs w:val="18"/>
              </w:rPr>
            </w:pPr>
            <w:r w:rsidRPr="00760443">
              <w:rPr>
                <w:sz w:val="18"/>
                <w:szCs w:val="18"/>
              </w:rPr>
              <w:t xml:space="preserve">d – Observar ainda as exigências para os riscos específicos das respectivas Instruções Técnicas, em especial a </w:t>
            </w:r>
            <w:r w:rsidRPr="00760443">
              <w:rPr>
                <w:sz w:val="18"/>
                <w:szCs w:val="18"/>
              </w:rPr>
              <w:br/>
              <w:t>IT-12;</w:t>
            </w:r>
          </w:p>
          <w:p w:rsidR="0054503D" w:rsidRPr="00760443" w:rsidRDefault="0054503D" w:rsidP="00501D57">
            <w:pPr>
              <w:widowControl/>
              <w:spacing w:line="180" w:lineRule="exact"/>
              <w:ind w:left="142" w:right="145"/>
              <w:rPr>
                <w:sz w:val="18"/>
                <w:szCs w:val="18"/>
              </w:rPr>
            </w:pPr>
            <w:proofErr w:type="gramStart"/>
            <w:r w:rsidRPr="00760443">
              <w:rPr>
                <w:sz w:val="18"/>
                <w:szCs w:val="18"/>
              </w:rPr>
              <w:t>e</w:t>
            </w:r>
            <w:proofErr w:type="gramEnd"/>
            <w:r w:rsidRPr="00760443">
              <w:rPr>
                <w:sz w:val="18"/>
                <w:szCs w:val="18"/>
              </w:rPr>
              <w:t xml:space="preserve"> – Os pavimentos ocupados devem possuir aberturas para o exterior (por exemplo: janelas, painéis de vidro etc.) ou controle de fumaça, dimensionados conforme o disposto na IT-15.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Pr="00FA508C" w:rsidRDefault="0054503D" w:rsidP="0054503D">
      <w:pPr>
        <w:widowControl/>
        <w:spacing w:after="60" w:line="240" w:lineRule="exact"/>
        <w:jc w:val="center"/>
        <w:rPr>
          <w:rFonts w:ascii="Courier New" w:hAnsi="Courier New" w:cs="Courier New"/>
          <w:b/>
          <w:sz w:val="24"/>
          <w:szCs w:val="24"/>
        </w:rPr>
      </w:pP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6F.</w:t>
      </w:r>
      <w:proofErr w:type="gramEnd"/>
      <w:r w:rsidRPr="00FA508C">
        <w:rPr>
          <w:rFonts w:ascii="Courier New" w:hAnsi="Courier New" w:cs="Courier New"/>
          <w:b/>
          <w:sz w:val="24"/>
          <w:szCs w:val="24"/>
        </w:rPr>
        <w:t>4</w:t>
      </w:r>
    </w:p>
    <w:p w:rsidR="0054503D" w:rsidRDefault="0054503D" w:rsidP="0054503D">
      <w:pPr>
        <w:widowControl/>
        <w:spacing w:line="240" w:lineRule="exact"/>
        <w:jc w:val="center"/>
        <w:rPr>
          <w:rFonts w:ascii="Courier New" w:hAnsi="Courier New" w:cs="Courier New"/>
          <w:b/>
          <w:sz w:val="24"/>
          <w:szCs w:val="24"/>
        </w:rPr>
      </w:pPr>
      <w:r w:rsidRPr="00FA508C">
        <w:rPr>
          <w:rFonts w:ascii="Courier New" w:hAnsi="Courier New" w:cs="Courier New"/>
          <w:b/>
          <w:sz w:val="24"/>
          <w:szCs w:val="24"/>
        </w:rPr>
        <w:t>EDIFICAÇÕES DE DIVISÃO F-7 E F-10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p w:rsidR="0054503D" w:rsidRPr="00FA508C"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86"/>
        <w:gridCol w:w="973"/>
        <w:gridCol w:w="747"/>
        <w:gridCol w:w="906"/>
        <w:gridCol w:w="906"/>
        <w:gridCol w:w="906"/>
        <w:gridCol w:w="909"/>
        <w:gridCol w:w="1118"/>
        <w:gridCol w:w="698"/>
        <w:gridCol w:w="906"/>
        <w:gridCol w:w="906"/>
        <w:gridCol w:w="906"/>
        <w:gridCol w:w="929"/>
      </w:tblGrid>
      <w:tr w:rsidR="0054503D" w:rsidRPr="00760443" w:rsidTr="00501D57">
        <w:trPr>
          <w:cantSplit/>
          <w:trHeight w:hRule="exact" w:val="363"/>
        </w:trPr>
        <w:tc>
          <w:tcPr>
            <w:tcW w:w="1219" w:type="pct"/>
            <w:shd w:val="clear" w:color="auto" w:fill="800000"/>
            <w:vAlign w:val="center"/>
          </w:tcPr>
          <w:p w:rsidR="0054503D" w:rsidRPr="00760443" w:rsidRDefault="0054503D" w:rsidP="00501D57">
            <w:pPr>
              <w:widowControl/>
              <w:spacing w:before="60" w:after="60" w:line="240" w:lineRule="auto"/>
              <w:jc w:val="center"/>
              <w:rPr>
                <w:b/>
                <w:sz w:val="18"/>
                <w:szCs w:val="18"/>
              </w:rPr>
            </w:pPr>
            <w:r>
              <w:rPr>
                <w:b/>
                <w:sz w:val="18"/>
                <w:szCs w:val="18"/>
              </w:rPr>
              <w:t>Grupo de ocupação e uso</w:t>
            </w:r>
          </w:p>
        </w:tc>
        <w:tc>
          <w:tcPr>
            <w:tcW w:w="3781" w:type="pct"/>
            <w:gridSpan w:val="12"/>
            <w:shd w:val="clear" w:color="auto" w:fill="800000"/>
            <w:vAlign w:val="center"/>
          </w:tcPr>
          <w:p w:rsidR="0054503D" w:rsidRPr="00760443" w:rsidRDefault="0054503D" w:rsidP="00501D57">
            <w:pPr>
              <w:widowControl/>
              <w:spacing w:before="60" w:after="60" w:line="240" w:lineRule="auto"/>
              <w:ind w:firstLine="28"/>
              <w:jc w:val="center"/>
              <w:outlineLvl w:val="0"/>
              <w:rPr>
                <w:b/>
                <w:sz w:val="18"/>
                <w:szCs w:val="18"/>
              </w:rPr>
            </w:pPr>
            <w:proofErr w:type="gramStart"/>
            <w:r w:rsidRPr="00760443">
              <w:rPr>
                <w:b/>
                <w:sz w:val="18"/>
                <w:szCs w:val="18"/>
              </w:rPr>
              <w:t>GRUPO F – LOCAIS DE REUNIÃO DE PÚBLICO</w:t>
            </w:r>
            <w:proofErr w:type="gramEnd"/>
          </w:p>
        </w:tc>
      </w:tr>
      <w:tr w:rsidR="0054503D" w:rsidRPr="00760443" w:rsidTr="00501D57">
        <w:trPr>
          <w:cantSplit/>
          <w:trHeight w:hRule="exact" w:val="387"/>
        </w:trPr>
        <w:tc>
          <w:tcPr>
            <w:tcW w:w="1219" w:type="pct"/>
            <w:shd w:val="clear" w:color="auto" w:fill="FFFF00"/>
            <w:vAlign w:val="center"/>
          </w:tcPr>
          <w:p w:rsidR="0054503D" w:rsidRPr="00760443" w:rsidRDefault="0054503D" w:rsidP="00501D57">
            <w:pPr>
              <w:widowControl/>
              <w:spacing w:before="60" w:after="60" w:line="240" w:lineRule="auto"/>
              <w:ind w:firstLine="28"/>
              <w:jc w:val="center"/>
              <w:outlineLvl w:val="0"/>
              <w:rPr>
                <w:b/>
                <w:sz w:val="18"/>
                <w:szCs w:val="18"/>
              </w:rPr>
            </w:pPr>
            <w:r w:rsidRPr="00760443">
              <w:rPr>
                <w:b/>
                <w:sz w:val="18"/>
                <w:szCs w:val="18"/>
              </w:rPr>
              <w:t>Divisão</w:t>
            </w:r>
          </w:p>
        </w:tc>
        <w:tc>
          <w:tcPr>
            <w:tcW w:w="1870" w:type="pct"/>
            <w:gridSpan w:val="6"/>
            <w:shd w:val="clear" w:color="auto" w:fill="FFFF00"/>
            <w:vAlign w:val="center"/>
          </w:tcPr>
          <w:p w:rsidR="0054503D" w:rsidRPr="00760443" w:rsidRDefault="0054503D" w:rsidP="00501D57">
            <w:pPr>
              <w:widowControl/>
              <w:spacing w:before="60" w:after="60" w:line="240" w:lineRule="auto"/>
              <w:ind w:firstLine="28"/>
              <w:jc w:val="center"/>
              <w:outlineLvl w:val="0"/>
              <w:rPr>
                <w:sz w:val="18"/>
                <w:szCs w:val="18"/>
              </w:rPr>
            </w:pPr>
            <w:r w:rsidRPr="00760443">
              <w:rPr>
                <w:sz w:val="18"/>
                <w:szCs w:val="18"/>
              </w:rPr>
              <w:t>F-7 (ocupações temporárias...)</w:t>
            </w:r>
          </w:p>
        </w:tc>
        <w:tc>
          <w:tcPr>
            <w:tcW w:w="1911" w:type="pct"/>
            <w:gridSpan w:val="6"/>
            <w:shd w:val="clear" w:color="auto" w:fill="FFFF00"/>
            <w:vAlign w:val="center"/>
          </w:tcPr>
          <w:p w:rsidR="0054503D" w:rsidRPr="00760443" w:rsidRDefault="0054503D" w:rsidP="00501D57">
            <w:pPr>
              <w:widowControl/>
              <w:spacing w:before="60" w:after="60" w:line="240" w:lineRule="auto"/>
              <w:ind w:firstLine="28"/>
              <w:jc w:val="center"/>
              <w:outlineLvl w:val="0"/>
              <w:rPr>
                <w:sz w:val="18"/>
                <w:szCs w:val="18"/>
              </w:rPr>
            </w:pPr>
            <w:r w:rsidRPr="00760443">
              <w:rPr>
                <w:sz w:val="18"/>
                <w:szCs w:val="18"/>
              </w:rPr>
              <w:t>F-10 (centro de exposição...)</w:t>
            </w:r>
          </w:p>
        </w:tc>
      </w:tr>
      <w:tr w:rsidR="0054503D" w:rsidRPr="00760443" w:rsidTr="00501D57">
        <w:trPr>
          <w:cantSplit/>
          <w:trHeight w:hRule="exact" w:val="562"/>
        </w:trPr>
        <w:tc>
          <w:tcPr>
            <w:tcW w:w="1219"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1870" w:type="pct"/>
            <w:gridSpan w:val="6"/>
            <w:shd w:val="clear" w:color="auto" w:fill="800000"/>
            <w:vAlign w:val="center"/>
          </w:tcPr>
          <w:p w:rsidR="0054503D" w:rsidRPr="00760443" w:rsidRDefault="0054503D" w:rsidP="00501D57">
            <w:pPr>
              <w:widowControl/>
              <w:spacing w:before="60" w:after="60" w:line="240" w:lineRule="auto"/>
              <w:ind w:firstLine="28"/>
              <w:jc w:val="center"/>
              <w:outlineLvl w:val="0"/>
              <w:rPr>
                <w:b/>
                <w:sz w:val="18"/>
                <w:szCs w:val="18"/>
              </w:rPr>
            </w:pPr>
            <w:r w:rsidRPr="00760443">
              <w:rPr>
                <w:b/>
                <w:sz w:val="18"/>
                <w:szCs w:val="18"/>
              </w:rPr>
              <w:t>Classificação quanto à altura (em metros)</w:t>
            </w:r>
          </w:p>
        </w:tc>
        <w:tc>
          <w:tcPr>
            <w:tcW w:w="1911" w:type="pct"/>
            <w:gridSpan w:val="6"/>
            <w:shd w:val="clear" w:color="auto" w:fill="800000"/>
            <w:vAlign w:val="center"/>
          </w:tcPr>
          <w:p w:rsidR="0054503D" w:rsidRPr="00760443" w:rsidRDefault="0054503D" w:rsidP="00501D57">
            <w:pPr>
              <w:widowControl/>
              <w:spacing w:before="60" w:after="60" w:line="240" w:lineRule="auto"/>
              <w:ind w:firstLine="28"/>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569"/>
        </w:trPr>
        <w:tc>
          <w:tcPr>
            <w:tcW w:w="1219" w:type="pct"/>
            <w:vMerge/>
            <w:shd w:val="clear" w:color="auto" w:fill="800000"/>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340"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Térrea</w:t>
            </w:r>
          </w:p>
        </w:tc>
        <w:tc>
          <w:tcPr>
            <w:tcW w:w="261"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18"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Acima de 30</w:t>
            </w:r>
          </w:p>
        </w:tc>
        <w:tc>
          <w:tcPr>
            <w:tcW w:w="391"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Térrea</w:t>
            </w:r>
          </w:p>
        </w:tc>
        <w:tc>
          <w:tcPr>
            <w:tcW w:w="244"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7"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5" w:type="pct"/>
            <w:shd w:val="clear" w:color="auto" w:fill="FFFF00"/>
            <w:vAlign w:val="center"/>
          </w:tcPr>
          <w:p w:rsidR="0054503D" w:rsidRPr="00760443" w:rsidRDefault="0054503D" w:rsidP="00501D57">
            <w:pPr>
              <w:widowControl/>
              <w:spacing w:before="60" w:after="60" w:line="240" w:lineRule="auto"/>
              <w:jc w:val="center"/>
              <w:rPr>
                <w:sz w:val="18"/>
                <w:szCs w:val="18"/>
              </w:rPr>
            </w:pPr>
            <w:r w:rsidRPr="00760443">
              <w:rPr>
                <w:sz w:val="18"/>
                <w:szCs w:val="18"/>
              </w:rPr>
              <w:t>Acima de 30</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widowControl/>
              <w:spacing w:before="60" w:after="60" w:line="240" w:lineRule="auto"/>
              <w:ind w:firstLine="28"/>
              <w:outlineLvl w:val="0"/>
              <w:rPr>
                <w:sz w:val="18"/>
                <w:szCs w:val="18"/>
              </w:rPr>
            </w:pPr>
            <w:r w:rsidRPr="00760443">
              <w:rPr>
                <w:sz w:val="18"/>
                <w:szCs w:val="18"/>
              </w:rPr>
              <w:t>Acesso de Viatura na Edificação</w:t>
            </w:r>
          </w:p>
        </w:tc>
        <w:tc>
          <w:tcPr>
            <w:tcW w:w="340"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261"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244"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widowControl/>
              <w:spacing w:before="60" w:after="60" w:line="240" w:lineRule="auto"/>
              <w:ind w:firstLine="28"/>
              <w:outlineLvl w:val="0"/>
              <w:rPr>
                <w:sz w:val="18"/>
                <w:szCs w:val="18"/>
              </w:rPr>
            </w:pPr>
            <w:r w:rsidRPr="00760443">
              <w:rPr>
                <w:sz w:val="18"/>
                <w:szCs w:val="18"/>
              </w:rPr>
              <w:t>Segurança Estrutural contra Incêndio</w:t>
            </w:r>
          </w:p>
        </w:tc>
        <w:tc>
          <w:tcPr>
            <w:tcW w:w="34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244"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340"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261"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 xml:space="preserve"> - </w:t>
            </w:r>
          </w:p>
        </w:tc>
        <w:tc>
          <w:tcPr>
            <w:tcW w:w="391" w:type="pct"/>
            <w:shd w:val="pct20"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1</w:t>
            </w:r>
          </w:p>
        </w:tc>
        <w:tc>
          <w:tcPr>
            <w:tcW w:w="244" w:type="pct"/>
            <w:shd w:val="pct20"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widowControl/>
              <w:spacing w:before="60" w:after="60" w:line="240" w:lineRule="auto"/>
              <w:jc w:val="left"/>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4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44"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2</w:t>
            </w:r>
          </w:p>
        </w:tc>
        <w:tc>
          <w:tcPr>
            <w:tcW w:w="325"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Controle de Materiais de Acabamento</w:t>
            </w:r>
          </w:p>
        </w:tc>
        <w:tc>
          <w:tcPr>
            <w:tcW w:w="340"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Saídas de Emergência</w:t>
            </w:r>
          </w:p>
        </w:tc>
        <w:tc>
          <w:tcPr>
            <w:tcW w:w="340"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6"/>
        </w:trPr>
        <w:tc>
          <w:tcPr>
            <w:tcW w:w="1219" w:type="pct"/>
            <w:shd w:val="clear" w:color="auto" w:fill="FFFF00"/>
            <w:vAlign w:val="center"/>
          </w:tcPr>
          <w:p w:rsidR="0054503D" w:rsidRPr="00F158FB" w:rsidRDefault="0054503D" w:rsidP="00501D57">
            <w:pPr>
              <w:keepNext/>
              <w:widowControl/>
              <w:spacing w:before="60" w:line="240" w:lineRule="auto"/>
              <w:ind w:firstLine="28"/>
              <w:jc w:val="center"/>
              <w:outlineLvl w:val="0"/>
              <w:rPr>
                <w:sz w:val="18"/>
                <w:szCs w:val="18"/>
              </w:rPr>
            </w:pPr>
            <w:r w:rsidRPr="00F158FB">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340"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26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39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244"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Brigada de Incêndio</w:t>
            </w:r>
            <w:r w:rsidRPr="00760443">
              <w:rPr>
                <w:sz w:val="18"/>
                <w:szCs w:val="18"/>
                <w:vertAlign w:val="superscript"/>
              </w:rPr>
              <w:t>7</w:t>
            </w:r>
          </w:p>
        </w:tc>
        <w:tc>
          <w:tcPr>
            <w:tcW w:w="340"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Iluminação de Emergência </w:t>
            </w:r>
          </w:p>
        </w:tc>
        <w:tc>
          <w:tcPr>
            <w:tcW w:w="340"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bl>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86"/>
        <w:gridCol w:w="973"/>
        <w:gridCol w:w="747"/>
        <w:gridCol w:w="906"/>
        <w:gridCol w:w="906"/>
        <w:gridCol w:w="906"/>
        <w:gridCol w:w="909"/>
        <w:gridCol w:w="1118"/>
        <w:gridCol w:w="698"/>
        <w:gridCol w:w="906"/>
        <w:gridCol w:w="906"/>
        <w:gridCol w:w="906"/>
        <w:gridCol w:w="929"/>
      </w:tblGrid>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lastRenderedPageBreak/>
              <w:t xml:space="preserve">Detecção de Incêndio </w:t>
            </w:r>
          </w:p>
        </w:tc>
        <w:tc>
          <w:tcPr>
            <w:tcW w:w="34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44"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Alarme de Incêndio</w:t>
            </w:r>
          </w:p>
        </w:tc>
        <w:tc>
          <w:tcPr>
            <w:tcW w:w="340"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Sinalização de Emergência</w:t>
            </w:r>
          </w:p>
        </w:tc>
        <w:tc>
          <w:tcPr>
            <w:tcW w:w="340"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Extintores</w:t>
            </w:r>
          </w:p>
        </w:tc>
        <w:tc>
          <w:tcPr>
            <w:tcW w:w="340"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6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X</w:t>
            </w:r>
          </w:p>
        </w:tc>
        <w:tc>
          <w:tcPr>
            <w:tcW w:w="391"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4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244"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Chuveiros Automáticos</w:t>
            </w:r>
          </w:p>
        </w:tc>
        <w:tc>
          <w:tcPr>
            <w:tcW w:w="340"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44"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19"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Controle de Fumaça</w:t>
            </w:r>
          </w:p>
        </w:tc>
        <w:tc>
          <w:tcPr>
            <w:tcW w:w="340"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6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8"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91"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244"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before="60" w:after="60"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before="60" w:after="60" w:line="240" w:lineRule="auto"/>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hRule="exact" w:val="3886"/>
        </w:trPr>
        <w:tc>
          <w:tcPr>
            <w:tcW w:w="5000" w:type="pct"/>
            <w:gridSpan w:val="13"/>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ESPECÍFÍCAS</w:t>
            </w:r>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1 – Pode ser substituída por sistema de chuveiros automáticos.</w:t>
            </w:r>
          </w:p>
          <w:p w:rsidR="0054503D" w:rsidRPr="00760443" w:rsidRDefault="0054503D" w:rsidP="00501D57">
            <w:pPr>
              <w:widowControl/>
              <w:spacing w:line="240" w:lineRule="auto"/>
              <w:ind w:left="147" w:right="147"/>
              <w:rPr>
                <w:sz w:val="18"/>
                <w:szCs w:val="18"/>
              </w:rPr>
            </w:pPr>
            <w:r w:rsidRPr="00760443">
              <w:rPr>
                <w:sz w:val="18"/>
                <w:szCs w:val="18"/>
              </w:rPr>
              <w:t xml:space="preserve">2 – Pode ser substituída por sistema de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w:t>
            </w:r>
          </w:p>
          <w:p w:rsidR="0054503D" w:rsidRPr="00760443" w:rsidRDefault="0054503D" w:rsidP="00501D57">
            <w:pPr>
              <w:widowControl/>
              <w:spacing w:line="240" w:lineRule="auto"/>
              <w:ind w:left="147" w:right="147"/>
              <w:rPr>
                <w:sz w:val="18"/>
                <w:szCs w:val="18"/>
              </w:rPr>
            </w:pPr>
            <w:r w:rsidRPr="00760443">
              <w:rPr>
                <w:sz w:val="18"/>
                <w:szCs w:val="18"/>
              </w:rPr>
              <w:t>3 – Somente para locais com público acima de 1.000 pessoas.</w:t>
            </w:r>
          </w:p>
          <w:p w:rsidR="0054503D" w:rsidRPr="00760443" w:rsidRDefault="0054503D" w:rsidP="00501D57">
            <w:pPr>
              <w:widowControl/>
              <w:spacing w:line="240" w:lineRule="auto"/>
              <w:ind w:left="147" w:right="147"/>
              <w:rPr>
                <w:sz w:val="18"/>
                <w:szCs w:val="18"/>
              </w:rPr>
            </w:pPr>
            <w:r w:rsidRPr="00760443">
              <w:rPr>
                <w:sz w:val="18"/>
                <w:szCs w:val="18"/>
              </w:rPr>
              <w:t>4 – Deve haver elevador de emergência para altura maior que 60 m.</w:t>
            </w:r>
          </w:p>
          <w:p w:rsidR="0054503D" w:rsidRPr="00760443" w:rsidRDefault="0054503D" w:rsidP="00501D57">
            <w:pPr>
              <w:widowControl/>
              <w:spacing w:line="240" w:lineRule="auto"/>
              <w:ind w:left="147" w:right="147"/>
              <w:rPr>
                <w:sz w:val="18"/>
                <w:szCs w:val="18"/>
              </w:rPr>
            </w:pPr>
            <w:r w:rsidRPr="00760443">
              <w:rPr>
                <w:sz w:val="18"/>
                <w:szCs w:val="18"/>
              </w:rPr>
              <w:t>5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240" w:lineRule="auto"/>
              <w:ind w:left="147" w:right="147"/>
              <w:rPr>
                <w:sz w:val="18"/>
                <w:szCs w:val="18"/>
              </w:rPr>
            </w:pPr>
            <w:r w:rsidRPr="00760443">
              <w:rPr>
                <w:sz w:val="18"/>
                <w:szCs w:val="18"/>
              </w:rPr>
              <w:t xml:space="preserve">6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 xml:space="preserve">7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GERAIS</w:t>
            </w:r>
            <w:r w:rsidRPr="00760443">
              <w:rPr>
                <w:sz w:val="18"/>
                <w:szCs w:val="18"/>
              </w:rPr>
              <w:t>:</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A Divisão F-7 com altura superior a 6 metros será submetida à Comissão Técnica para definição das medidas de Segurança contra incêndio;</w:t>
            </w:r>
          </w:p>
          <w:p w:rsidR="0054503D" w:rsidRPr="00760443" w:rsidRDefault="0054503D" w:rsidP="00501D57">
            <w:pPr>
              <w:widowControl/>
              <w:spacing w:line="240" w:lineRule="auto"/>
              <w:ind w:left="147" w:right="147"/>
              <w:rPr>
                <w:sz w:val="18"/>
                <w:szCs w:val="18"/>
              </w:rPr>
            </w:pPr>
            <w:r w:rsidRPr="00760443">
              <w:rPr>
                <w:sz w:val="18"/>
                <w:szCs w:val="18"/>
              </w:rPr>
              <w:t>d – Observar ainda as exigências para os riscos específicos das respectivas Instruções Técnicas, em especial a</w:t>
            </w:r>
            <w:r>
              <w:rPr>
                <w:sz w:val="18"/>
                <w:szCs w:val="18"/>
              </w:rPr>
              <w:br/>
            </w:r>
            <w:r w:rsidRPr="00760443">
              <w:rPr>
                <w:sz w:val="18"/>
                <w:szCs w:val="18"/>
              </w:rPr>
              <w:t>IT-12;</w:t>
            </w:r>
          </w:p>
          <w:p w:rsidR="0054503D" w:rsidRPr="00760443" w:rsidRDefault="0054503D" w:rsidP="00501D57">
            <w:pPr>
              <w:widowControl/>
              <w:spacing w:line="240" w:lineRule="auto"/>
              <w:ind w:left="147" w:right="147"/>
              <w:rPr>
                <w:sz w:val="18"/>
                <w:szCs w:val="18"/>
              </w:rPr>
            </w:pPr>
            <w:proofErr w:type="gramStart"/>
            <w:r w:rsidRPr="00760443">
              <w:rPr>
                <w:sz w:val="18"/>
                <w:szCs w:val="18"/>
              </w:rPr>
              <w:t>e</w:t>
            </w:r>
            <w:proofErr w:type="gramEnd"/>
            <w:r w:rsidRPr="00760443">
              <w:rPr>
                <w:sz w:val="18"/>
                <w:szCs w:val="18"/>
              </w:rPr>
              <w:t xml:space="preserve"> – Os pavimentos ocupados devem possuir aberturas para o exterior (por exemplo: janelas, painéis de vidro etc.) ou controle de fumaça, dimensionados conforme o disposto na IT-15.</w:t>
            </w:r>
          </w:p>
        </w:tc>
      </w:tr>
    </w:tbl>
    <w:p w:rsidR="0054503D" w:rsidRPr="00FA508C" w:rsidRDefault="0054503D" w:rsidP="0054503D">
      <w:pPr>
        <w:widowControl/>
        <w:spacing w:line="240" w:lineRule="exact"/>
        <w:jc w:val="center"/>
        <w:rPr>
          <w:rFonts w:ascii="Courier New" w:hAnsi="Courier New" w:cs="Courier New"/>
          <w:b/>
          <w:sz w:val="24"/>
          <w:szCs w:val="24"/>
        </w:rPr>
      </w:pPr>
      <w:r w:rsidRPr="00760443">
        <w:rPr>
          <w:rFonts w:ascii="Times New Roman" w:hAnsi="Times New Roman"/>
          <w:sz w:val="22"/>
          <w:szCs w:val="22"/>
        </w:rPr>
        <w:br w:type="page"/>
      </w: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6F.</w:t>
      </w:r>
      <w:proofErr w:type="gramEnd"/>
      <w:r w:rsidRPr="00FA508C">
        <w:rPr>
          <w:rFonts w:ascii="Courier New" w:hAnsi="Courier New" w:cs="Courier New"/>
          <w:b/>
          <w:sz w:val="24"/>
          <w:szCs w:val="24"/>
        </w:rPr>
        <w:t>5</w:t>
      </w:r>
    </w:p>
    <w:p w:rsidR="0054503D" w:rsidRDefault="0054503D" w:rsidP="0054503D">
      <w:pPr>
        <w:widowControl/>
        <w:spacing w:line="240" w:lineRule="exact"/>
        <w:jc w:val="center"/>
        <w:rPr>
          <w:rFonts w:ascii="Courier New" w:hAnsi="Courier New" w:cs="Courier New"/>
          <w:b/>
          <w:sz w:val="24"/>
          <w:szCs w:val="24"/>
        </w:rPr>
      </w:pPr>
      <w:r w:rsidRPr="00FA508C">
        <w:rPr>
          <w:rFonts w:ascii="Courier New" w:hAnsi="Courier New" w:cs="Courier New"/>
          <w:b/>
          <w:sz w:val="24"/>
          <w:szCs w:val="24"/>
        </w:rPr>
        <w:t>EDIFICAÇÕES DE DIVISÃO F-11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p w:rsidR="0054503D" w:rsidRPr="00FA508C" w:rsidRDefault="0054503D" w:rsidP="0054503D">
      <w:pPr>
        <w:widowControl/>
        <w:spacing w:line="240" w:lineRule="exact"/>
        <w:jc w:val="center"/>
        <w:rPr>
          <w:rFonts w:ascii="Courier New" w:hAnsi="Courier New" w:cs="Courier New"/>
          <w:b/>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36"/>
        <w:gridCol w:w="1192"/>
        <w:gridCol w:w="1234"/>
        <w:gridCol w:w="1514"/>
        <w:gridCol w:w="1514"/>
        <w:gridCol w:w="1514"/>
        <w:gridCol w:w="1763"/>
        <w:gridCol w:w="20"/>
      </w:tblGrid>
      <w:tr w:rsidR="0054503D" w:rsidRPr="00760443" w:rsidTr="00501D57">
        <w:trPr>
          <w:gridAfter w:val="1"/>
          <w:wAfter w:w="7" w:type="pct"/>
          <w:cantSplit/>
          <w:trHeight w:hRule="exact" w:val="433"/>
        </w:trPr>
        <w:tc>
          <w:tcPr>
            <w:tcW w:w="1937" w:type="pct"/>
            <w:shd w:val="clear" w:color="auto" w:fill="800000"/>
            <w:vAlign w:val="center"/>
          </w:tcPr>
          <w:p w:rsidR="0054503D" w:rsidRPr="00760443" w:rsidRDefault="0054503D" w:rsidP="00501D57">
            <w:pPr>
              <w:widowControl/>
              <w:spacing w:before="60" w:after="60" w:line="240" w:lineRule="auto"/>
              <w:jc w:val="center"/>
              <w:rPr>
                <w:sz w:val="18"/>
                <w:szCs w:val="18"/>
              </w:rPr>
            </w:pPr>
            <w:r w:rsidRPr="00760443">
              <w:rPr>
                <w:b/>
                <w:sz w:val="18"/>
                <w:szCs w:val="18"/>
              </w:rPr>
              <w:t>Grupo de ocupação e uso</w:t>
            </w:r>
          </w:p>
        </w:tc>
        <w:tc>
          <w:tcPr>
            <w:tcW w:w="3056" w:type="pct"/>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proofErr w:type="gramStart"/>
            <w:r w:rsidRPr="00760443">
              <w:rPr>
                <w:b/>
                <w:sz w:val="18"/>
                <w:szCs w:val="18"/>
              </w:rPr>
              <w:t>GRUPO F – LOCAIS DE REUNIÃO DE PÚBLICO</w:t>
            </w:r>
            <w:proofErr w:type="gramEnd"/>
          </w:p>
        </w:tc>
      </w:tr>
      <w:tr w:rsidR="0054503D" w:rsidRPr="00760443" w:rsidTr="00501D57">
        <w:trPr>
          <w:gridAfter w:val="1"/>
          <w:wAfter w:w="7" w:type="pct"/>
          <w:cantSplit/>
          <w:trHeight w:hRule="exact" w:val="426"/>
        </w:trPr>
        <w:tc>
          <w:tcPr>
            <w:tcW w:w="1937" w:type="pct"/>
            <w:shd w:val="clear" w:color="auto" w:fill="FFFF00"/>
            <w:vAlign w:val="center"/>
          </w:tcPr>
          <w:p w:rsidR="0054503D" w:rsidRPr="00760443" w:rsidRDefault="0054503D" w:rsidP="00501D57">
            <w:pPr>
              <w:keepNext/>
              <w:widowControl/>
              <w:tabs>
                <w:tab w:val="left" w:pos="567"/>
              </w:tabs>
              <w:spacing w:before="60" w:after="60" w:line="240" w:lineRule="auto"/>
              <w:jc w:val="center"/>
              <w:outlineLvl w:val="2"/>
              <w:rPr>
                <w:b/>
                <w:sz w:val="18"/>
                <w:szCs w:val="18"/>
              </w:rPr>
            </w:pPr>
            <w:r w:rsidRPr="00760443">
              <w:rPr>
                <w:b/>
                <w:sz w:val="18"/>
                <w:szCs w:val="18"/>
              </w:rPr>
              <w:t>Divisão</w:t>
            </w:r>
          </w:p>
        </w:tc>
        <w:tc>
          <w:tcPr>
            <w:tcW w:w="3056" w:type="pct"/>
            <w:gridSpan w:val="6"/>
            <w:shd w:val="clear" w:color="auto" w:fill="FFFF00"/>
            <w:vAlign w:val="center"/>
          </w:tcPr>
          <w:p w:rsidR="0054503D" w:rsidRPr="00760443" w:rsidRDefault="0054503D" w:rsidP="00501D57">
            <w:pPr>
              <w:widowControl/>
              <w:spacing w:before="60" w:after="60" w:line="240" w:lineRule="auto"/>
              <w:ind w:firstLine="30"/>
              <w:jc w:val="center"/>
              <w:rPr>
                <w:sz w:val="18"/>
                <w:szCs w:val="18"/>
              </w:rPr>
            </w:pPr>
            <w:r>
              <w:rPr>
                <w:sz w:val="18"/>
                <w:szCs w:val="18"/>
              </w:rPr>
              <w:t>F-11 (Boates...)</w:t>
            </w:r>
          </w:p>
        </w:tc>
      </w:tr>
      <w:tr w:rsidR="0054503D" w:rsidRPr="00760443" w:rsidTr="00501D57">
        <w:trPr>
          <w:gridAfter w:val="1"/>
          <w:wAfter w:w="7" w:type="pct"/>
          <w:cantSplit/>
          <w:trHeight w:hRule="exact" w:val="431"/>
        </w:trPr>
        <w:tc>
          <w:tcPr>
            <w:tcW w:w="1937" w:type="pct"/>
            <w:vMerge w:val="restart"/>
            <w:shd w:val="clear" w:color="auto" w:fill="800000"/>
            <w:vAlign w:val="center"/>
          </w:tcPr>
          <w:p w:rsidR="0054503D" w:rsidRPr="00760443" w:rsidRDefault="0054503D" w:rsidP="00501D57">
            <w:pPr>
              <w:widowControl/>
              <w:spacing w:before="60" w:after="60" w:line="240" w:lineRule="auto"/>
              <w:ind w:firstLine="30"/>
              <w:jc w:val="center"/>
              <w:rPr>
                <w:b/>
                <w:sz w:val="18"/>
                <w:szCs w:val="18"/>
              </w:rPr>
            </w:pPr>
            <w:r w:rsidRPr="00760443">
              <w:rPr>
                <w:b/>
                <w:sz w:val="18"/>
                <w:szCs w:val="18"/>
              </w:rPr>
              <w:t>Medidas de Segurança contra Incêndio</w:t>
            </w:r>
          </w:p>
        </w:tc>
        <w:tc>
          <w:tcPr>
            <w:tcW w:w="3056" w:type="pct"/>
            <w:gridSpan w:val="6"/>
            <w:shd w:val="clear" w:color="auto" w:fill="800000"/>
            <w:vAlign w:val="center"/>
          </w:tcPr>
          <w:p w:rsidR="0054503D" w:rsidRPr="00760443" w:rsidRDefault="0054503D" w:rsidP="00501D57">
            <w:pPr>
              <w:widowControl/>
              <w:spacing w:before="60" w:after="60" w:line="240" w:lineRule="auto"/>
              <w:ind w:firstLine="28"/>
              <w:jc w:val="center"/>
              <w:rPr>
                <w:b/>
                <w:sz w:val="18"/>
                <w:szCs w:val="18"/>
              </w:rPr>
            </w:pPr>
            <w:r w:rsidRPr="00760443">
              <w:rPr>
                <w:b/>
                <w:sz w:val="18"/>
                <w:szCs w:val="18"/>
              </w:rPr>
              <w:t>Classificação quanto à altura (em metros)</w:t>
            </w:r>
          </w:p>
        </w:tc>
      </w:tr>
      <w:tr w:rsidR="0054503D" w:rsidRPr="00760443" w:rsidTr="00501D57">
        <w:trPr>
          <w:cantSplit/>
          <w:trHeight w:hRule="exact" w:val="425"/>
        </w:trPr>
        <w:tc>
          <w:tcPr>
            <w:tcW w:w="1937" w:type="pct"/>
            <w:vMerge/>
            <w:shd w:val="clear" w:color="auto" w:fill="800000"/>
            <w:vAlign w:val="center"/>
          </w:tcPr>
          <w:p w:rsidR="0054503D" w:rsidRPr="00760443" w:rsidRDefault="0054503D" w:rsidP="00501D57">
            <w:pPr>
              <w:widowControl/>
              <w:spacing w:before="60" w:after="60" w:line="240" w:lineRule="auto"/>
              <w:ind w:firstLine="30"/>
              <w:jc w:val="center"/>
              <w:rPr>
                <w:sz w:val="18"/>
                <w:szCs w:val="18"/>
              </w:rPr>
            </w:pPr>
          </w:p>
        </w:tc>
        <w:tc>
          <w:tcPr>
            <w:tcW w:w="4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43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53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53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53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24" w:type="pct"/>
            <w:gridSpan w:val="2"/>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Acesso de Viatura na Edificação</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Segurança Estrutural contra Incêndio</w:t>
            </w:r>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4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43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53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proofErr w:type="spellStart"/>
            <w:r w:rsidRPr="00760443">
              <w:rPr>
                <w:sz w:val="18"/>
                <w:szCs w:val="18"/>
              </w:rPr>
              <w:t>X¹</w:t>
            </w:r>
            <w:proofErr w:type="spellEnd"/>
          </w:p>
        </w:tc>
        <w:tc>
          <w:tcPr>
            <w:tcW w:w="530" w:type="pct"/>
            <w:shd w:val="pct20" w:color="000000" w:fill="FFFFFF"/>
            <w:vAlign w:val="center"/>
          </w:tcPr>
          <w:p w:rsidR="0054503D" w:rsidRPr="00760443" w:rsidRDefault="0054503D" w:rsidP="00501D57">
            <w:pPr>
              <w:widowControl/>
              <w:spacing w:line="240" w:lineRule="auto"/>
              <w:jc w:val="center"/>
              <w:rPr>
                <w:strike/>
                <w:sz w:val="18"/>
                <w:szCs w:val="18"/>
              </w:rPr>
            </w:pPr>
            <w:r w:rsidRPr="00760443">
              <w:rPr>
                <w:sz w:val="18"/>
                <w:szCs w:val="18"/>
              </w:rPr>
              <w:t>X</w:t>
            </w:r>
            <w:r w:rsidRPr="00760443">
              <w:rPr>
                <w:sz w:val="18"/>
                <w:szCs w:val="18"/>
                <w:vertAlign w:val="superscript"/>
              </w:rPr>
              <w:t>2</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jc w:val="center"/>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4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432"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3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2</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2</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Materiais de Acabamento</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Saídas de Emergência</w:t>
            </w:r>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F158FB" w:rsidRDefault="0054503D" w:rsidP="00501D57">
            <w:pPr>
              <w:widowControl/>
              <w:spacing w:before="60" w:line="240" w:lineRule="auto"/>
              <w:ind w:firstLine="28"/>
              <w:jc w:val="center"/>
              <w:rPr>
                <w:sz w:val="18"/>
                <w:szCs w:val="18"/>
              </w:rPr>
            </w:pPr>
            <w:r w:rsidRPr="00F158FB">
              <w:rPr>
                <w:sz w:val="18"/>
                <w:szCs w:val="18"/>
              </w:rPr>
              <w:t>Gerenciamento de Risco</w:t>
            </w:r>
          </w:p>
          <w:p w:rsidR="0054503D" w:rsidRPr="00760443" w:rsidRDefault="0054503D" w:rsidP="00501D57">
            <w:pPr>
              <w:widowControl/>
              <w:spacing w:after="60" w:line="240" w:lineRule="auto"/>
              <w:ind w:firstLine="28"/>
              <w:jc w:val="center"/>
              <w:rPr>
                <w:sz w:val="18"/>
                <w:szCs w:val="18"/>
              </w:rPr>
            </w:pPr>
            <w:proofErr w:type="gramStart"/>
            <w:r w:rsidRPr="00F158FB">
              <w:rPr>
                <w:sz w:val="18"/>
                <w:szCs w:val="18"/>
              </w:rPr>
              <w:t>de</w:t>
            </w:r>
            <w:proofErr w:type="gramEnd"/>
            <w:r w:rsidRPr="00F158FB">
              <w:rPr>
                <w:sz w:val="18"/>
                <w:szCs w:val="18"/>
              </w:rPr>
              <w:t xml:space="preserve"> Incêndio</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Brigada de Incêndio</w:t>
            </w:r>
            <w:r w:rsidRPr="00760443">
              <w:rPr>
                <w:sz w:val="18"/>
                <w:szCs w:val="18"/>
                <w:vertAlign w:val="superscript"/>
              </w:rPr>
              <w:t>7</w:t>
            </w:r>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Iluminação de Emergência</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Detecção de Incêndio</w:t>
            </w:r>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3</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Alarme de Incêndio</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Sinalização de Emergência</w:t>
            </w:r>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Extintores</w:t>
            </w:r>
          </w:p>
        </w:tc>
        <w:tc>
          <w:tcPr>
            <w:tcW w:w="4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 xml:space="preserve">Hidrantes e </w:t>
            </w:r>
            <w:proofErr w:type="spellStart"/>
            <w:r w:rsidRPr="00760443">
              <w:rPr>
                <w:sz w:val="18"/>
                <w:szCs w:val="18"/>
              </w:rPr>
              <w:t>Mangotinhos</w:t>
            </w:r>
            <w:proofErr w:type="spellEnd"/>
          </w:p>
        </w:tc>
        <w:tc>
          <w:tcPr>
            <w:tcW w:w="4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43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53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Chuveiros Automáticos</w:t>
            </w:r>
          </w:p>
        </w:tc>
        <w:tc>
          <w:tcPr>
            <w:tcW w:w="4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vertAlign w:val="superscript"/>
              </w:rPr>
            </w:pPr>
            <w:r w:rsidRPr="00760443">
              <w:rPr>
                <w:sz w:val="18"/>
                <w:szCs w:val="18"/>
              </w:rPr>
              <w:t>X</w:t>
            </w:r>
            <w:r w:rsidRPr="00760443">
              <w:rPr>
                <w:sz w:val="18"/>
                <w:szCs w:val="18"/>
                <w:vertAlign w:val="superscript"/>
              </w:rPr>
              <w:t>8</w:t>
            </w:r>
          </w:p>
        </w:tc>
        <w:tc>
          <w:tcPr>
            <w:tcW w:w="43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vertAlign w:val="superscript"/>
              </w:rPr>
            </w:pPr>
            <w:r w:rsidRPr="00760443">
              <w:rPr>
                <w:sz w:val="18"/>
                <w:szCs w:val="18"/>
              </w:rPr>
              <w:t>X</w:t>
            </w:r>
            <w:r w:rsidRPr="00760443">
              <w:rPr>
                <w:sz w:val="18"/>
                <w:szCs w:val="18"/>
                <w:vertAlign w:val="superscript"/>
              </w:rPr>
              <w:t>8</w:t>
            </w:r>
          </w:p>
        </w:tc>
        <w:tc>
          <w:tcPr>
            <w:tcW w:w="53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vertAlign w:val="superscript"/>
              </w:rPr>
            </w:pPr>
            <w:r w:rsidRPr="00760443">
              <w:rPr>
                <w:sz w:val="18"/>
                <w:szCs w:val="18"/>
              </w:rPr>
              <w:t>X</w:t>
            </w:r>
            <w:r w:rsidRPr="00760443">
              <w:rPr>
                <w:sz w:val="18"/>
                <w:szCs w:val="18"/>
                <w:vertAlign w:val="superscript"/>
              </w:rPr>
              <w:t>8</w:t>
            </w:r>
          </w:p>
        </w:tc>
        <w:tc>
          <w:tcPr>
            <w:tcW w:w="53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530" w:type="pct"/>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X</w:t>
            </w:r>
          </w:p>
        </w:tc>
        <w:tc>
          <w:tcPr>
            <w:tcW w:w="624" w:type="pct"/>
            <w:gridSpan w:val="2"/>
            <w:shd w:val="pct20" w:color="000000" w:fill="FFFFFF"/>
            <w:vAlign w:val="center"/>
          </w:tcPr>
          <w:p w:rsidR="0054503D" w:rsidRPr="00760443" w:rsidRDefault="0054503D" w:rsidP="00501D57">
            <w:pPr>
              <w:widowControl/>
              <w:spacing w:line="240" w:lineRule="auto"/>
              <w:jc w:val="center"/>
              <w:rPr>
                <w:sz w:val="18"/>
                <w:szCs w:val="18"/>
                <w:vertAlign w:val="superscript"/>
              </w:rPr>
            </w:pPr>
            <w:r w:rsidRPr="00760443">
              <w:rPr>
                <w:sz w:val="18"/>
                <w:szCs w:val="18"/>
              </w:rPr>
              <w:t>X</w:t>
            </w:r>
          </w:p>
        </w:tc>
      </w:tr>
      <w:tr w:rsidR="0054503D" w:rsidRPr="00760443" w:rsidTr="00501D57">
        <w:trPr>
          <w:cantSplit/>
          <w:trHeight w:val="361"/>
        </w:trPr>
        <w:tc>
          <w:tcPr>
            <w:tcW w:w="1937" w:type="pct"/>
            <w:shd w:val="clear" w:color="auto" w:fill="FFFF00"/>
            <w:vAlign w:val="center"/>
          </w:tcPr>
          <w:p w:rsidR="0054503D" w:rsidRPr="00760443" w:rsidRDefault="0054503D" w:rsidP="00501D57">
            <w:pPr>
              <w:widowControl/>
              <w:spacing w:before="60" w:after="60" w:line="240" w:lineRule="auto"/>
              <w:ind w:firstLine="28"/>
              <w:jc w:val="center"/>
              <w:rPr>
                <w:sz w:val="18"/>
                <w:szCs w:val="18"/>
              </w:rPr>
            </w:pPr>
            <w:r w:rsidRPr="00760443">
              <w:rPr>
                <w:sz w:val="18"/>
                <w:szCs w:val="18"/>
              </w:rPr>
              <w:t>Controle de Fumaça</w:t>
            </w:r>
          </w:p>
        </w:tc>
        <w:tc>
          <w:tcPr>
            <w:tcW w:w="4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432"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53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53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53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9</w:t>
            </w:r>
          </w:p>
        </w:tc>
        <w:tc>
          <w:tcPr>
            <w:tcW w:w="624" w:type="pct"/>
            <w:gridSpan w:val="2"/>
            <w:shd w:val="clear" w:color="000000" w:fill="FFFFFF"/>
            <w:vAlign w:val="center"/>
          </w:tcPr>
          <w:p w:rsidR="0054503D" w:rsidRPr="00760443" w:rsidRDefault="0054503D" w:rsidP="00501D57">
            <w:pPr>
              <w:widowControl/>
              <w:spacing w:line="240" w:lineRule="auto"/>
              <w:jc w:val="center"/>
              <w:rPr>
                <w:sz w:val="18"/>
                <w:szCs w:val="18"/>
              </w:rPr>
            </w:pPr>
            <w:proofErr w:type="gramStart"/>
            <w:r w:rsidRPr="00760443">
              <w:rPr>
                <w:sz w:val="18"/>
                <w:szCs w:val="18"/>
              </w:rPr>
              <w:t>X</w:t>
            </w:r>
            <w:r w:rsidRPr="00760443">
              <w:rPr>
                <w:sz w:val="18"/>
                <w:szCs w:val="18"/>
                <w:vertAlign w:val="superscript"/>
              </w:rPr>
              <w:t>9,</w:t>
            </w:r>
            <w:proofErr w:type="gramEnd"/>
            <w:r w:rsidRPr="00760443">
              <w:rPr>
                <w:sz w:val="18"/>
                <w:szCs w:val="18"/>
                <w:vertAlign w:val="superscript"/>
              </w:rPr>
              <w:t>10</w:t>
            </w:r>
          </w:p>
        </w:tc>
      </w:tr>
      <w:tr w:rsidR="0054503D" w:rsidRPr="00760443" w:rsidTr="00501D57">
        <w:trPr>
          <w:gridAfter w:val="1"/>
          <w:wAfter w:w="7" w:type="pct"/>
          <w:cantSplit/>
          <w:trHeight w:hRule="exact" w:val="4170"/>
        </w:trPr>
        <w:tc>
          <w:tcPr>
            <w:tcW w:w="4993" w:type="pct"/>
            <w:gridSpan w:val="7"/>
            <w:shd w:val="clear" w:color="auto" w:fill="F2F2F2"/>
          </w:tcPr>
          <w:p w:rsidR="0054503D" w:rsidRPr="00FA508C" w:rsidRDefault="0054503D" w:rsidP="00501D57">
            <w:pPr>
              <w:widowControl/>
              <w:spacing w:line="180" w:lineRule="exact"/>
              <w:outlineLvl w:val="0"/>
              <w:rPr>
                <w:sz w:val="18"/>
                <w:szCs w:val="18"/>
              </w:rPr>
            </w:pPr>
            <w:r w:rsidRPr="00FA508C">
              <w:rPr>
                <w:b/>
                <w:sz w:val="18"/>
                <w:szCs w:val="18"/>
              </w:rPr>
              <w:lastRenderedPageBreak/>
              <w:t>NOTAS ESPECÍFICAS</w:t>
            </w:r>
            <w:r w:rsidRPr="00FA508C">
              <w:rPr>
                <w:sz w:val="18"/>
                <w:szCs w:val="18"/>
              </w:rPr>
              <w:t>:</w:t>
            </w:r>
          </w:p>
          <w:p w:rsidR="0054503D" w:rsidRPr="00FA508C" w:rsidRDefault="0054503D" w:rsidP="00501D57">
            <w:pPr>
              <w:widowControl/>
              <w:spacing w:line="180" w:lineRule="exact"/>
              <w:rPr>
                <w:sz w:val="18"/>
                <w:szCs w:val="18"/>
              </w:rPr>
            </w:pPr>
            <w:r w:rsidRPr="00FA508C">
              <w:rPr>
                <w:sz w:val="18"/>
                <w:szCs w:val="18"/>
              </w:rPr>
              <w:t>1 – Pode ser substituída por sistema de detecção de incêndio e chuveiros automáticos.</w:t>
            </w:r>
          </w:p>
          <w:p w:rsidR="0054503D" w:rsidRPr="00FA508C" w:rsidRDefault="0054503D" w:rsidP="00501D57">
            <w:pPr>
              <w:widowControl/>
              <w:spacing w:line="180" w:lineRule="exact"/>
              <w:rPr>
                <w:sz w:val="18"/>
                <w:szCs w:val="18"/>
              </w:rPr>
            </w:pPr>
            <w:r w:rsidRPr="00FA508C">
              <w:rPr>
                <w:sz w:val="18"/>
                <w:szCs w:val="18"/>
              </w:rPr>
              <w:t xml:space="preserve">2 – Pode ser substituída por sistema de controle de fumaça, detecção de incêndio e chuveiros automáticos; exceto para as </w:t>
            </w:r>
            <w:proofErr w:type="spellStart"/>
            <w:r w:rsidRPr="00FA508C">
              <w:rPr>
                <w:sz w:val="18"/>
                <w:szCs w:val="18"/>
              </w:rPr>
              <w:t>compartimentações</w:t>
            </w:r>
            <w:proofErr w:type="spellEnd"/>
            <w:r w:rsidRPr="00FA508C">
              <w:rPr>
                <w:sz w:val="18"/>
                <w:szCs w:val="18"/>
              </w:rPr>
              <w:t xml:space="preserve"> das fachadas e selagens dos </w:t>
            </w:r>
            <w:proofErr w:type="spellStart"/>
            <w:r w:rsidRPr="00FA508C">
              <w:rPr>
                <w:i/>
                <w:sz w:val="18"/>
                <w:szCs w:val="18"/>
              </w:rPr>
              <w:t>shafts</w:t>
            </w:r>
            <w:proofErr w:type="spellEnd"/>
            <w:r w:rsidRPr="00FA508C">
              <w:rPr>
                <w:sz w:val="18"/>
                <w:szCs w:val="18"/>
              </w:rPr>
              <w:t xml:space="preserve"> e dutos de instalações. </w:t>
            </w:r>
          </w:p>
          <w:p w:rsidR="0054503D" w:rsidRPr="00FA508C" w:rsidRDefault="0054503D" w:rsidP="00501D57">
            <w:pPr>
              <w:widowControl/>
              <w:spacing w:line="180" w:lineRule="exact"/>
              <w:rPr>
                <w:sz w:val="18"/>
                <w:szCs w:val="18"/>
              </w:rPr>
            </w:pPr>
            <w:r w:rsidRPr="00FA508C">
              <w:rPr>
                <w:sz w:val="18"/>
                <w:szCs w:val="18"/>
              </w:rPr>
              <w:t xml:space="preserve">3 – Para os locais onde haja carga de incêndio como depósitos, escritórios, cozinhas, pisos técnicos, casa de máquinas etc. e nos locais de reunião onde houver teto ou forro falso com revestimento combustível. </w:t>
            </w:r>
          </w:p>
          <w:p w:rsidR="0054503D" w:rsidRPr="00FA508C" w:rsidRDefault="0054503D" w:rsidP="00501D57">
            <w:pPr>
              <w:widowControl/>
              <w:spacing w:line="180" w:lineRule="exact"/>
              <w:rPr>
                <w:sz w:val="18"/>
                <w:szCs w:val="18"/>
              </w:rPr>
            </w:pPr>
            <w:r w:rsidRPr="00FA508C">
              <w:rPr>
                <w:sz w:val="18"/>
                <w:szCs w:val="18"/>
              </w:rPr>
              <w:t>4 – Somente para locais com público acima de 1.000 pessoas.</w:t>
            </w:r>
          </w:p>
          <w:p w:rsidR="0054503D" w:rsidRPr="00FA508C" w:rsidRDefault="0054503D" w:rsidP="00501D57">
            <w:pPr>
              <w:widowControl/>
              <w:spacing w:line="180" w:lineRule="exact"/>
              <w:rPr>
                <w:sz w:val="18"/>
                <w:szCs w:val="18"/>
              </w:rPr>
            </w:pPr>
            <w:r w:rsidRPr="00FA508C">
              <w:rPr>
                <w:sz w:val="18"/>
                <w:szCs w:val="18"/>
              </w:rPr>
              <w:t>5 – Deve haver elevador de emergência para altura maior que 60 m.</w:t>
            </w:r>
          </w:p>
          <w:p w:rsidR="0054503D" w:rsidRPr="00FA508C" w:rsidRDefault="0054503D" w:rsidP="00501D57">
            <w:pPr>
              <w:widowControl/>
              <w:spacing w:line="180" w:lineRule="exact"/>
              <w:rPr>
                <w:sz w:val="18"/>
                <w:szCs w:val="18"/>
              </w:rPr>
            </w:pPr>
            <w:r w:rsidRPr="00FA508C">
              <w:rPr>
                <w:sz w:val="18"/>
                <w:szCs w:val="18"/>
              </w:rPr>
              <w:t xml:space="preserve">6 – A área máxima de </w:t>
            </w:r>
            <w:proofErr w:type="spellStart"/>
            <w:r w:rsidRPr="00FA508C">
              <w:rPr>
                <w:sz w:val="18"/>
                <w:szCs w:val="18"/>
              </w:rPr>
              <w:t>compartimentação</w:t>
            </w:r>
            <w:proofErr w:type="spellEnd"/>
            <w:r w:rsidRPr="00FA508C">
              <w:rPr>
                <w:sz w:val="18"/>
                <w:szCs w:val="18"/>
              </w:rPr>
              <w:t xml:space="preserve"> deve abranger as áreas dos pavimentos e mezaninos interligados sem </w:t>
            </w:r>
            <w:proofErr w:type="spellStart"/>
            <w:r w:rsidRPr="00FA508C">
              <w:rPr>
                <w:sz w:val="18"/>
                <w:szCs w:val="18"/>
              </w:rPr>
              <w:t>compartimentação</w:t>
            </w:r>
            <w:proofErr w:type="spellEnd"/>
            <w:r w:rsidRPr="00FA508C">
              <w:rPr>
                <w:sz w:val="18"/>
                <w:szCs w:val="18"/>
              </w:rPr>
              <w:t>.</w:t>
            </w:r>
          </w:p>
          <w:p w:rsidR="0054503D" w:rsidRPr="00FA508C" w:rsidRDefault="0054503D" w:rsidP="00501D57">
            <w:pPr>
              <w:widowControl/>
              <w:spacing w:line="180" w:lineRule="exact"/>
              <w:rPr>
                <w:sz w:val="18"/>
                <w:szCs w:val="18"/>
              </w:rPr>
            </w:pPr>
            <w:r w:rsidRPr="00FA508C">
              <w:rPr>
                <w:sz w:val="18"/>
                <w:szCs w:val="18"/>
              </w:rPr>
              <w:t xml:space="preserve">7 – Inclui Bombeiro Civil, quando exigido pela Parte 2 </w:t>
            </w:r>
            <w:proofErr w:type="gramStart"/>
            <w:r w:rsidRPr="00FA508C">
              <w:rPr>
                <w:sz w:val="18"/>
                <w:szCs w:val="18"/>
              </w:rPr>
              <w:t>da IT</w:t>
            </w:r>
            <w:proofErr w:type="gramEnd"/>
            <w:r w:rsidRPr="00FA508C">
              <w:rPr>
                <w:sz w:val="18"/>
                <w:szCs w:val="18"/>
              </w:rPr>
              <w:t xml:space="preserve">-17. </w:t>
            </w:r>
          </w:p>
          <w:p w:rsidR="0054503D" w:rsidRPr="00FA508C" w:rsidRDefault="0054503D" w:rsidP="00501D57">
            <w:pPr>
              <w:widowControl/>
              <w:spacing w:line="180" w:lineRule="exact"/>
              <w:rPr>
                <w:sz w:val="18"/>
                <w:szCs w:val="18"/>
              </w:rPr>
            </w:pPr>
            <w:r w:rsidRPr="00FA508C">
              <w:rPr>
                <w:sz w:val="18"/>
                <w:szCs w:val="18"/>
              </w:rPr>
              <w:t>8 – Para lotação superior a 3.000 pessoas.</w:t>
            </w:r>
          </w:p>
          <w:p w:rsidR="0054503D" w:rsidRPr="00FA508C" w:rsidRDefault="0054503D" w:rsidP="00501D57">
            <w:pPr>
              <w:widowControl/>
              <w:spacing w:line="180" w:lineRule="exact"/>
              <w:rPr>
                <w:sz w:val="18"/>
                <w:szCs w:val="18"/>
              </w:rPr>
            </w:pPr>
            <w:r w:rsidRPr="00FA508C">
              <w:rPr>
                <w:sz w:val="18"/>
                <w:szCs w:val="18"/>
              </w:rPr>
              <w:t xml:space="preserve">9 – Somente para lotação superior a 500 pessoas, nos termos da edificação sem janelas </w:t>
            </w:r>
            <w:proofErr w:type="gramStart"/>
            <w:r w:rsidRPr="00FA508C">
              <w:rPr>
                <w:sz w:val="18"/>
                <w:szCs w:val="18"/>
              </w:rPr>
              <w:t>da IT</w:t>
            </w:r>
            <w:proofErr w:type="gramEnd"/>
            <w:r w:rsidRPr="00FA508C">
              <w:rPr>
                <w:sz w:val="18"/>
                <w:szCs w:val="18"/>
              </w:rPr>
              <w:t>-15, podendo ser substituído por chuveiros automáticos de resposta rápida com reserva de incêndio para 30 minutos.</w:t>
            </w:r>
          </w:p>
          <w:p w:rsidR="0054503D" w:rsidRPr="00FA508C" w:rsidRDefault="0054503D" w:rsidP="00501D57">
            <w:pPr>
              <w:widowControl/>
              <w:spacing w:line="180" w:lineRule="exact"/>
              <w:rPr>
                <w:sz w:val="18"/>
                <w:szCs w:val="18"/>
              </w:rPr>
            </w:pPr>
            <w:r w:rsidRPr="00FA508C">
              <w:rPr>
                <w:sz w:val="18"/>
                <w:szCs w:val="18"/>
              </w:rPr>
              <w:t xml:space="preserve">10 </w:t>
            </w:r>
            <w:r w:rsidRPr="00FA508C">
              <w:rPr>
                <w:rFonts w:ascii="Times New Roman" w:hAnsi="Times New Roman"/>
                <w:sz w:val="18"/>
                <w:szCs w:val="18"/>
              </w:rPr>
              <w:t xml:space="preserve">– </w:t>
            </w:r>
            <w:r w:rsidRPr="00FA508C">
              <w:rPr>
                <w:sz w:val="18"/>
                <w:szCs w:val="18"/>
              </w:rPr>
              <w:t>Acima de 90 m de altura</w:t>
            </w:r>
            <w:r w:rsidRPr="00FA508C">
              <w:rPr>
                <w:sz w:val="18"/>
                <w:szCs w:val="18"/>
                <w:u w:color="0070C0"/>
              </w:rPr>
              <w:t xml:space="preserve">, conforme critérios </w:t>
            </w:r>
            <w:proofErr w:type="gramStart"/>
            <w:r w:rsidRPr="00FA508C">
              <w:rPr>
                <w:sz w:val="18"/>
                <w:szCs w:val="18"/>
                <w:u w:color="0070C0"/>
              </w:rPr>
              <w:t>da IT</w:t>
            </w:r>
            <w:proofErr w:type="gramEnd"/>
            <w:r w:rsidRPr="00FA508C">
              <w:rPr>
                <w:sz w:val="18"/>
                <w:szCs w:val="18"/>
                <w:u w:color="0070C0"/>
              </w:rPr>
              <w:t>-15.</w:t>
            </w:r>
          </w:p>
          <w:p w:rsidR="0054503D" w:rsidRPr="00FA508C" w:rsidRDefault="0054503D" w:rsidP="00501D57">
            <w:pPr>
              <w:widowControl/>
              <w:spacing w:line="180" w:lineRule="exact"/>
              <w:outlineLvl w:val="0"/>
              <w:rPr>
                <w:sz w:val="18"/>
                <w:szCs w:val="18"/>
              </w:rPr>
            </w:pPr>
            <w:r w:rsidRPr="00FA508C">
              <w:rPr>
                <w:b/>
                <w:sz w:val="18"/>
                <w:szCs w:val="18"/>
              </w:rPr>
              <w:t>NOTAS GERAIS</w:t>
            </w:r>
            <w:r w:rsidRPr="00FA508C">
              <w:rPr>
                <w:sz w:val="18"/>
                <w:szCs w:val="18"/>
              </w:rPr>
              <w:t>:</w:t>
            </w:r>
          </w:p>
          <w:p w:rsidR="0054503D" w:rsidRPr="00FA508C" w:rsidRDefault="0054503D" w:rsidP="00501D57">
            <w:pPr>
              <w:widowControl/>
              <w:spacing w:line="180" w:lineRule="exact"/>
              <w:rPr>
                <w:sz w:val="18"/>
                <w:szCs w:val="18"/>
              </w:rPr>
            </w:pPr>
            <w:proofErr w:type="gramStart"/>
            <w:r w:rsidRPr="00FA508C">
              <w:rPr>
                <w:sz w:val="18"/>
                <w:szCs w:val="18"/>
              </w:rPr>
              <w:t>a</w:t>
            </w:r>
            <w:proofErr w:type="gramEnd"/>
            <w:r w:rsidRPr="00FA508C">
              <w:rPr>
                <w:sz w:val="18"/>
                <w:szCs w:val="18"/>
              </w:rPr>
              <w:t xml:space="preserve"> – As instalações elétricas, o SPDA e o controle das fontes de ignição, devem estar em conformidade com as normas técnicas oficiais;</w:t>
            </w:r>
          </w:p>
          <w:p w:rsidR="0054503D" w:rsidRPr="00FA508C" w:rsidRDefault="0054503D" w:rsidP="00501D57">
            <w:pPr>
              <w:widowControl/>
              <w:spacing w:line="180" w:lineRule="exact"/>
              <w:rPr>
                <w:sz w:val="18"/>
                <w:szCs w:val="18"/>
              </w:rPr>
            </w:pPr>
            <w:r w:rsidRPr="00FA508C">
              <w:rPr>
                <w:sz w:val="18"/>
                <w:szCs w:val="18"/>
              </w:rPr>
              <w:t>b – Os subsolos das edificações devem ser compartimentados em relação aos demais pisos contíguos. Para subsolos ocupados ver Tabela 7;</w:t>
            </w:r>
          </w:p>
          <w:p w:rsidR="0054503D" w:rsidRPr="00FA508C" w:rsidRDefault="0054503D" w:rsidP="00501D57">
            <w:pPr>
              <w:widowControl/>
              <w:spacing w:line="180" w:lineRule="exact"/>
              <w:rPr>
                <w:sz w:val="18"/>
                <w:szCs w:val="18"/>
              </w:rPr>
            </w:pPr>
            <w:r w:rsidRPr="00FA508C">
              <w:rPr>
                <w:sz w:val="18"/>
                <w:szCs w:val="18"/>
              </w:rPr>
              <w:t xml:space="preserve">c – Nos locais de concentração de público, antes do início de cada evento, é obrigatória a explanação ao público da localização das saídas de emergência, bem como dos sistemas de segurança contra </w:t>
            </w:r>
            <w:proofErr w:type="gramStart"/>
            <w:r w:rsidRPr="00FA508C">
              <w:rPr>
                <w:sz w:val="18"/>
                <w:szCs w:val="18"/>
              </w:rPr>
              <w:t>incêndio existentes no local</w:t>
            </w:r>
            <w:proofErr w:type="gramEnd"/>
            <w:r w:rsidRPr="00FA508C">
              <w:rPr>
                <w:sz w:val="18"/>
                <w:szCs w:val="18"/>
              </w:rPr>
              <w:t>;</w:t>
            </w:r>
          </w:p>
          <w:p w:rsidR="0054503D" w:rsidRPr="00FA508C" w:rsidRDefault="0054503D" w:rsidP="00501D57">
            <w:pPr>
              <w:widowControl/>
              <w:spacing w:line="180" w:lineRule="exact"/>
              <w:rPr>
                <w:sz w:val="18"/>
                <w:szCs w:val="18"/>
              </w:rPr>
            </w:pPr>
            <w:r w:rsidRPr="00FA508C">
              <w:rPr>
                <w:sz w:val="18"/>
                <w:szCs w:val="18"/>
              </w:rPr>
              <w:t xml:space="preserve">d – Observar ainda as exigências para os riscos específicos das respectivas Instruções Técnicas, em especial a </w:t>
            </w:r>
            <w:r w:rsidRPr="00FA508C">
              <w:rPr>
                <w:sz w:val="18"/>
                <w:szCs w:val="18"/>
              </w:rPr>
              <w:br/>
              <w:t>IT-12;</w:t>
            </w:r>
          </w:p>
          <w:p w:rsidR="0054503D" w:rsidRPr="00760443" w:rsidRDefault="0054503D" w:rsidP="00501D57">
            <w:pPr>
              <w:widowControl/>
              <w:spacing w:line="180" w:lineRule="exact"/>
              <w:rPr>
                <w:sz w:val="18"/>
                <w:szCs w:val="18"/>
              </w:rPr>
            </w:pPr>
            <w:proofErr w:type="gramStart"/>
            <w:r w:rsidRPr="00FA508C">
              <w:rPr>
                <w:sz w:val="18"/>
                <w:szCs w:val="18"/>
              </w:rPr>
              <w:t>e</w:t>
            </w:r>
            <w:proofErr w:type="gramEnd"/>
            <w:r w:rsidRPr="00FA508C">
              <w:rPr>
                <w:sz w:val="18"/>
                <w:szCs w:val="18"/>
              </w:rPr>
              <w:t xml:space="preserve"> – Os pavimentos ocupados devem possuir aberturas para o exterior (por exemplo: janelas, painéis de vidro etc.) ou controle de fumaça, dimensionados conforme o disposto na IT-15.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FA508C" w:rsidRDefault="0054503D" w:rsidP="0054503D">
      <w:pPr>
        <w:widowControl/>
        <w:spacing w:line="200" w:lineRule="exact"/>
        <w:jc w:val="center"/>
        <w:rPr>
          <w:rFonts w:ascii="Courier New" w:hAnsi="Courier New" w:cs="Courier New"/>
          <w:b/>
          <w:sz w:val="24"/>
          <w:szCs w:val="24"/>
        </w:rPr>
      </w:pP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6G.</w:t>
      </w:r>
      <w:proofErr w:type="gramEnd"/>
      <w:r w:rsidRPr="00FA508C">
        <w:rPr>
          <w:rFonts w:ascii="Courier New" w:hAnsi="Courier New" w:cs="Courier New"/>
          <w:b/>
          <w:sz w:val="24"/>
          <w:szCs w:val="24"/>
        </w:rPr>
        <w:t>1</w:t>
      </w:r>
    </w:p>
    <w:p w:rsidR="0054503D" w:rsidRDefault="0054503D" w:rsidP="0054503D">
      <w:pPr>
        <w:widowControl/>
        <w:spacing w:line="200" w:lineRule="exact"/>
        <w:jc w:val="center"/>
        <w:rPr>
          <w:rFonts w:ascii="Courier New" w:hAnsi="Courier New" w:cs="Courier New"/>
          <w:b/>
          <w:sz w:val="24"/>
          <w:szCs w:val="24"/>
        </w:rPr>
      </w:pPr>
      <w:r w:rsidRPr="00FA508C">
        <w:rPr>
          <w:rFonts w:ascii="Courier New" w:hAnsi="Courier New" w:cs="Courier New"/>
          <w:b/>
          <w:sz w:val="24"/>
          <w:szCs w:val="24"/>
        </w:rPr>
        <w:t>EDIFICAÇÕES DE DIVISÃO G-1 E G-2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p w:rsidR="0054503D" w:rsidRPr="00FA508C" w:rsidRDefault="0054503D" w:rsidP="0054503D">
      <w:pPr>
        <w:widowControl/>
        <w:spacing w:line="20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81"/>
        <w:gridCol w:w="1644"/>
        <w:gridCol w:w="1644"/>
        <w:gridCol w:w="1644"/>
        <w:gridCol w:w="1644"/>
        <w:gridCol w:w="1644"/>
        <w:gridCol w:w="1595"/>
      </w:tblGrid>
      <w:tr w:rsidR="0054503D" w:rsidRPr="00760443" w:rsidTr="00501D57">
        <w:trPr>
          <w:cantSplit/>
          <w:trHeight w:hRule="exact" w:val="342"/>
        </w:trPr>
        <w:tc>
          <w:tcPr>
            <w:tcW w:w="1567"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tc>
        <w:tc>
          <w:tcPr>
            <w:tcW w:w="3433" w:type="pct"/>
            <w:gridSpan w:val="6"/>
            <w:shd w:val="clear" w:color="auto" w:fill="800000"/>
            <w:vAlign w:val="center"/>
          </w:tcPr>
          <w:p w:rsidR="0054503D" w:rsidRPr="00760443" w:rsidRDefault="0054503D" w:rsidP="00501D57">
            <w:pPr>
              <w:keepNext/>
              <w:widowControl/>
              <w:spacing w:before="60" w:after="60" w:line="240" w:lineRule="auto"/>
              <w:ind w:right="-113" w:firstLine="30"/>
              <w:jc w:val="center"/>
              <w:outlineLvl w:val="0"/>
              <w:rPr>
                <w:b/>
                <w:sz w:val="18"/>
                <w:szCs w:val="18"/>
              </w:rPr>
            </w:pPr>
            <w:r w:rsidRPr="00760443">
              <w:rPr>
                <w:b/>
                <w:sz w:val="18"/>
                <w:szCs w:val="18"/>
              </w:rPr>
              <w:t>GRUPO G – SERVIÇOS AUTOMOTIVOS E ASSEMELHADOS</w:t>
            </w:r>
          </w:p>
        </w:tc>
      </w:tr>
      <w:tr w:rsidR="0054503D" w:rsidRPr="00760443" w:rsidTr="00501D57">
        <w:trPr>
          <w:cantSplit/>
          <w:trHeight w:hRule="exact" w:val="306"/>
        </w:trPr>
        <w:tc>
          <w:tcPr>
            <w:tcW w:w="1567"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b/>
                <w:sz w:val="18"/>
                <w:szCs w:val="18"/>
              </w:rPr>
              <w:t>Divisão</w:t>
            </w:r>
          </w:p>
        </w:tc>
        <w:tc>
          <w:tcPr>
            <w:tcW w:w="3433" w:type="pct"/>
            <w:gridSpan w:val="6"/>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G-1 e G-2 (garagens...)</w:t>
            </w:r>
          </w:p>
        </w:tc>
      </w:tr>
      <w:tr w:rsidR="0054503D" w:rsidRPr="00760443" w:rsidTr="00501D57">
        <w:trPr>
          <w:cantSplit/>
          <w:trHeight w:hRule="exact" w:val="281"/>
        </w:trPr>
        <w:tc>
          <w:tcPr>
            <w:tcW w:w="1567"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433" w:type="pct"/>
            <w:gridSpan w:val="6"/>
            <w:shd w:val="clear" w:color="auto" w:fill="800000"/>
            <w:vAlign w:val="center"/>
          </w:tcPr>
          <w:p w:rsidR="0054503D" w:rsidRPr="00760443" w:rsidRDefault="0054503D" w:rsidP="00501D57">
            <w:pPr>
              <w:keepNext/>
              <w:widowControl/>
              <w:spacing w:before="60" w:after="60" w:line="240" w:lineRule="auto"/>
              <w:ind w:right="-113" w:firstLine="30"/>
              <w:jc w:val="center"/>
              <w:outlineLvl w:val="0"/>
              <w:rPr>
                <w:b/>
                <w:sz w:val="18"/>
                <w:szCs w:val="18"/>
              </w:rPr>
            </w:pPr>
            <w:r w:rsidRPr="00760443">
              <w:rPr>
                <w:b/>
                <w:sz w:val="18"/>
                <w:szCs w:val="18"/>
              </w:rPr>
              <w:t>Classificação quanto à altura</w:t>
            </w:r>
            <w:proofErr w:type="gramStart"/>
            <w:r w:rsidRPr="00760443">
              <w:rPr>
                <w:b/>
                <w:sz w:val="18"/>
                <w:szCs w:val="18"/>
              </w:rPr>
              <w:t xml:space="preserve">  </w:t>
            </w:r>
            <w:proofErr w:type="gramEnd"/>
            <w:r w:rsidRPr="00760443">
              <w:rPr>
                <w:b/>
                <w:sz w:val="18"/>
                <w:szCs w:val="18"/>
              </w:rPr>
              <w:t>(em metros)</w:t>
            </w:r>
          </w:p>
        </w:tc>
      </w:tr>
      <w:tr w:rsidR="0054503D" w:rsidRPr="00760443" w:rsidTr="00501D57">
        <w:trPr>
          <w:cantSplit/>
          <w:trHeight w:hRule="exact" w:val="286"/>
        </w:trPr>
        <w:tc>
          <w:tcPr>
            <w:tcW w:w="1567" w:type="pct"/>
            <w:vMerge/>
            <w:shd w:val="clear" w:color="auto" w:fill="800000"/>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57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Térrea</w:t>
            </w:r>
          </w:p>
        </w:tc>
        <w:tc>
          <w:tcPr>
            <w:tcW w:w="57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57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57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57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558"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Acima de 30</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jc w:val="center"/>
              <w:outlineLvl w:val="0"/>
              <w:rPr>
                <w:sz w:val="18"/>
                <w:szCs w:val="18"/>
              </w:rPr>
            </w:pPr>
            <w:r w:rsidRPr="00760443">
              <w:rPr>
                <w:sz w:val="18"/>
                <w:szCs w:val="18"/>
              </w:rPr>
              <w:t>Acesso de Viatura na Edificação</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Segurança Estrutural contra Incêndio</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4</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Materiais de Acabamento</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5</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Iluminação de Emergência </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Pr>
                <w:sz w:val="18"/>
                <w:szCs w:val="18"/>
              </w:rPr>
              <w:t>Detecção de Incêndio</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Alarme de Incêndio</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Sinalização de Emergência</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81"/>
        <w:gridCol w:w="1644"/>
        <w:gridCol w:w="1644"/>
        <w:gridCol w:w="1644"/>
        <w:gridCol w:w="1644"/>
        <w:gridCol w:w="1644"/>
        <w:gridCol w:w="1595"/>
      </w:tblGrid>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Chuveiros Automáticos</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5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5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Fumaça</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7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55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hRule="exact" w:val="2627"/>
        </w:trPr>
        <w:tc>
          <w:tcPr>
            <w:tcW w:w="5000" w:type="pct"/>
            <w:gridSpan w:val="7"/>
            <w:shd w:val="pct5" w:color="000000" w:fill="FFFFFF"/>
          </w:tcPr>
          <w:p w:rsidR="0054503D" w:rsidRPr="00760443" w:rsidRDefault="0054503D" w:rsidP="00501D57">
            <w:pPr>
              <w:widowControl/>
              <w:spacing w:line="240" w:lineRule="auto"/>
              <w:outlineLvl w:val="0"/>
              <w:rPr>
                <w:b/>
                <w:sz w:val="18"/>
                <w:szCs w:val="18"/>
              </w:rPr>
            </w:pPr>
            <w:r w:rsidRPr="00760443">
              <w:rPr>
                <w:b/>
                <w:sz w:val="18"/>
                <w:szCs w:val="18"/>
              </w:rPr>
              <w:t>NOTAS ESPECÍFICAS:</w:t>
            </w:r>
          </w:p>
          <w:p w:rsidR="0054503D" w:rsidRPr="00760443" w:rsidRDefault="0054503D" w:rsidP="00501D57">
            <w:pPr>
              <w:widowControl/>
              <w:spacing w:line="240" w:lineRule="auto"/>
              <w:outlineLvl w:val="0"/>
              <w:rPr>
                <w:sz w:val="18"/>
                <w:szCs w:val="18"/>
              </w:rPr>
            </w:pPr>
            <w:r w:rsidRPr="00760443">
              <w:rPr>
                <w:sz w:val="18"/>
                <w:szCs w:val="18"/>
              </w:rPr>
              <w:t>1 – Deve haver pelo menos um acionador manual, por pavimento, a no máximo 5 m da saída de emergência;</w:t>
            </w:r>
          </w:p>
          <w:p w:rsidR="0054503D" w:rsidRPr="00760443" w:rsidRDefault="0054503D" w:rsidP="00501D57">
            <w:pPr>
              <w:widowControl/>
              <w:spacing w:line="240" w:lineRule="auto"/>
              <w:rPr>
                <w:sz w:val="18"/>
                <w:szCs w:val="18"/>
              </w:rPr>
            </w:pPr>
            <w:r w:rsidRPr="00760443">
              <w:rPr>
                <w:sz w:val="18"/>
                <w:szCs w:val="18"/>
              </w:rPr>
              <w:t>2 – Deve haver elevador de emergência para altura maior que 60 m.</w:t>
            </w:r>
          </w:p>
          <w:p w:rsidR="0054503D" w:rsidRPr="00760443" w:rsidRDefault="0054503D" w:rsidP="00501D57">
            <w:pPr>
              <w:widowControl/>
              <w:spacing w:line="240" w:lineRule="auto"/>
              <w:rPr>
                <w:sz w:val="18"/>
                <w:szCs w:val="18"/>
              </w:rPr>
            </w:pPr>
            <w:r w:rsidRPr="00760443">
              <w:rPr>
                <w:sz w:val="18"/>
                <w:szCs w:val="18"/>
              </w:rPr>
              <w:t xml:space="preserve">3 – Acima de 90 m de altura, conforme critérios </w:t>
            </w:r>
            <w:proofErr w:type="gramStart"/>
            <w:r w:rsidRPr="00760443">
              <w:rPr>
                <w:sz w:val="18"/>
                <w:szCs w:val="18"/>
              </w:rPr>
              <w:t>da IT</w:t>
            </w:r>
            <w:proofErr w:type="gramEnd"/>
            <w:r w:rsidRPr="00760443">
              <w:rPr>
                <w:sz w:val="18"/>
                <w:szCs w:val="18"/>
              </w:rPr>
              <w:t>-15, sendo dispensado caso a edificação seja aberta lateralmente.</w:t>
            </w:r>
          </w:p>
          <w:p w:rsidR="0054503D" w:rsidRPr="00760443" w:rsidRDefault="0054503D" w:rsidP="00501D57">
            <w:pPr>
              <w:widowControl/>
              <w:spacing w:line="240" w:lineRule="auto"/>
              <w:outlineLvl w:val="0"/>
              <w:rPr>
                <w:sz w:val="18"/>
                <w:szCs w:val="18"/>
              </w:rPr>
            </w:pPr>
            <w:r w:rsidRPr="00760443">
              <w:rPr>
                <w:sz w:val="18"/>
                <w:szCs w:val="18"/>
              </w:rPr>
              <w:t>4</w:t>
            </w:r>
            <w:r w:rsidRPr="00950768">
              <w:rPr>
                <w:sz w:val="18"/>
                <w:szCs w:val="18"/>
              </w:rPr>
              <w:t xml:space="preserve"> – </w:t>
            </w:r>
            <w:r w:rsidRPr="00760443">
              <w:rPr>
                <w:sz w:val="18"/>
                <w:szCs w:val="18"/>
              </w:rPr>
              <w:t xml:space="preserve">Exigido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rPr>
                <w:sz w:val="18"/>
                <w:szCs w:val="18"/>
              </w:rPr>
            </w:pPr>
            <w:r w:rsidRPr="00760443">
              <w:rPr>
                <w:sz w:val="18"/>
                <w:szCs w:val="18"/>
              </w:rPr>
              <w:t>5 – Inclui Bombeiro Civil, quando</w:t>
            </w:r>
            <w:r>
              <w:rPr>
                <w:sz w:val="18"/>
                <w:szCs w:val="18"/>
              </w:rPr>
              <w:t xml:space="preserve"> exigido pela Parte 2 </w:t>
            </w:r>
            <w:proofErr w:type="gramStart"/>
            <w:r>
              <w:rPr>
                <w:sz w:val="18"/>
                <w:szCs w:val="18"/>
              </w:rPr>
              <w:t>da IT</w:t>
            </w:r>
            <w:proofErr w:type="gramEnd"/>
            <w:r>
              <w:rPr>
                <w:sz w:val="18"/>
                <w:szCs w:val="18"/>
              </w:rPr>
              <w:t>-17.</w:t>
            </w:r>
          </w:p>
          <w:p w:rsidR="0054503D" w:rsidRPr="00760443" w:rsidRDefault="0054503D" w:rsidP="00501D57">
            <w:pPr>
              <w:widowControl/>
              <w:spacing w:line="240" w:lineRule="auto"/>
              <w:outlineLvl w:val="0"/>
              <w:rPr>
                <w:b/>
                <w:sz w:val="18"/>
                <w:szCs w:val="18"/>
              </w:rPr>
            </w:pPr>
            <w:r w:rsidRPr="00760443">
              <w:rPr>
                <w:b/>
                <w:sz w:val="18"/>
                <w:szCs w:val="18"/>
              </w:rPr>
              <w:t>NOTAS GERAIS:</w:t>
            </w:r>
          </w:p>
          <w:p w:rsidR="0054503D" w:rsidRPr="00760443" w:rsidRDefault="0054503D" w:rsidP="00501D57">
            <w:pPr>
              <w:widowControl/>
              <w:spacing w:line="240" w:lineRule="auto"/>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r>
              <w:rPr>
                <w:sz w:val="18"/>
                <w:szCs w:val="18"/>
              </w:rPr>
              <w:t>.</w:t>
            </w:r>
          </w:p>
          <w:p w:rsidR="0054503D" w:rsidRPr="00760443" w:rsidRDefault="0054503D" w:rsidP="00501D57">
            <w:pPr>
              <w:widowControl/>
              <w:spacing w:line="240" w:lineRule="auto"/>
              <w:rPr>
                <w:sz w:val="18"/>
                <w:szCs w:val="18"/>
              </w:rPr>
            </w:pPr>
            <w:r w:rsidRPr="00760443">
              <w:rPr>
                <w:sz w:val="18"/>
                <w:szCs w:val="18"/>
              </w:rPr>
              <w:t>b – Os subsolos das edificações devem ser compartimentados em relação aos demais pisos contíguos. Para subsolos ocupados ver Tabela 7</w:t>
            </w:r>
            <w:r>
              <w:rPr>
                <w:sz w:val="18"/>
                <w:szCs w:val="18"/>
              </w:rPr>
              <w:t>.</w:t>
            </w:r>
          </w:p>
          <w:p w:rsidR="0054503D" w:rsidRPr="00760443" w:rsidRDefault="0054503D" w:rsidP="00501D57">
            <w:pPr>
              <w:widowControl/>
              <w:spacing w:line="240" w:lineRule="auto"/>
              <w:rPr>
                <w:sz w:val="18"/>
                <w:szCs w:val="18"/>
              </w:rPr>
            </w:pPr>
            <w:r w:rsidRPr="00760443">
              <w:rPr>
                <w:sz w:val="18"/>
                <w:szCs w:val="18"/>
              </w:rPr>
              <w:t>c – Observar ainda as exigências para os riscos específicos das respectivas Instruções Técnicas</w:t>
            </w:r>
            <w:r>
              <w:rPr>
                <w:sz w:val="18"/>
                <w:szCs w:val="18"/>
              </w:rPr>
              <w:t>.</w:t>
            </w:r>
          </w:p>
          <w:p w:rsidR="0054503D" w:rsidRPr="00760443" w:rsidRDefault="0054503D" w:rsidP="00501D57">
            <w:pPr>
              <w:widowControl/>
              <w:spacing w:line="240" w:lineRule="auto"/>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FA508C" w:rsidRDefault="0054503D" w:rsidP="0054503D">
      <w:pPr>
        <w:widowControl/>
        <w:spacing w:after="60" w:line="240" w:lineRule="exact"/>
        <w:jc w:val="center"/>
        <w:rPr>
          <w:rFonts w:ascii="Courier New" w:hAnsi="Courier New" w:cs="Courier New"/>
          <w:b/>
          <w:sz w:val="24"/>
          <w:szCs w:val="24"/>
        </w:rPr>
      </w:pP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6G.</w:t>
      </w:r>
      <w:proofErr w:type="gramEnd"/>
      <w:r w:rsidRPr="00FA508C">
        <w:rPr>
          <w:rFonts w:ascii="Courier New" w:hAnsi="Courier New" w:cs="Courier New"/>
          <w:b/>
          <w:sz w:val="24"/>
          <w:szCs w:val="24"/>
        </w:rPr>
        <w:t>2</w:t>
      </w:r>
    </w:p>
    <w:p w:rsidR="0054503D" w:rsidRDefault="0054503D" w:rsidP="0054503D">
      <w:pPr>
        <w:widowControl/>
        <w:spacing w:line="240" w:lineRule="exact"/>
        <w:jc w:val="center"/>
        <w:rPr>
          <w:rFonts w:ascii="Courier New" w:hAnsi="Courier New" w:cs="Courier New"/>
          <w:b/>
          <w:sz w:val="24"/>
          <w:szCs w:val="24"/>
        </w:rPr>
      </w:pPr>
      <w:r w:rsidRPr="00FA508C">
        <w:rPr>
          <w:rFonts w:ascii="Courier New" w:hAnsi="Courier New" w:cs="Courier New"/>
          <w:b/>
          <w:sz w:val="24"/>
          <w:szCs w:val="24"/>
        </w:rPr>
        <w:t>EDIFICAÇÕES DE DIVISÃO G-3 E G-4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p w:rsidR="0054503D" w:rsidRPr="00FA508C"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26"/>
        <w:gridCol w:w="1056"/>
        <w:gridCol w:w="756"/>
        <w:gridCol w:w="906"/>
        <w:gridCol w:w="906"/>
        <w:gridCol w:w="906"/>
        <w:gridCol w:w="906"/>
        <w:gridCol w:w="929"/>
        <w:gridCol w:w="883"/>
        <w:gridCol w:w="906"/>
        <w:gridCol w:w="906"/>
        <w:gridCol w:w="906"/>
        <w:gridCol w:w="904"/>
      </w:tblGrid>
      <w:tr w:rsidR="0054503D" w:rsidRPr="00760443" w:rsidTr="00501D57">
        <w:trPr>
          <w:cantSplit/>
          <w:trHeight w:hRule="exact" w:val="484"/>
        </w:trPr>
        <w:tc>
          <w:tcPr>
            <w:tcW w:w="1198"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tc>
        <w:tc>
          <w:tcPr>
            <w:tcW w:w="3802" w:type="pct"/>
            <w:gridSpan w:val="12"/>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GRUPO G – SERVIÇOS AUTOMOTIVOS E ASSEMELHADOS</w:t>
            </w:r>
          </w:p>
        </w:tc>
      </w:tr>
      <w:tr w:rsidR="0054503D" w:rsidRPr="00760443" w:rsidTr="00501D57">
        <w:trPr>
          <w:cantSplit/>
          <w:trHeight w:hRule="exact" w:val="459"/>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1901" w:type="pct"/>
            <w:gridSpan w:val="6"/>
            <w:shd w:val="clear" w:color="auto" w:fill="FFFF00"/>
            <w:vAlign w:val="center"/>
          </w:tcPr>
          <w:p w:rsidR="0054503D" w:rsidRPr="00760443" w:rsidRDefault="0054503D" w:rsidP="00501D57">
            <w:pPr>
              <w:keepNext/>
              <w:widowControl/>
              <w:spacing w:before="60" w:after="60" w:line="240" w:lineRule="auto"/>
              <w:ind w:firstLine="28"/>
              <w:jc w:val="center"/>
              <w:outlineLvl w:val="0"/>
              <w:rPr>
                <w:rFonts w:ascii="Times New Roman" w:hAnsi="Times New Roman"/>
                <w:b/>
                <w:sz w:val="18"/>
                <w:szCs w:val="18"/>
              </w:rPr>
            </w:pPr>
            <w:r w:rsidRPr="00760443">
              <w:rPr>
                <w:sz w:val="18"/>
                <w:szCs w:val="18"/>
              </w:rPr>
              <w:t>G-3 (postos de abastecimento...)</w:t>
            </w:r>
          </w:p>
        </w:tc>
        <w:tc>
          <w:tcPr>
            <w:tcW w:w="1901"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rFonts w:ascii="Times New Roman" w:hAnsi="Times New Roman"/>
                <w:b/>
                <w:sz w:val="18"/>
                <w:szCs w:val="18"/>
              </w:rPr>
            </w:pPr>
            <w:r w:rsidRPr="00760443">
              <w:rPr>
                <w:sz w:val="18"/>
                <w:szCs w:val="18"/>
              </w:rPr>
              <w:t>G-4 (oficinas...)</w:t>
            </w:r>
          </w:p>
        </w:tc>
      </w:tr>
      <w:tr w:rsidR="0054503D" w:rsidRPr="00760443" w:rsidTr="00501D57">
        <w:trPr>
          <w:cantSplit/>
          <w:trHeight w:hRule="exact" w:val="523"/>
        </w:trPr>
        <w:tc>
          <w:tcPr>
            <w:tcW w:w="1198"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1901" w:type="pct"/>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Classificação quanto à altura (em metros)</w:t>
            </w:r>
          </w:p>
        </w:tc>
        <w:tc>
          <w:tcPr>
            <w:tcW w:w="1901" w:type="pct"/>
            <w:gridSpan w:val="6"/>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575"/>
        </w:trPr>
        <w:tc>
          <w:tcPr>
            <w:tcW w:w="1198"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369"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Térrea</w:t>
            </w:r>
          </w:p>
        </w:tc>
        <w:tc>
          <w:tcPr>
            <w:tcW w:w="264"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23 &lt; H</w:t>
            </w:r>
          </w:p>
          <w:p w:rsidR="0054503D" w:rsidRPr="00760443" w:rsidRDefault="0054503D" w:rsidP="00501D57">
            <w:pPr>
              <w:keepNext/>
              <w:widowControl/>
              <w:spacing w:line="240" w:lineRule="auto"/>
              <w:jc w:val="center"/>
              <w:outlineLvl w:val="0"/>
              <w:rPr>
                <w:sz w:val="18"/>
                <w:szCs w:val="18"/>
              </w:rPr>
            </w:pPr>
            <w:r w:rsidRPr="00760443">
              <w:rPr>
                <w:sz w:val="18"/>
                <w:szCs w:val="18"/>
              </w:rPr>
              <w:sym w:font="Symbol" w:char="F0A3"/>
            </w:r>
            <w:r w:rsidRPr="00760443">
              <w:rPr>
                <w:sz w:val="18"/>
                <w:szCs w:val="18"/>
              </w:rPr>
              <w:t xml:space="preserve"> 30</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Acima de 30</w:t>
            </w:r>
          </w:p>
        </w:tc>
        <w:tc>
          <w:tcPr>
            <w:tcW w:w="3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Térrea</w:t>
            </w:r>
          </w:p>
        </w:tc>
        <w:tc>
          <w:tcPr>
            <w:tcW w:w="309"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6 &lt; H </w:t>
            </w:r>
          </w:p>
          <w:p w:rsidR="0054503D" w:rsidRPr="00760443" w:rsidRDefault="0054503D" w:rsidP="00501D57">
            <w:pPr>
              <w:keepNext/>
              <w:widowControl/>
              <w:spacing w:line="240" w:lineRule="auto"/>
              <w:jc w:val="center"/>
              <w:outlineLvl w:val="0"/>
              <w:rPr>
                <w:sz w:val="18"/>
                <w:szCs w:val="18"/>
              </w:rPr>
            </w:pPr>
            <w:r w:rsidRPr="00760443">
              <w:rPr>
                <w:sz w:val="18"/>
                <w:szCs w:val="18"/>
              </w:rPr>
              <w:sym w:font="Symbol" w:char="F0A3"/>
            </w:r>
            <w:r w:rsidRPr="00760443">
              <w:rPr>
                <w:sz w:val="18"/>
                <w:szCs w:val="18"/>
              </w:rPr>
              <w:t xml:space="preserve"> 12</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7"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23 &lt; H</w:t>
            </w:r>
          </w:p>
          <w:p w:rsidR="0054503D" w:rsidRPr="00760443" w:rsidRDefault="0054503D" w:rsidP="00501D57">
            <w:pPr>
              <w:keepNext/>
              <w:widowControl/>
              <w:spacing w:line="240" w:lineRule="auto"/>
              <w:jc w:val="center"/>
              <w:outlineLvl w:val="0"/>
              <w:rPr>
                <w:sz w:val="18"/>
                <w:szCs w:val="18"/>
              </w:rPr>
            </w:pPr>
            <w:r w:rsidRPr="00760443">
              <w:rPr>
                <w:sz w:val="18"/>
                <w:szCs w:val="18"/>
              </w:rPr>
              <w:sym w:font="Symbol" w:char="F0A3"/>
            </w:r>
            <w:r w:rsidRPr="00760443">
              <w:rPr>
                <w:sz w:val="18"/>
                <w:szCs w:val="18"/>
              </w:rPr>
              <w:t xml:space="preserve"> 30</w:t>
            </w:r>
          </w:p>
        </w:tc>
        <w:tc>
          <w:tcPr>
            <w:tcW w:w="316"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Acima de 30</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Segurança Estrutural contra Incêndio</w:t>
            </w:r>
          </w:p>
        </w:tc>
        <w:tc>
          <w:tcPr>
            <w:tcW w:w="36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369"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4"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w:t>
            </w:r>
          </w:p>
        </w:tc>
        <w:tc>
          <w:tcPr>
            <w:tcW w:w="309"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6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4"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c>
          <w:tcPr>
            <w:tcW w:w="316"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Materiais de Acabamento</w:t>
            </w:r>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36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7</w:t>
            </w:r>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Iluminação de Emergência </w:t>
            </w:r>
          </w:p>
        </w:tc>
        <w:tc>
          <w:tcPr>
            <w:tcW w:w="36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Detecção de Incêndio </w:t>
            </w:r>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Alarme de Incêndio</w:t>
            </w:r>
          </w:p>
        </w:tc>
        <w:tc>
          <w:tcPr>
            <w:tcW w:w="36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264"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r>
    </w:tbl>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26"/>
        <w:gridCol w:w="1056"/>
        <w:gridCol w:w="756"/>
        <w:gridCol w:w="906"/>
        <w:gridCol w:w="906"/>
        <w:gridCol w:w="906"/>
        <w:gridCol w:w="906"/>
        <w:gridCol w:w="929"/>
        <w:gridCol w:w="883"/>
        <w:gridCol w:w="906"/>
        <w:gridCol w:w="906"/>
        <w:gridCol w:w="906"/>
        <w:gridCol w:w="904"/>
      </w:tblGrid>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Sinalização de Emergência</w:t>
            </w:r>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36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6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64"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Chuveiros Automáticos</w:t>
            </w:r>
          </w:p>
        </w:tc>
        <w:tc>
          <w:tcPr>
            <w:tcW w:w="36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4"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9"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Fumaça</w:t>
            </w:r>
          </w:p>
        </w:tc>
        <w:tc>
          <w:tcPr>
            <w:tcW w:w="369"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64"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9"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6"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hRule="exact" w:val="3932"/>
        </w:trPr>
        <w:tc>
          <w:tcPr>
            <w:tcW w:w="5000" w:type="pct"/>
            <w:gridSpan w:val="13"/>
            <w:shd w:val="clear" w:color="auto" w:fill="F2F2F2"/>
          </w:tcPr>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ESPECÍFICAS:</w:t>
            </w:r>
          </w:p>
          <w:p w:rsidR="0054503D" w:rsidRPr="00760443" w:rsidRDefault="0054503D" w:rsidP="00501D57">
            <w:pPr>
              <w:widowControl/>
              <w:spacing w:line="240" w:lineRule="auto"/>
              <w:ind w:left="147" w:right="147"/>
              <w:outlineLvl w:val="0"/>
              <w:rPr>
                <w:sz w:val="18"/>
                <w:szCs w:val="18"/>
              </w:rPr>
            </w:pPr>
            <w:r w:rsidRPr="00760443">
              <w:rPr>
                <w:sz w:val="18"/>
                <w:szCs w:val="18"/>
              </w:rPr>
              <w:t xml:space="preserve">1 – Pode ser substituída por sistema de chuveiros automáticos. </w:t>
            </w:r>
          </w:p>
          <w:p w:rsidR="0054503D" w:rsidRPr="00760443" w:rsidRDefault="0054503D" w:rsidP="00501D57">
            <w:pPr>
              <w:widowControl/>
              <w:spacing w:line="240" w:lineRule="auto"/>
              <w:ind w:left="147" w:right="147"/>
              <w:outlineLvl w:val="0"/>
              <w:rPr>
                <w:sz w:val="18"/>
                <w:szCs w:val="18"/>
              </w:rPr>
            </w:pPr>
            <w:r w:rsidRPr="00760443">
              <w:rPr>
                <w:sz w:val="18"/>
                <w:szCs w:val="18"/>
              </w:rPr>
              <w:t>2 – Deve haver pelo menos um acionador manual, por pavimento, a no máximo 5 m da saída de emergência.</w:t>
            </w:r>
          </w:p>
          <w:p w:rsidR="0054503D" w:rsidRPr="00760443" w:rsidRDefault="0054503D" w:rsidP="00501D57">
            <w:pPr>
              <w:widowControl/>
              <w:spacing w:line="240" w:lineRule="auto"/>
              <w:ind w:left="147" w:right="147"/>
              <w:rPr>
                <w:sz w:val="18"/>
                <w:szCs w:val="18"/>
              </w:rPr>
            </w:pPr>
            <w:r w:rsidRPr="00760443">
              <w:rPr>
                <w:sz w:val="18"/>
                <w:szCs w:val="18"/>
              </w:rPr>
              <w:t>3 – Deve haver elevador de emergência para altura maior que 60 m.</w:t>
            </w:r>
          </w:p>
          <w:p w:rsidR="0054503D" w:rsidRPr="00760443" w:rsidRDefault="0054503D" w:rsidP="00501D57">
            <w:pPr>
              <w:widowControl/>
              <w:spacing w:line="240" w:lineRule="auto"/>
              <w:ind w:left="147" w:right="147"/>
              <w:outlineLvl w:val="0"/>
              <w:rPr>
                <w:sz w:val="18"/>
                <w:szCs w:val="18"/>
              </w:rPr>
            </w:pPr>
            <w:r w:rsidRPr="00760443">
              <w:rPr>
                <w:sz w:val="18"/>
                <w:szCs w:val="18"/>
              </w:rPr>
              <w:t>4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240" w:lineRule="auto"/>
              <w:ind w:left="147" w:right="147"/>
              <w:outlineLvl w:val="0"/>
              <w:rPr>
                <w:sz w:val="18"/>
                <w:szCs w:val="18"/>
              </w:rPr>
            </w:pPr>
            <w:r w:rsidRPr="00760443">
              <w:rPr>
                <w:sz w:val="18"/>
                <w:szCs w:val="18"/>
              </w:rPr>
              <w:t>5</w:t>
            </w:r>
            <w:r w:rsidRPr="00950768">
              <w:rPr>
                <w:sz w:val="18"/>
                <w:szCs w:val="18"/>
              </w:rPr>
              <w:t xml:space="preserve"> – </w:t>
            </w:r>
            <w:r w:rsidRPr="00760443">
              <w:rPr>
                <w:sz w:val="18"/>
                <w:szCs w:val="18"/>
              </w:rPr>
              <w:t xml:space="preserve">Exigido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ind w:left="147" w:right="147"/>
              <w:rPr>
                <w:sz w:val="18"/>
                <w:szCs w:val="18"/>
              </w:rPr>
            </w:pPr>
            <w:r w:rsidRPr="00760443">
              <w:rPr>
                <w:sz w:val="18"/>
                <w:szCs w:val="18"/>
              </w:rPr>
              <w:t xml:space="preserve">6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 xml:space="preserve">7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FA508C" w:rsidRDefault="0054503D" w:rsidP="0054503D">
      <w:pPr>
        <w:widowControl/>
        <w:spacing w:after="60" w:line="240" w:lineRule="auto"/>
        <w:jc w:val="center"/>
        <w:rPr>
          <w:rFonts w:ascii="Courier New" w:hAnsi="Courier New" w:cs="Courier New"/>
          <w:sz w:val="24"/>
          <w:szCs w:val="24"/>
        </w:rPr>
      </w:pPr>
      <w:r w:rsidRPr="00FA508C">
        <w:rPr>
          <w:rFonts w:ascii="Courier New" w:hAnsi="Courier New" w:cs="Courier New"/>
          <w:b/>
          <w:sz w:val="24"/>
          <w:szCs w:val="24"/>
        </w:rPr>
        <w:lastRenderedPageBreak/>
        <w:t xml:space="preserve">TABELA </w:t>
      </w:r>
      <w:proofErr w:type="gramStart"/>
      <w:r w:rsidRPr="00FA508C">
        <w:rPr>
          <w:rFonts w:ascii="Courier New" w:hAnsi="Courier New" w:cs="Courier New"/>
          <w:b/>
          <w:sz w:val="24"/>
          <w:szCs w:val="24"/>
        </w:rPr>
        <w:t>6G.</w:t>
      </w:r>
      <w:proofErr w:type="gramEnd"/>
      <w:r w:rsidRPr="00FA508C">
        <w:rPr>
          <w:rFonts w:ascii="Courier New" w:hAnsi="Courier New" w:cs="Courier New"/>
          <w:b/>
          <w:sz w:val="24"/>
          <w:szCs w:val="24"/>
        </w:rPr>
        <w:t>3</w:t>
      </w:r>
    </w:p>
    <w:p w:rsidR="0054503D" w:rsidRPr="00FA508C" w:rsidRDefault="0054503D" w:rsidP="0054503D">
      <w:pPr>
        <w:widowControl/>
        <w:jc w:val="center"/>
        <w:rPr>
          <w:rFonts w:ascii="Courier New" w:hAnsi="Courier New" w:cs="Courier New"/>
          <w:b/>
          <w:sz w:val="24"/>
          <w:szCs w:val="24"/>
        </w:rPr>
      </w:pPr>
      <w:r w:rsidRPr="00FA508C">
        <w:rPr>
          <w:rFonts w:ascii="Courier New" w:hAnsi="Courier New" w:cs="Courier New"/>
          <w:b/>
          <w:sz w:val="24"/>
          <w:szCs w:val="24"/>
        </w:rPr>
        <w:t>EDIFICAÇÕES DE DIVISÃO G-5 COM ÁREA SUPERIOR A 750 m</w:t>
      </w:r>
      <w:r w:rsidRPr="00FA508C">
        <w:rPr>
          <w:rFonts w:ascii="Courier New" w:hAnsi="Courier New" w:cs="Courier New"/>
          <w:b/>
          <w:sz w:val="24"/>
          <w:szCs w:val="24"/>
          <w:vertAlign w:val="superscript"/>
        </w:rPr>
        <w:t>2</w:t>
      </w:r>
      <w:r w:rsidRPr="00FA508C">
        <w:rPr>
          <w:rFonts w:ascii="Courier New" w:hAnsi="Courier New" w:cs="Courier New"/>
          <w:b/>
          <w:sz w:val="24"/>
          <w:szCs w:val="24"/>
        </w:rPr>
        <w:t xml:space="preserve"> OU ALTURA SUPERIOR A 12,00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3"/>
        <w:gridCol w:w="1787"/>
        <w:gridCol w:w="1787"/>
        <w:gridCol w:w="1787"/>
        <w:gridCol w:w="1787"/>
        <w:gridCol w:w="1787"/>
        <w:gridCol w:w="1738"/>
      </w:tblGrid>
      <w:tr w:rsidR="0054503D" w:rsidRPr="00760443" w:rsidTr="00501D57">
        <w:trPr>
          <w:cantSplit/>
          <w:trHeight w:hRule="exact" w:val="609"/>
        </w:trPr>
        <w:tc>
          <w:tcPr>
            <w:tcW w:w="1267" w:type="pct"/>
            <w:shd w:val="clear" w:color="auto" w:fill="800000"/>
            <w:vAlign w:val="center"/>
          </w:tcPr>
          <w:p w:rsidR="0054503D" w:rsidRPr="00760443" w:rsidRDefault="0054503D" w:rsidP="00501D57">
            <w:pPr>
              <w:keepNext/>
              <w:widowControl/>
              <w:spacing w:before="60" w:after="60" w:line="240" w:lineRule="auto"/>
              <w:jc w:val="center"/>
              <w:outlineLvl w:val="0"/>
              <w:rPr>
                <w:b/>
                <w:sz w:val="18"/>
                <w:szCs w:val="18"/>
              </w:rPr>
            </w:pPr>
            <w:r w:rsidRPr="00760443">
              <w:rPr>
                <w:b/>
                <w:sz w:val="18"/>
                <w:szCs w:val="18"/>
              </w:rPr>
              <w:t>Grupo de ocupação e uso</w:t>
            </w:r>
          </w:p>
        </w:tc>
        <w:tc>
          <w:tcPr>
            <w:tcW w:w="3733"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Divisão G-5 – HANGARES</w:t>
            </w:r>
          </w:p>
        </w:tc>
      </w:tr>
      <w:tr w:rsidR="0054503D" w:rsidRPr="00760443" w:rsidTr="00501D57">
        <w:trPr>
          <w:cantSplit/>
          <w:trHeight w:hRule="exact" w:val="633"/>
        </w:trPr>
        <w:tc>
          <w:tcPr>
            <w:tcW w:w="1267"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733"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430"/>
        </w:trPr>
        <w:tc>
          <w:tcPr>
            <w:tcW w:w="1267"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6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Térrea</w:t>
            </w:r>
          </w:p>
        </w:tc>
        <w:tc>
          <w:tcPr>
            <w:tcW w:w="6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08"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Acima de 30</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Segurança Estrutural contra Incêndio</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Materiais de Acabamento</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F158FB" w:rsidRDefault="0054503D" w:rsidP="00501D57">
            <w:pPr>
              <w:keepNext/>
              <w:widowControl/>
              <w:spacing w:before="60" w:line="240" w:lineRule="auto"/>
              <w:ind w:firstLine="28"/>
              <w:jc w:val="center"/>
              <w:outlineLvl w:val="0"/>
              <w:rPr>
                <w:sz w:val="18"/>
                <w:szCs w:val="18"/>
              </w:rPr>
            </w:pPr>
            <w:r w:rsidRPr="00F158FB">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c>
          <w:tcPr>
            <w:tcW w:w="60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1</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4</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Iluminação de Emergência </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0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Detecção de Incêndio </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Alarme de Incêndio</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3"/>
        <w:gridCol w:w="1787"/>
        <w:gridCol w:w="1787"/>
        <w:gridCol w:w="1787"/>
        <w:gridCol w:w="1787"/>
        <w:gridCol w:w="1787"/>
        <w:gridCol w:w="1738"/>
      </w:tblGrid>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Sinalização de Emergência</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0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2</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2</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2</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2</w:t>
            </w:r>
          </w:p>
        </w:tc>
        <w:tc>
          <w:tcPr>
            <w:tcW w:w="60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08"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r>
      <w:tr w:rsidR="0054503D" w:rsidRPr="00760443" w:rsidTr="00501D57">
        <w:trPr>
          <w:cantSplit/>
          <w:trHeight w:val="340"/>
        </w:trPr>
        <w:tc>
          <w:tcPr>
            <w:tcW w:w="126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Sistema de Espuma</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c>
          <w:tcPr>
            <w:tcW w:w="60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r w:rsidRPr="00760443">
              <w:rPr>
                <w:sz w:val="18"/>
                <w:szCs w:val="18"/>
                <w:vertAlign w:val="superscript"/>
              </w:rPr>
              <w:t>3</w:t>
            </w:r>
          </w:p>
        </w:tc>
      </w:tr>
      <w:tr w:rsidR="0054503D" w:rsidRPr="00760443" w:rsidTr="00501D57">
        <w:trPr>
          <w:trHeight w:val="4119"/>
        </w:trPr>
        <w:tc>
          <w:tcPr>
            <w:tcW w:w="5000" w:type="pct"/>
            <w:gridSpan w:val="7"/>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240" w:lineRule="auto"/>
              <w:ind w:left="147" w:right="147"/>
              <w:outlineLvl w:val="0"/>
              <w:rPr>
                <w:sz w:val="18"/>
                <w:szCs w:val="18"/>
              </w:rPr>
            </w:pPr>
            <w:r w:rsidRPr="00760443">
              <w:rPr>
                <w:sz w:val="18"/>
                <w:szCs w:val="18"/>
              </w:rPr>
              <w:t>1 – Somente para áreas superiores a 5.000 m</w:t>
            </w:r>
            <w:r w:rsidRPr="00FB32B7">
              <w:rPr>
                <w:sz w:val="18"/>
                <w:szCs w:val="18"/>
                <w:vertAlign w:val="superscript"/>
              </w:rPr>
              <w:t>2</w:t>
            </w:r>
            <w:r w:rsidRPr="00760443">
              <w:rPr>
                <w:sz w:val="18"/>
                <w:szCs w:val="18"/>
              </w:rPr>
              <w:t>.</w:t>
            </w:r>
          </w:p>
          <w:p w:rsidR="0054503D" w:rsidRPr="00760443" w:rsidRDefault="0054503D" w:rsidP="00501D57">
            <w:pPr>
              <w:keepNext/>
              <w:widowControl/>
              <w:spacing w:line="240" w:lineRule="auto"/>
              <w:ind w:left="147" w:right="147"/>
              <w:outlineLvl w:val="0"/>
              <w:rPr>
                <w:sz w:val="18"/>
                <w:szCs w:val="18"/>
              </w:rPr>
            </w:pPr>
            <w:r w:rsidRPr="00760443">
              <w:rPr>
                <w:sz w:val="18"/>
                <w:szCs w:val="18"/>
              </w:rPr>
              <w:t>2 – Prever extintor</w:t>
            </w:r>
            <w:r>
              <w:rPr>
                <w:sz w:val="18"/>
                <w:szCs w:val="18"/>
              </w:rPr>
              <w:t xml:space="preserve">es portáteis e extintores sobre </w:t>
            </w:r>
            <w:r w:rsidRPr="00760443">
              <w:rPr>
                <w:sz w:val="18"/>
                <w:szCs w:val="18"/>
              </w:rPr>
              <w:t xml:space="preserve">rodas, conforme regras </w:t>
            </w:r>
            <w:proofErr w:type="gramStart"/>
            <w:r w:rsidRPr="00760443">
              <w:rPr>
                <w:sz w:val="18"/>
                <w:szCs w:val="18"/>
              </w:rPr>
              <w:t>da IT</w:t>
            </w:r>
            <w:proofErr w:type="gramEnd"/>
            <w:r w:rsidRPr="00760443">
              <w:rPr>
                <w:sz w:val="18"/>
                <w:szCs w:val="18"/>
              </w:rPr>
              <w:t>-21.</w:t>
            </w:r>
          </w:p>
          <w:p w:rsidR="0054503D" w:rsidRPr="00760443" w:rsidRDefault="0054503D" w:rsidP="00501D57">
            <w:pPr>
              <w:keepNext/>
              <w:widowControl/>
              <w:spacing w:line="240" w:lineRule="auto"/>
              <w:ind w:left="147" w:right="147"/>
              <w:outlineLvl w:val="0"/>
              <w:rPr>
                <w:sz w:val="18"/>
                <w:szCs w:val="18"/>
              </w:rPr>
            </w:pPr>
            <w:r w:rsidRPr="00760443">
              <w:rPr>
                <w:sz w:val="18"/>
                <w:szCs w:val="18"/>
              </w:rPr>
              <w:t>3 – Não exigido entre 750 m</w:t>
            </w:r>
            <w:r w:rsidRPr="00FB32B7">
              <w:rPr>
                <w:sz w:val="18"/>
                <w:szCs w:val="18"/>
                <w:vertAlign w:val="superscript"/>
              </w:rPr>
              <w:t>2</w:t>
            </w:r>
            <w:r w:rsidRPr="00760443">
              <w:rPr>
                <w:sz w:val="18"/>
                <w:szCs w:val="18"/>
              </w:rPr>
              <w:t xml:space="preserve"> e 2.000 m</w:t>
            </w:r>
            <w:r w:rsidRPr="00FB32B7">
              <w:rPr>
                <w:sz w:val="18"/>
                <w:szCs w:val="18"/>
                <w:vertAlign w:val="superscript"/>
              </w:rPr>
              <w:t>2</w:t>
            </w:r>
            <w:r w:rsidRPr="00760443">
              <w:rPr>
                <w:sz w:val="18"/>
                <w:szCs w:val="18"/>
              </w:rPr>
              <w:t>. Para áreas entre 2.000 m</w:t>
            </w:r>
            <w:r w:rsidRPr="00FB32B7">
              <w:rPr>
                <w:sz w:val="18"/>
                <w:szCs w:val="18"/>
                <w:vertAlign w:val="superscript"/>
              </w:rPr>
              <w:t>2</w:t>
            </w:r>
            <w:r w:rsidRPr="00760443">
              <w:rPr>
                <w:sz w:val="18"/>
                <w:szCs w:val="18"/>
              </w:rPr>
              <w:t xml:space="preserve"> e 5.000 m</w:t>
            </w:r>
            <w:r w:rsidRPr="00FB32B7">
              <w:rPr>
                <w:sz w:val="18"/>
                <w:szCs w:val="18"/>
                <w:vertAlign w:val="superscript"/>
              </w:rPr>
              <w:t>2</w:t>
            </w:r>
            <w:r w:rsidRPr="00760443">
              <w:rPr>
                <w:sz w:val="18"/>
                <w:szCs w:val="18"/>
              </w:rPr>
              <w:t xml:space="preserve">, o sistema de espuma pode ser manual. </w:t>
            </w:r>
            <w:r>
              <w:rPr>
                <w:sz w:val="18"/>
                <w:szCs w:val="18"/>
              </w:rPr>
              <w:t>Para áreas superiores a 5.000 m</w:t>
            </w:r>
            <w:r w:rsidRPr="00FB32B7">
              <w:rPr>
                <w:sz w:val="18"/>
                <w:szCs w:val="18"/>
                <w:vertAlign w:val="superscript"/>
              </w:rPr>
              <w:t>2</w:t>
            </w:r>
            <w:r w:rsidRPr="00760443">
              <w:rPr>
                <w:sz w:val="18"/>
                <w:szCs w:val="18"/>
              </w:rPr>
              <w:t>, o sistema de espuma deve ser fixo por meio de chuveiros, tipo dilúvio, podendo ser setorizado; quando automatizado, deve-se interligar ao sistema de detecção automática de incêndio. Para o dimensionamento ver IT-23 e IT-25.</w:t>
            </w:r>
          </w:p>
          <w:p w:rsidR="0054503D" w:rsidRPr="00760443" w:rsidRDefault="0054503D" w:rsidP="00501D57">
            <w:pPr>
              <w:widowControl/>
              <w:spacing w:line="240" w:lineRule="auto"/>
              <w:ind w:left="147" w:right="147"/>
              <w:rPr>
                <w:sz w:val="18"/>
                <w:szCs w:val="18"/>
              </w:rPr>
            </w:pPr>
            <w:r w:rsidRPr="00760443">
              <w:rPr>
                <w:sz w:val="18"/>
                <w:szCs w:val="18"/>
              </w:rPr>
              <w:t xml:space="preserve">4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Deve haver sistema de drenagem de líquidos nos pisos dos hangares para bacias de contenção à distância;</w:t>
            </w:r>
          </w:p>
          <w:p w:rsidR="0054503D" w:rsidRPr="00760443" w:rsidRDefault="0054503D" w:rsidP="00501D57">
            <w:pPr>
              <w:widowControl/>
              <w:spacing w:line="240" w:lineRule="auto"/>
              <w:ind w:left="147" w:right="147"/>
              <w:rPr>
                <w:sz w:val="18"/>
                <w:szCs w:val="18"/>
              </w:rPr>
            </w:pPr>
            <w:r w:rsidRPr="00760443">
              <w:rPr>
                <w:sz w:val="18"/>
                <w:szCs w:val="18"/>
              </w:rPr>
              <w:t>d – Não é permitido o armazenamento de líquidos combustíveis ou inflamáveis dentro dos hangares;</w:t>
            </w:r>
          </w:p>
          <w:p w:rsidR="0054503D" w:rsidRPr="00760443" w:rsidRDefault="0054503D" w:rsidP="00501D57">
            <w:pPr>
              <w:widowControl/>
              <w:spacing w:line="240" w:lineRule="auto"/>
              <w:ind w:left="147" w:right="147"/>
              <w:rPr>
                <w:sz w:val="18"/>
                <w:szCs w:val="18"/>
              </w:rPr>
            </w:pPr>
            <w:proofErr w:type="gramStart"/>
            <w:r w:rsidRPr="00760443">
              <w:rPr>
                <w:sz w:val="18"/>
                <w:szCs w:val="18"/>
              </w:rPr>
              <w:t>e</w:t>
            </w:r>
            <w:proofErr w:type="gramEnd"/>
            <w:r w:rsidRPr="00760443">
              <w:rPr>
                <w:sz w:val="18"/>
                <w:szCs w:val="18"/>
              </w:rPr>
              <w:t xml:space="preserve">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r w:rsidRPr="00760443">
              <w:rPr>
                <w:sz w:val="18"/>
                <w:szCs w:val="18"/>
              </w:rPr>
              <w:t xml:space="preserve">f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C50225" w:rsidRDefault="0054503D" w:rsidP="0054503D">
      <w:pPr>
        <w:widowControl/>
        <w:spacing w:after="60" w:line="240" w:lineRule="exact"/>
        <w:jc w:val="center"/>
        <w:rPr>
          <w:rFonts w:ascii="Courier New" w:hAnsi="Courier New" w:cs="Courier New"/>
          <w:sz w:val="24"/>
          <w:szCs w:val="24"/>
        </w:rPr>
      </w:pPr>
      <w:r w:rsidRPr="00C50225">
        <w:rPr>
          <w:rFonts w:ascii="Courier New" w:hAnsi="Courier New" w:cs="Courier New"/>
          <w:b/>
          <w:sz w:val="24"/>
          <w:szCs w:val="24"/>
        </w:rPr>
        <w:lastRenderedPageBreak/>
        <w:t xml:space="preserve">TABELA </w:t>
      </w:r>
      <w:proofErr w:type="gramStart"/>
      <w:r w:rsidRPr="00C50225">
        <w:rPr>
          <w:rFonts w:ascii="Courier New" w:hAnsi="Courier New" w:cs="Courier New"/>
          <w:b/>
          <w:sz w:val="24"/>
          <w:szCs w:val="24"/>
        </w:rPr>
        <w:t>6H.</w:t>
      </w:r>
      <w:proofErr w:type="gramEnd"/>
      <w:r w:rsidRPr="00C50225">
        <w:rPr>
          <w:rFonts w:ascii="Courier New" w:hAnsi="Courier New" w:cs="Courier New"/>
          <w:b/>
          <w:sz w:val="24"/>
          <w:szCs w:val="24"/>
        </w:rPr>
        <w:t>1</w:t>
      </w:r>
    </w:p>
    <w:p w:rsidR="0054503D" w:rsidRDefault="0054503D" w:rsidP="0054503D">
      <w:pPr>
        <w:widowControl/>
        <w:spacing w:line="240" w:lineRule="exact"/>
        <w:jc w:val="center"/>
        <w:rPr>
          <w:rFonts w:ascii="Courier New" w:hAnsi="Courier New" w:cs="Courier New"/>
          <w:b/>
          <w:sz w:val="24"/>
          <w:szCs w:val="24"/>
        </w:rPr>
      </w:pPr>
      <w:r w:rsidRPr="00C50225">
        <w:rPr>
          <w:rFonts w:ascii="Courier New" w:hAnsi="Courier New" w:cs="Courier New"/>
          <w:b/>
          <w:sz w:val="24"/>
          <w:szCs w:val="24"/>
        </w:rPr>
        <w:t>EDIFICAÇÕES DE DIVISÃO H-1 E H-2 COM ÁREA SUPERIOR A 750 m</w:t>
      </w:r>
      <w:r w:rsidRPr="00C50225">
        <w:rPr>
          <w:rFonts w:ascii="Courier New" w:hAnsi="Courier New" w:cs="Courier New"/>
          <w:b/>
          <w:sz w:val="24"/>
          <w:szCs w:val="24"/>
          <w:vertAlign w:val="superscript"/>
        </w:rPr>
        <w:t>2</w:t>
      </w:r>
      <w:r w:rsidRPr="00C50225">
        <w:rPr>
          <w:rFonts w:ascii="Courier New" w:hAnsi="Courier New" w:cs="Courier New"/>
          <w:b/>
          <w:sz w:val="24"/>
          <w:szCs w:val="24"/>
        </w:rPr>
        <w:t xml:space="preserve"> OU ALTURA SUPERIOR A 12,00 m</w:t>
      </w:r>
    </w:p>
    <w:p w:rsidR="0054503D" w:rsidRPr="00C50225"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68"/>
        <w:gridCol w:w="861"/>
        <w:gridCol w:w="875"/>
        <w:gridCol w:w="875"/>
        <w:gridCol w:w="878"/>
        <w:gridCol w:w="878"/>
        <w:gridCol w:w="883"/>
        <w:gridCol w:w="912"/>
        <w:gridCol w:w="912"/>
        <w:gridCol w:w="912"/>
        <w:gridCol w:w="912"/>
        <w:gridCol w:w="912"/>
        <w:gridCol w:w="918"/>
      </w:tblGrid>
      <w:tr w:rsidR="0054503D" w:rsidRPr="00760443" w:rsidTr="00501D57">
        <w:trPr>
          <w:cantSplit/>
          <w:trHeight w:hRule="exact" w:val="465"/>
        </w:trPr>
        <w:tc>
          <w:tcPr>
            <w:tcW w:w="1248"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Pr>
                <w:b/>
                <w:sz w:val="18"/>
                <w:szCs w:val="18"/>
              </w:rPr>
              <w:t>Grupo de ocupação e uso</w:t>
            </w:r>
          </w:p>
        </w:tc>
        <w:tc>
          <w:tcPr>
            <w:tcW w:w="3752" w:type="pct"/>
            <w:gridSpan w:val="12"/>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GRUPO H – SERVIÇOS DE SAÚDE E INSTITUCIONAL</w:t>
            </w:r>
          </w:p>
        </w:tc>
      </w:tr>
      <w:tr w:rsidR="0054503D" w:rsidRPr="00760443" w:rsidTr="00501D57">
        <w:trPr>
          <w:cantSplit/>
          <w:trHeight w:hRule="exact" w:val="468"/>
        </w:trPr>
        <w:tc>
          <w:tcPr>
            <w:tcW w:w="124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1836"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H-1 (hospital veterinário...)</w:t>
            </w:r>
          </w:p>
        </w:tc>
        <w:tc>
          <w:tcPr>
            <w:tcW w:w="1916"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H-2 (cuidados especiais, asilos...)</w:t>
            </w:r>
          </w:p>
        </w:tc>
      </w:tr>
      <w:tr w:rsidR="0054503D" w:rsidRPr="00760443" w:rsidTr="00501D57">
        <w:trPr>
          <w:cantSplit/>
          <w:trHeight w:hRule="exact" w:val="468"/>
        </w:trPr>
        <w:tc>
          <w:tcPr>
            <w:tcW w:w="1248"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1836"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c>
          <w:tcPr>
            <w:tcW w:w="1916"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471"/>
        </w:trPr>
        <w:tc>
          <w:tcPr>
            <w:tcW w:w="1248"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301"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06"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06"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0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0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0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1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1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1"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4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301"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6"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6"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7"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7"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1" w:type="pct"/>
            <w:shd w:val="clear" w:color="auto" w:fill="D9D9D9"/>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4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Segurança Estrutural contra Incêndio</w:t>
            </w:r>
          </w:p>
        </w:tc>
        <w:tc>
          <w:tcPr>
            <w:tcW w:w="301"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6"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1"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proofErr w:type="spellStart"/>
            <w:r w:rsidRPr="00FC113F">
              <w:rPr>
                <w:sz w:val="18"/>
                <w:szCs w:val="18"/>
              </w:rPr>
              <w:t>Compartimentação</w:t>
            </w:r>
            <w:proofErr w:type="spellEnd"/>
            <w:r w:rsidRPr="00FC113F">
              <w:rPr>
                <w:sz w:val="18"/>
                <w:szCs w:val="18"/>
              </w:rPr>
              <w:t xml:space="preserve"> Horizontal ou de Áreas</w:t>
            </w:r>
          </w:p>
        </w:tc>
        <w:tc>
          <w:tcPr>
            <w:tcW w:w="30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proofErr w:type="spellStart"/>
            <w:r w:rsidRPr="00FC113F">
              <w:rPr>
                <w:sz w:val="18"/>
                <w:szCs w:val="18"/>
              </w:rPr>
              <w:t>Compartimentação</w:t>
            </w:r>
            <w:proofErr w:type="spellEnd"/>
            <w:r w:rsidRPr="00FC113F">
              <w:rPr>
                <w:sz w:val="18"/>
                <w:szCs w:val="18"/>
              </w:rPr>
              <w:t xml:space="preserve"> Vertical</w:t>
            </w:r>
          </w:p>
        </w:tc>
        <w:tc>
          <w:tcPr>
            <w:tcW w:w="301"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4</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7</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4</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7</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Controle de Materiais de Acabamento</w:t>
            </w:r>
          </w:p>
        </w:tc>
        <w:tc>
          <w:tcPr>
            <w:tcW w:w="30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Saídas de Emergência</w:t>
            </w:r>
          </w:p>
        </w:tc>
        <w:tc>
          <w:tcPr>
            <w:tcW w:w="30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6</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5</w:t>
            </w:r>
          </w:p>
        </w:tc>
      </w:tr>
      <w:tr w:rsidR="0054503D" w:rsidRPr="00760443" w:rsidTr="00501D57">
        <w:trPr>
          <w:cantSplit/>
          <w:trHeight w:val="346"/>
        </w:trPr>
        <w:tc>
          <w:tcPr>
            <w:tcW w:w="1248" w:type="pct"/>
            <w:shd w:val="clear" w:color="auto" w:fill="FFFF00"/>
            <w:vAlign w:val="center"/>
          </w:tcPr>
          <w:p w:rsidR="0054503D" w:rsidRPr="00F158FB" w:rsidRDefault="0054503D" w:rsidP="00501D57">
            <w:pPr>
              <w:keepNext/>
              <w:widowControl/>
              <w:spacing w:before="60" w:line="240" w:lineRule="auto"/>
              <w:ind w:firstLine="28"/>
              <w:jc w:val="center"/>
              <w:outlineLvl w:val="0"/>
              <w:rPr>
                <w:sz w:val="18"/>
                <w:szCs w:val="18"/>
              </w:rPr>
            </w:pPr>
            <w:r w:rsidRPr="00F158FB">
              <w:rPr>
                <w:sz w:val="18"/>
                <w:szCs w:val="18"/>
              </w:rPr>
              <w:t>Gerenciamento de Risco</w:t>
            </w:r>
          </w:p>
          <w:p w:rsidR="0054503D" w:rsidRPr="00FC113F" w:rsidRDefault="0054503D" w:rsidP="00501D57">
            <w:pPr>
              <w:keepNext/>
              <w:widowControl/>
              <w:spacing w:after="60" w:line="240" w:lineRule="auto"/>
              <w:ind w:firstLine="28"/>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301"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Brigada de Incêndio</w:t>
            </w:r>
            <w:r w:rsidRPr="00FC113F">
              <w:rPr>
                <w:sz w:val="18"/>
                <w:szCs w:val="18"/>
                <w:vertAlign w:val="superscript"/>
              </w:rPr>
              <w:t>1</w:t>
            </w:r>
          </w:p>
        </w:tc>
        <w:tc>
          <w:tcPr>
            <w:tcW w:w="30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 xml:space="preserve">Iluminação de Emergência </w:t>
            </w:r>
          </w:p>
        </w:tc>
        <w:tc>
          <w:tcPr>
            <w:tcW w:w="30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 xml:space="preserve">Detecção de Incêndio </w:t>
            </w:r>
          </w:p>
        </w:tc>
        <w:tc>
          <w:tcPr>
            <w:tcW w:w="301"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X</w:t>
            </w:r>
          </w:p>
        </w:tc>
        <w:tc>
          <w:tcPr>
            <w:tcW w:w="307"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X</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bl>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68"/>
        <w:gridCol w:w="861"/>
        <w:gridCol w:w="875"/>
        <w:gridCol w:w="875"/>
        <w:gridCol w:w="878"/>
        <w:gridCol w:w="878"/>
        <w:gridCol w:w="883"/>
        <w:gridCol w:w="912"/>
        <w:gridCol w:w="912"/>
        <w:gridCol w:w="912"/>
        <w:gridCol w:w="912"/>
        <w:gridCol w:w="912"/>
        <w:gridCol w:w="918"/>
      </w:tblGrid>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28"/>
              <w:jc w:val="center"/>
              <w:outlineLvl w:val="0"/>
              <w:rPr>
                <w:sz w:val="18"/>
                <w:szCs w:val="18"/>
              </w:rPr>
            </w:pPr>
            <w:r w:rsidRPr="00FC113F">
              <w:rPr>
                <w:sz w:val="18"/>
                <w:szCs w:val="18"/>
              </w:rPr>
              <w:lastRenderedPageBreak/>
              <w:t>Alarme de Incêndio</w:t>
            </w:r>
          </w:p>
        </w:tc>
        <w:tc>
          <w:tcPr>
            <w:tcW w:w="30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28"/>
              <w:jc w:val="center"/>
              <w:outlineLvl w:val="0"/>
              <w:rPr>
                <w:sz w:val="18"/>
                <w:szCs w:val="18"/>
              </w:rPr>
            </w:pPr>
            <w:r w:rsidRPr="00FC113F">
              <w:rPr>
                <w:sz w:val="18"/>
                <w:szCs w:val="18"/>
              </w:rPr>
              <w:t>Sinalização de Emergência</w:t>
            </w:r>
          </w:p>
        </w:tc>
        <w:tc>
          <w:tcPr>
            <w:tcW w:w="30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ind w:firstLine="30"/>
              <w:jc w:val="center"/>
              <w:outlineLvl w:val="0"/>
              <w:rPr>
                <w:sz w:val="18"/>
                <w:szCs w:val="18"/>
              </w:rPr>
            </w:pPr>
            <w:r w:rsidRPr="00FC113F">
              <w:rPr>
                <w:sz w:val="18"/>
                <w:szCs w:val="18"/>
              </w:rPr>
              <w:t>Extintores</w:t>
            </w:r>
          </w:p>
        </w:tc>
        <w:tc>
          <w:tcPr>
            <w:tcW w:w="30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jc w:val="center"/>
              <w:outlineLvl w:val="0"/>
              <w:rPr>
                <w:sz w:val="18"/>
                <w:szCs w:val="18"/>
              </w:rPr>
            </w:pPr>
            <w:r w:rsidRPr="00FC113F">
              <w:rPr>
                <w:sz w:val="18"/>
                <w:szCs w:val="18"/>
              </w:rPr>
              <w:t xml:space="preserve">Hidrantes e </w:t>
            </w:r>
            <w:proofErr w:type="spellStart"/>
            <w:r w:rsidRPr="00FC113F">
              <w:rPr>
                <w:sz w:val="18"/>
                <w:szCs w:val="18"/>
              </w:rPr>
              <w:t>Mangotinhos</w:t>
            </w:r>
            <w:proofErr w:type="spellEnd"/>
          </w:p>
        </w:tc>
        <w:tc>
          <w:tcPr>
            <w:tcW w:w="30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6"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7"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jc w:val="center"/>
              <w:outlineLvl w:val="0"/>
              <w:rPr>
                <w:sz w:val="18"/>
                <w:szCs w:val="18"/>
              </w:rPr>
            </w:pPr>
            <w:r w:rsidRPr="00FC113F">
              <w:rPr>
                <w:sz w:val="18"/>
                <w:szCs w:val="18"/>
              </w:rPr>
              <w:t>Chuveiros Automáticos</w:t>
            </w:r>
          </w:p>
        </w:tc>
        <w:tc>
          <w:tcPr>
            <w:tcW w:w="301"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9"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1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shd w:val="clear" w:color="auto" w:fill="D9D9D9"/>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1" w:type="pct"/>
            <w:shd w:val="clear" w:color="auto" w:fill="D9D9D9"/>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48" w:type="pct"/>
            <w:shd w:val="clear" w:color="auto" w:fill="FFFF00"/>
            <w:vAlign w:val="center"/>
          </w:tcPr>
          <w:p w:rsidR="0054503D" w:rsidRPr="00FC113F" w:rsidRDefault="0054503D" w:rsidP="00501D57">
            <w:pPr>
              <w:keepNext/>
              <w:widowControl/>
              <w:spacing w:before="60" w:after="60" w:line="240" w:lineRule="auto"/>
              <w:jc w:val="center"/>
              <w:outlineLvl w:val="0"/>
              <w:rPr>
                <w:sz w:val="18"/>
                <w:szCs w:val="18"/>
              </w:rPr>
            </w:pPr>
            <w:r w:rsidRPr="00FC113F">
              <w:rPr>
                <w:sz w:val="18"/>
                <w:szCs w:val="18"/>
              </w:rPr>
              <w:t>Controle de Fumaça</w:t>
            </w:r>
          </w:p>
        </w:tc>
        <w:tc>
          <w:tcPr>
            <w:tcW w:w="301"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6"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7"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09"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6</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19" w:type="pct"/>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1" w:type="pct"/>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6</w:t>
            </w:r>
          </w:p>
        </w:tc>
      </w:tr>
      <w:tr w:rsidR="0054503D" w:rsidRPr="00760443" w:rsidTr="00501D57">
        <w:trPr>
          <w:cantSplit/>
          <w:trHeight w:hRule="exact" w:val="4171"/>
        </w:trPr>
        <w:tc>
          <w:tcPr>
            <w:tcW w:w="5000" w:type="pct"/>
            <w:gridSpan w:val="13"/>
            <w:shd w:val="clear" w:color="auto" w:fill="F2F2F2"/>
          </w:tcPr>
          <w:p w:rsidR="0054503D" w:rsidRPr="00FC113F" w:rsidRDefault="0054503D" w:rsidP="00501D57">
            <w:pPr>
              <w:widowControl/>
              <w:spacing w:before="120" w:line="240" w:lineRule="auto"/>
              <w:ind w:left="147" w:right="147"/>
              <w:outlineLvl w:val="0"/>
              <w:rPr>
                <w:sz w:val="18"/>
                <w:szCs w:val="18"/>
              </w:rPr>
            </w:pPr>
            <w:r w:rsidRPr="00FC113F">
              <w:rPr>
                <w:b/>
                <w:sz w:val="18"/>
                <w:szCs w:val="18"/>
              </w:rPr>
              <w:t>NOTAS ESPECÍFICAS</w:t>
            </w:r>
            <w:r w:rsidRPr="00FC113F">
              <w:rPr>
                <w:sz w:val="18"/>
                <w:szCs w:val="18"/>
              </w:rPr>
              <w:t>:</w:t>
            </w:r>
          </w:p>
          <w:p w:rsidR="0054503D" w:rsidRPr="00FC113F" w:rsidRDefault="0054503D" w:rsidP="00501D57">
            <w:pPr>
              <w:keepNext/>
              <w:widowControl/>
              <w:spacing w:line="240" w:lineRule="auto"/>
              <w:ind w:left="147" w:right="147"/>
              <w:outlineLvl w:val="0"/>
              <w:rPr>
                <w:sz w:val="18"/>
                <w:szCs w:val="18"/>
              </w:rPr>
            </w:pPr>
            <w:r w:rsidRPr="00FC113F">
              <w:rPr>
                <w:sz w:val="18"/>
                <w:szCs w:val="18"/>
              </w:rPr>
              <w:t xml:space="preserve">1 – Inclui Bombeiro Civil, quando exigido pela Parte 2 </w:t>
            </w:r>
            <w:proofErr w:type="gramStart"/>
            <w:r w:rsidRPr="00FC113F">
              <w:rPr>
                <w:sz w:val="18"/>
                <w:szCs w:val="18"/>
              </w:rPr>
              <w:t>da IT</w:t>
            </w:r>
            <w:proofErr w:type="gramEnd"/>
            <w:r w:rsidRPr="00FC113F">
              <w:rPr>
                <w:sz w:val="18"/>
                <w:szCs w:val="18"/>
              </w:rPr>
              <w:t>-17.</w:t>
            </w:r>
          </w:p>
          <w:p w:rsidR="0054503D" w:rsidRPr="00FC113F" w:rsidRDefault="0054503D" w:rsidP="00501D57">
            <w:pPr>
              <w:keepNext/>
              <w:widowControl/>
              <w:spacing w:line="240" w:lineRule="auto"/>
              <w:ind w:left="147" w:right="147"/>
              <w:outlineLvl w:val="0"/>
              <w:rPr>
                <w:sz w:val="18"/>
                <w:szCs w:val="18"/>
              </w:rPr>
            </w:pPr>
            <w:r w:rsidRPr="00FC113F">
              <w:rPr>
                <w:sz w:val="18"/>
                <w:szCs w:val="18"/>
              </w:rPr>
              <w:t>2 – Acionadores manuais serão obrigatórios nos corredores.</w:t>
            </w:r>
          </w:p>
          <w:p w:rsidR="0054503D" w:rsidRPr="00FC113F" w:rsidRDefault="0054503D" w:rsidP="00501D57">
            <w:pPr>
              <w:widowControl/>
              <w:spacing w:line="240" w:lineRule="auto"/>
              <w:ind w:left="147" w:right="147"/>
              <w:rPr>
                <w:sz w:val="18"/>
                <w:szCs w:val="18"/>
              </w:rPr>
            </w:pPr>
            <w:r w:rsidRPr="00FC113F">
              <w:rPr>
                <w:sz w:val="18"/>
                <w:szCs w:val="18"/>
              </w:rPr>
              <w:t xml:space="preserve">3 – Pode ser substituída por sistema detecção de incêndio e chuveiros automáticos, exceto para as </w:t>
            </w:r>
            <w:proofErr w:type="spellStart"/>
            <w:r w:rsidRPr="00FC113F">
              <w:rPr>
                <w:sz w:val="18"/>
                <w:szCs w:val="18"/>
              </w:rPr>
              <w:t>compartimentações</w:t>
            </w:r>
            <w:proofErr w:type="spellEnd"/>
            <w:r w:rsidRPr="00FC113F">
              <w:rPr>
                <w:sz w:val="18"/>
                <w:szCs w:val="18"/>
              </w:rPr>
              <w:t xml:space="preserve"> das fachadas e selagens dos </w:t>
            </w:r>
            <w:proofErr w:type="spellStart"/>
            <w:r w:rsidRPr="00FC113F">
              <w:rPr>
                <w:i/>
                <w:sz w:val="18"/>
                <w:szCs w:val="18"/>
              </w:rPr>
              <w:t>shafts</w:t>
            </w:r>
            <w:proofErr w:type="spellEnd"/>
            <w:r w:rsidRPr="00FC113F">
              <w:rPr>
                <w:sz w:val="18"/>
                <w:szCs w:val="18"/>
              </w:rPr>
              <w:t xml:space="preserve"> e dutos de instalações.</w:t>
            </w:r>
          </w:p>
          <w:p w:rsidR="0054503D" w:rsidRPr="00FC113F" w:rsidRDefault="0054503D" w:rsidP="00501D57">
            <w:pPr>
              <w:widowControl/>
              <w:spacing w:line="240" w:lineRule="auto"/>
              <w:ind w:left="147" w:right="147"/>
              <w:rPr>
                <w:sz w:val="18"/>
                <w:szCs w:val="18"/>
              </w:rPr>
            </w:pPr>
            <w:r w:rsidRPr="00FC113F">
              <w:rPr>
                <w:sz w:val="18"/>
                <w:szCs w:val="18"/>
              </w:rPr>
              <w:t xml:space="preserve">4 – Pode ser substituída por sistema de controle de fumaça, detecção de incêndio e chuveiros automáticos, exceto para as </w:t>
            </w:r>
            <w:proofErr w:type="spellStart"/>
            <w:r w:rsidRPr="00FC113F">
              <w:rPr>
                <w:sz w:val="18"/>
                <w:szCs w:val="18"/>
              </w:rPr>
              <w:t>compartimentações</w:t>
            </w:r>
            <w:proofErr w:type="spellEnd"/>
            <w:r w:rsidRPr="00FC113F">
              <w:rPr>
                <w:sz w:val="18"/>
                <w:szCs w:val="18"/>
              </w:rPr>
              <w:t xml:space="preserve"> das fachadas e selagens dos </w:t>
            </w:r>
            <w:proofErr w:type="spellStart"/>
            <w:r w:rsidRPr="00FC113F">
              <w:rPr>
                <w:i/>
                <w:sz w:val="18"/>
                <w:szCs w:val="18"/>
              </w:rPr>
              <w:t>shafts</w:t>
            </w:r>
            <w:proofErr w:type="spellEnd"/>
            <w:r w:rsidRPr="00FC113F">
              <w:rPr>
                <w:sz w:val="18"/>
                <w:szCs w:val="18"/>
              </w:rPr>
              <w:t xml:space="preserve"> e dutos de instalações.</w:t>
            </w:r>
          </w:p>
          <w:p w:rsidR="0054503D" w:rsidRPr="00FC113F" w:rsidRDefault="0054503D" w:rsidP="00501D57">
            <w:pPr>
              <w:widowControl/>
              <w:spacing w:line="240" w:lineRule="auto"/>
              <w:ind w:left="147" w:right="147"/>
              <w:rPr>
                <w:sz w:val="18"/>
                <w:szCs w:val="18"/>
              </w:rPr>
            </w:pPr>
            <w:r w:rsidRPr="00FC113F">
              <w:rPr>
                <w:sz w:val="18"/>
                <w:szCs w:val="18"/>
              </w:rPr>
              <w:t>5 – Deve haver elevador de emergência para altura maior que 60 m.</w:t>
            </w:r>
          </w:p>
          <w:p w:rsidR="0054503D" w:rsidRPr="00FC113F" w:rsidRDefault="0054503D" w:rsidP="00501D57">
            <w:pPr>
              <w:widowControl/>
              <w:spacing w:line="240" w:lineRule="auto"/>
              <w:ind w:left="147" w:right="147"/>
              <w:rPr>
                <w:sz w:val="18"/>
                <w:szCs w:val="18"/>
              </w:rPr>
            </w:pPr>
            <w:r w:rsidRPr="00FC113F">
              <w:rPr>
                <w:sz w:val="18"/>
                <w:szCs w:val="18"/>
              </w:rPr>
              <w:t>6 – Acima de 90 m de altura</w:t>
            </w:r>
            <w:r w:rsidRPr="00FC113F">
              <w:rPr>
                <w:sz w:val="18"/>
                <w:szCs w:val="18"/>
                <w:u w:color="0070C0"/>
              </w:rPr>
              <w:t xml:space="preserve">, conforme critérios </w:t>
            </w:r>
            <w:proofErr w:type="gramStart"/>
            <w:r w:rsidRPr="00FC113F">
              <w:rPr>
                <w:sz w:val="18"/>
                <w:szCs w:val="18"/>
                <w:u w:color="0070C0"/>
              </w:rPr>
              <w:t>da IT</w:t>
            </w:r>
            <w:proofErr w:type="gramEnd"/>
            <w:r w:rsidRPr="00FC113F">
              <w:rPr>
                <w:sz w:val="18"/>
                <w:szCs w:val="18"/>
                <w:u w:color="0070C0"/>
              </w:rPr>
              <w:t>-15.</w:t>
            </w:r>
          </w:p>
          <w:p w:rsidR="0054503D" w:rsidRPr="00FC113F" w:rsidRDefault="0054503D" w:rsidP="00501D57">
            <w:pPr>
              <w:widowControl/>
              <w:spacing w:line="240" w:lineRule="auto"/>
              <w:ind w:left="147" w:right="147"/>
              <w:rPr>
                <w:sz w:val="18"/>
                <w:szCs w:val="18"/>
              </w:rPr>
            </w:pPr>
            <w:r w:rsidRPr="00FC113F">
              <w:rPr>
                <w:sz w:val="18"/>
                <w:szCs w:val="18"/>
              </w:rPr>
              <w:t>7 – Pode ser substituída por sistema de controle de fumaça, detecção de incêndio e chuveiros automáticos, até</w:t>
            </w:r>
            <w:r w:rsidRPr="00FC113F">
              <w:rPr>
                <w:sz w:val="18"/>
                <w:szCs w:val="18"/>
              </w:rPr>
              <w:br/>
              <w:t xml:space="preserve">90 m de altura, exceto para as </w:t>
            </w:r>
            <w:proofErr w:type="spellStart"/>
            <w:r w:rsidRPr="00FC113F">
              <w:rPr>
                <w:sz w:val="18"/>
                <w:szCs w:val="18"/>
              </w:rPr>
              <w:t>compartimentações</w:t>
            </w:r>
            <w:proofErr w:type="spellEnd"/>
            <w:r w:rsidRPr="00FC113F">
              <w:rPr>
                <w:sz w:val="18"/>
                <w:szCs w:val="18"/>
              </w:rPr>
              <w:t xml:space="preserve"> das fachadas e selagens dos </w:t>
            </w:r>
            <w:proofErr w:type="spellStart"/>
            <w:r w:rsidRPr="00FC113F">
              <w:rPr>
                <w:i/>
                <w:sz w:val="18"/>
                <w:szCs w:val="18"/>
              </w:rPr>
              <w:t>shafts</w:t>
            </w:r>
            <w:proofErr w:type="spellEnd"/>
            <w:r w:rsidRPr="00FC113F">
              <w:rPr>
                <w:sz w:val="18"/>
                <w:szCs w:val="18"/>
              </w:rPr>
              <w:t xml:space="preserve"> e dutos de instalações, sendo que para altura superior deve-se, adicionalmente, adotar as soluções contidas </w:t>
            </w:r>
            <w:proofErr w:type="gramStart"/>
            <w:r w:rsidRPr="00FC113F">
              <w:rPr>
                <w:sz w:val="18"/>
                <w:szCs w:val="18"/>
              </w:rPr>
              <w:t>na IT</w:t>
            </w:r>
            <w:proofErr w:type="gramEnd"/>
            <w:r w:rsidRPr="00FC113F">
              <w:rPr>
                <w:sz w:val="18"/>
                <w:szCs w:val="18"/>
              </w:rPr>
              <w:t>-09.</w:t>
            </w:r>
          </w:p>
          <w:p w:rsidR="0054503D" w:rsidRPr="00FC113F" w:rsidRDefault="0054503D" w:rsidP="00501D57">
            <w:pPr>
              <w:widowControl/>
              <w:spacing w:line="240" w:lineRule="auto"/>
              <w:ind w:left="147" w:right="147"/>
              <w:rPr>
                <w:sz w:val="18"/>
                <w:szCs w:val="18"/>
              </w:rPr>
            </w:pPr>
            <w:r w:rsidRPr="00FC113F">
              <w:rPr>
                <w:sz w:val="18"/>
                <w:szCs w:val="18"/>
              </w:rPr>
              <w:t xml:space="preserve">8 – Devem ser atendidas somente as regras específicas de </w:t>
            </w:r>
            <w:proofErr w:type="spellStart"/>
            <w:r w:rsidRPr="00FC113F">
              <w:rPr>
                <w:sz w:val="18"/>
                <w:szCs w:val="18"/>
              </w:rPr>
              <w:t>compartimentação</w:t>
            </w:r>
            <w:proofErr w:type="spellEnd"/>
            <w:r w:rsidRPr="00FC113F">
              <w:rPr>
                <w:sz w:val="18"/>
                <w:szCs w:val="18"/>
              </w:rPr>
              <w:t xml:space="preserve"> entre unidades autônomas.</w:t>
            </w:r>
          </w:p>
          <w:p w:rsidR="0054503D" w:rsidRPr="00FC113F" w:rsidRDefault="0054503D" w:rsidP="00501D57">
            <w:pPr>
              <w:widowControl/>
              <w:spacing w:before="120" w:line="240" w:lineRule="auto"/>
              <w:ind w:left="147" w:right="147"/>
              <w:outlineLvl w:val="0"/>
              <w:rPr>
                <w:sz w:val="18"/>
                <w:szCs w:val="18"/>
              </w:rPr>
            </w:pPr>
            <w:r w:rsidRPr="00FC113F">
              <w:rPr>
                <w:b/>
                <w:sz w:val="18"/>
                <w:szCs w:val="18"/>
              </w:rPr>
              <w:t>NOTAS GERAIS</w:t>
            </w:r>
            <w:r w:rsidRPr="00FC113F">
              <w:rPr>
                <w:sz w:val="18"/>
                <w:szCs w:val="18"/>
              </w:rPr>
              <w:t>:</w:t>
            </w:r>
          </w:p>
          <w:p w:rsidR="0054503D" w:rsidRPr="00FC113F" w:rsidRDefault="0054503D" w:rsidP="00501D57">
            <w:pPr>
              <w:widowControl/>
              <w:spacing w:line="240" w:lineRule="auto"/>
              <w:ind w:left="147" w:right="147"/>
              <w:rPr>
                <w:sz w:val="18"/>
                <w:szCs w:val="18"/>
              </w:rPr>
            </w:pPr>
            <w:proofErr w:type="gramStart"/>
            <w:r w:rsidRPr="00FC113F">
              <w:rPr>
                <w:sz w:val="18"/>
                <w:szCs w:val="18"/>
              </w:rPr>
              <w:t>a</w:t>
            </w:r>
            <w:proofErr w:type="gramEnd"/>
            <w:r w:rsidRPr="00FC113F">
              <w:rPr>
                <w:sz w:val="18"/>
                <w:szCs w:val="18"/>
              </w:rPr>
              <w:t xml:space="preserve"> – As instalações elétricas, o SPDA e o controle das fontes de ignição, devem estar em conformidade com as normas técnicas oficiais;</w:t>
            </w:r>
          </w:p>
          <w:p w:rsidR="0054503D" w:rsidRPr="00FC113F" w:rsidRDefault="0054503D" w:rsidP="00501D57">
            <w:pPr>
              <w:widowControl/>
              <w:spacing w:line="240" w:lineRule="auto"/>
              <w:ind w:left="147" w:right="147"/>
              <w:rPr>
                <w:sz w:val="18"/>
                <w:szCs w:val="18"/>
              </w:rPr>
            </w:pPr>
            <w:r w:rsidRPr="00FC113F">
              <w:rPr>
                <w:sz w:val="18"/>
                <w:szCs w:val="18"/>
              </w:rPr>
              <w:t>b – Os subsolos das edificações devem ser compartimentados em relação aos demais pisos contíguos. Para subsolos ocupados ver Tabela 7;</w:t>
            </w:r>
          </w:p>
          <w:p w:rsidR="0054503D" w:rsidRPr="00FC113F" w:rsidRDefault="0054503D" w:rsidP="00501D57">
            <w:pPr>
              <w:widowControl/>
              <w:spacing w:line="240" w:lineRule="auto"/>
              <w:ind w:left="147" w:right="147"/>
              <w:rPr>
                <w:sz w:val="18"/>
                <w:szCs w:val="18"/>
              </w:rPr>
            </w:pPr>
            <w:r w:rsidRPr="00FC113F">
              <w:rPr>
                <w:sz w:val="18"/>
                <w:szCs w:val="18"/>
              </w:rPr>
              <w:t>c – Observar ainda as exigências para os riscos específicos das respectivas Instruções Técnicas.</w:t>
            </w:r>
          </w:p>
          <w:p w:rsidR="0054503D" w:rsidRPr="00FC113F" w:rsidRDefault="0054503D" w:rsidP="00501D57">
            <w:pPr>
              <w:widowControl/>
              <w:spacing w:line="240" w:lineRule="auto"/>
              <w:ind w:left="147" w:right="147"/>
              <w:rPr>
                <w:sz w:val="18"/>
                <w:szCs w:val="18"/>
              </w:rPr>
            </w:pPr>
            <w:r w:rsidRPr="00FC113F">
              <w:rPr>
                <w:sz w:val="18"/>
                <w:szCs w:val="18"/>
              </w:rPr>
              <w:t xml:space="preserve">d – Os pavimentos ocupados devem possuir aberturas para o exterior (por exemplo: janelas, painéis de vidro etc.) ou controle de fumaça, dimensionados conforme o disposto </w:t>
            </w:r>
            <w:proofErr w:type="gramStart"/>
            <w:r w:rsidRPr="00FC113F">
              <w:rPr>
                <w:sz w:val="18"/>
                <w:szCs w:val="18"/>
              </w:rPr>
              <w:t>na IT</w:t>
            </w:r>
            <w:proofErr w:type="gramEnd"/>
            <w:r w:rsidRPr="00FC113F">
              <w:rPr>
                <w:sz w:val="18"/>
                <w:szCs w:val="18"/>
              </w:rPr>
              <w:t>-15.</w:t>
            </w:r>
          </w:p>
        </w:tc>
      </w:tr>
    </w:tbl>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C50225" w:rsidRDefault="0054503D" w:rsidP="0054503D">
      <w:pPr>
        <w:widowControl/>
        <w:spacing w:line="240" w:lineRule="exact"/>
        <w:jc w:val="center"/>
        <w:rPr>
          <w:rFonts w:ascii="Courier New" w:hAnsi="Courier New" w:cs="Courier New"/>
          <w:b/>
          <w:sz w:val="24"/>
          <w:szCs w:val="24"/>
        </w:rPr>
      </w:pPr>
      <w:r w:rsidRPr="00C50225">
        <w:rPr>
          <w:rFonts w:ascii="Courier New" w:hAnsi="Courier New" w:cs="Courier New"/>
          <w:b/>
          <w:sz w:val="24"/>
          <w:szCs w:val="24"/>
        </w:rPr>
        <w:lastRenderedPageBreak/>
        <w:t xml:space="preserve">TABELA </w:t>
      </w:r>
      <w:proofErr w:type="gramStart"/>
      <w:r w:rsidRPr="00C50225">
        <w:rPr>
          <w:rFonts w:ascii="Courier New" w:hAnsi="Courier New" w:cs="Courier New"/>
          <w:b/>
          <w:sz w:val="24"/>
          <w:szCs w:val="24"/>
        </w:rPr>
        <w:t>6H.</w:t>
      </w:r>
      <w:proofErr w:type="gramEnd"/>
      <w:r w:rsidRPr="00C50225">
        <w:rPr>
          <w:rFonts w:ascii="Courier New" w:hAnsi="Courier New" w:cs="Courier New"/>
          <w:b/>
          <w:sz w:val="24"/>
          <w:szCs w:val="24"/>
        </w:rPr>
        <w:t>2</w:t>
      </w:r>
    </w:p>
    <w:p w:rsidR="0054503D" w:rsidRDefault="0054503D" w:rsidP="0054503D">
      <w:pPr>
        <w:widowControl/>
        <w:spacing w:line="240" w:lineRule="exact"/>
        <w:jc w:val="center"/>
        <w:rPr>
          <w:rFonts w:ascii="Courier New" w:hAnsi="Courier New" w:cs="Courier New"/>
          <w:b/>
          <w:sz w:val="24"/>
          <w:szCs w:val="24"/>
        </w:rPr>
      </w:pPr>
      <w:r w:rsidRPr="00C50225">
        <w:rPr>
          <w:rFonts w:ascii="Courier New" w:hAnsi="Courier New" w:cs="Courier New"/>
          <w:b/>
          <w:sz w:val="24"/>
          <w:szCs w:val="24"/>
        </w:rPr>
        <w:t>EDIFICAÇÕES DE DIVISÃO H-3 E H-4 COM ÁREA SUPERIOR A 750 m</w:t>
      </w:r>
      <w:r w:rsidRPr="00C50225">
        <w:rPr>
          <w:rFonts w:ascii="Courier New" w:hAnsi="Courier New" w:cs="Courier New"/>
          <w:b/>
          <w:sz w:val="24"/>
          <w:szCs w:val="24"/>
          <w:vertAlign w:val="superscript"/>
        </w:rPr>
        <w:t>2</w:t>
      </w:r>
      <w:r w:rsidRPr="00C50225">
        <w:rPr>
          <w:rFonts w:ascii="Courier New" w:hAnsi="Courier New" w:cs="Courier New"/>
          <w:b/>
          <w:sz w:val="24"/>
          <w:szCs w:val="24"/>
        </w:rPr>
        <w:t xml:space="preserve"> OU ALTURA SUPERIOR A 12,00 m</w:t>
      </w:r>
    </w:p>
    <w:p w:rsidR="0054503D" w:rsidRPr="00C50225" w:rsidRDefault="0054503D" w:rsidP="0054503D">
      <w:pPr>
        <w:widowControl/>
        <w:spacing w:line="240" w:lineRule="exact"/>
        <w:jc w:val="center"/>
        <w:rPr>
          <w:rFonts w:ascii="Courier New" w:hAnsi="Courier New" w:cs="Courier New"/>
          <w:b/>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11"/>
        <w:gridCol w:w="913"/>
        <w:gridCol w:w="916"/>
        <w:gridCol w:w="916"/>
        <w:gridCol w:w="916"/>
        <w:gridCol w:w="916"/>
        <w:gridCol w:w="916"/>
        <w:gridCol w:w="916"/>
        <w:gridCol w:w="917"/>
        <w:gridCol w:w="917"/>
        <w:gridCol w:w="917"/>
        <w:gridCol w:w="917"/>
        <w:gridCol w:w="511"/>
      </w:tblGrid>
      <w:tr w:rsidR="0054503D" w:rsidRPr="00760443" w:rsidTr="00501D57">
        <w:trPr>
          <w:cantSplit/>
          <w:trHeight w:hRule="exact" w:val="433"/>
        </w:trPr>
        <w:tc>
          <w:tcPr>
            <w:tcW w:w="1272" w:type="pct"/>
            <w:shd w:val="clear" w:color="auto" w:fill="800000"/>
            <w:vAlign w:val="center"/>
          </w:tcPr>
          <w:p w:rsidR="0054503D" w:rsidRPr="00760443" w:rsidRDefault="0054503D" w:rsidP="00501D57">
            <w:pPr>
              <w:keepNext/>
              <w:widowControl/>
              <w:spacing w:before="40" w:after="40" w:line="240" w:lineRule="auto"/>
              <w:jc w:val="center"/>
              <w:outlineLvl w:val="0"/>
              <w:rPr>
                <w:b/>
                <w:sz w:val="18"/>
                <w:szCs w:val="18"/>
              </w:rPr>
            </w:pPr>
            <w:r>
              <w:rPr>
                <w:b/>
                <w:sz w:val="18"/>
                <w:szCs w:val="18"/>
              </w:rPr>
              <w:br w:type="page"/>
              <w:t xml:space="preserve">Grupo de ocupação e </w:t>
            </w:r>
            <w:r w:rsidRPr="00760443">
              <w:rPr>
                <w:b/>
                <w:sz w:val="18"/>
                <w:szCs w:val="18"/>
              </w:rPr>
              <w:t>uso</w:t>
            </w:r>
          </w:p>
        </w:tc>
        <w:tc>
          <w:tcPr>
            <w:tcW w:w="3728" w:type="pct"/>
            <w:gridSpan w:val="12"/>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GRUPO H – SERVIÇOS DE SAÚDE E INSTITUCIONAL</w:t>
            </w:r>
          </w:p>
        </w:tc>
      </w:tr>
      <w:tr w:rsidR="0054503D" w:rsidRPr="00760443" w:rsidTr="00501D57">
        <w:trPr>
          <w:cantSplit/>
          <w:trHeight w:hRule="exact" w:val="286"/>
        </w:trPr>
        <w:tc>
          <w:tcPr>
            <w:tcW w:w="1272"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b/>
                <w:sz w:val="18"/>
                <w:szCs w:val="18"/>
              </w:rPr>
              <w:t>Divisão</w:t>
            </w:r>
          </w:p>
        </w:tc>
        <w:tc>
          <w:tcPr>
            <w:tcW w:w="1934"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H-3 (hospital...)</w:t>
            </w:r>
          </w:p>
        </w:tc>
        <w:tc>
          <w:tcPr>
            <w:tcW w:w="1794"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922D26">
              <w:rPr>
                <w:sz w:val="18"/>
                <w:szCs w:val="18"/>
              </w:rPr>
              <w:t xml:space="preserve">H-4 (Repartições públicas...) </w:t>
            </w:r>
          </w:p>
        </w:tc>
      </w:tr>
      <w:tr w:rsidR="0054503D" w:rsidRPr="00760443" w:rsidTr="00501D57">
        <w:trPr>
          <w:cantSplit/>
          <w:trHeight w:hRule="exact" w:val="619"/>
        </w:trPr>
        <w:tc>
          <w:tcPr>
            <w:tcW w:w="1272" w:type="pct"/>
            <w:vMerge w:val="restart"/>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Medidas de Segurança contra Incêndio</w:t>
            </w:r>
          </w:p>
        </w:tc>
        <w:tc>
          <w:tcPr>
            <w:tcW w:w="1934" w:type="pct"/>
            <w:gridSpan w:val="6"/>
            <w:shd w:val="clear" w:color="auto" w:fill="800000"/>
            <w:vAlign w:val="center"/>
          </w:tcPr>
          <w:p w:rsidR="0054503D"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w:t>
            </w:r>
          </w:p>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(em metros)</w:t>
            </w:r>
          </w:p>
        </w:tc>
        <w:tc>
          <w:tcPr>
            <w:tcW w:w="1794" w:type="pct"/>
            <w:gridSpan w:val="6"/>
            <w:shd w:val="clear" w:color="auto" w:fill="800000"/>
            <w:vAlign w:val="center"/>
          </w:tcPr>
          <w:p w:rsidR="0054503D"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w:t>
            </w:r>
          </w:p>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(em metros)</w:t>
            </w:r>
          </w:p>
        </w:tc>
      </w:tr>
      <w:tr w:rsidR="0054503D" w:rsidRPr="00760443" w:rsidTr="00501D57">
        <w:trPr>
          <w:cantSplit/>
          <w:trHeight w:hRule="exact" w:val="571"/>
        </w:trPr>
        <w:tc>
          <w:tcPr>
            <w:tcW w:w="1272" w:type="pct"/>
            <w:vMerge/>
            <w:shd w:val="pct5" w:color="000000" w:fill="FFFFFF"/>
            <w:vAlign w:val="center"/>
          </w:tcPr>
          <w:p w:rsidR="0054503D" w:rsidRPr="00760443" w:rsidRDefault="0054503D" w:rsidP="00501D57">
            <w:pPr>
              <w:keepNext/>
              <w:widowControl/>
              <w:spacing w:before="40" w:after="40" w:line="240" w:lineRule="auto"/>
              <w:ind w:firstLine="30"/>
              <w:jc w:val="center"/>
              <w:outlineLvl w:val="0"/>
              <w:rPr>
                <w:sz w:val="18"/>
                <w:szCs w:val="18"/>
              </w:rPr>
            </w:pPr>
          </w:p>
        </w:tc>
        <w:tc>
          <w:tcPr>
            <w:tcW w:w="32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3"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18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72" w:type="pct"/>
            <w:shd w:val="clear" w:color="auto" w:fill="FFFF00"/>
            <w:vAlign w:val="center"/>
          </w:tcPr>
          <w:p w:rsidR="0054503D" w:rsidRPr="00760443" w:rsidRDefault="0054503D" w:rsidP="00501D57">
            <w:pPr>
              <w:keepNext/>
              <w:widowControl/>
              <w:spacing w:before="40" w:after="40" w:line="240" w:lineRule="auto"/>
              <w:jc w:val="center"/>
              <w:outlineLvl w:val="0"/>
              <w:rPr>
                <w:sz w:val="18"/>
                <w:szCs w:val="18"/>
              </w:rPr>
            </w:pPr>
            <w:r w:rsidRPr="00760443">
              <w:rPr>
                <w:sz w:val="18"/>
                <w:szCs w:val="18"/>
              </w:rPr>
              <w:t>Acesso de Viatura na Edificação</w:t>
            </w:r>
          </w:p>
        </w:tc>
        <w:tc>
          <w:tcPr>
            <w:tcW w:w="32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8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72" w:type="pct"/>
            <w:shd w:val="clear" w:color="auto" w:fill="FFFF00"/>
            <w:vAlign w:val="center"/>
          </w:tcPr>
          <w:p w:rsidR="0054503D" w:rsidRPr="00760443" w:rsidRDefault="0054503D" w:rsidP="00501D57">
            <w:pPr>
              <w:keepNext/>
              <w:widowControl/>
              <w:spacing w:before="40" w:after="40" w:line="240" w:lineRule="auto"/>
              <w:jc w:val="center"/>
              <w:outlineLvl w:val="0"/>
              <w:rPr>
                <w:sz w:val="18"/>
                <w:szCs w:val="18"/>
              </w:rPr>
            </w:pPr>
            <w:r w:rsidRPr="00760443">
              <w:rPr>
                <w:sz w:val="18"/>
                <w:szCs w:val="18"/>
              </w:rPr>
              <w:t xml:space="preserve">Segurança Estrutural </w:t>
            </w:r>
          </w:p>
          <w:p w:rsidR="0054503D" w:rsidRPr="00760443" w:rsidRDefault="0054503D" w:rsidP="00501D57">
            <w:pPr>
              <w:keepNext/>
              <w:widowControl/>
              <w:spacing w:before="40" w:after="40" w:line="240" w:lineRule="auto"/>
              <w:jc w:val="center"/>
              <w:outlineLvl w:val="0"/>
              <w:rPr>
                <w:sz w:val="18"/>
                <w:szCs w:val="18"/>
              </w:rPr>
            </w:pPr>
            <w:proofErr w:type="gramStart"/>
            <w:r w:rsidRPr="00760443">
              <w:rPr>
                <w:sz w:val="18"/>
                <w:szCs w:val="18"/>
              </w:rPr>
              <w:t>contra</w:t>
            </w:r>
            <w:proofErr w:type="gramEnd"/>
            <w:r w:rsidRPr="00760443">
              <w:rPr>
                <w:sz w:val="18"/>
                <w:szCs w:val="18"/>
              </w:rPr>
              <w:t xml:space="preserve"> Incêndio</w:t>
            </w:r>
          </w:p>
        </w:tc>
        <w:tc>
          <w:tcPr>
            <w:tcW w:w="32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3"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8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72" w:type="pct"/>
            <w:shd w:val="clear" w:color="auto" w:fill="FFFF00"/>
            <w:vAlign w:val="center"/>
          </w:tcPr>
          <w:p w:rsidR="0054503D" w:rsidRPr="00922D26" w:rsidRDefault="0054503D" w:rsidP="00501D57">
            <w:pPr>
              <w:keepNext/>
              <w:widowControl/>
              <w:spacing w:before="40" w:after="40" w:line="240" w:lineRule="auto"/>
              <w:jc w:val="center"/>
              <w:outlineLvl w:val="0"/>
              <w:rPr>
                <w:sz w:val="18"/>
                <w:szCs w:val="18"/>
              </w:rPr>
            </w:pPr>
            <w:proofErr w:type="spellStart"/>
            <w:r w:rsidRPr="00922D26">
              <w:rPr>
                <w:sz w:val="18"/>
                <w:szCs w:val="18"/>
              </w:rPr>
              <w:t>Compartimentação</w:t>
            </w:r>
            <w:proofErr w:type="spellEnd"/>
            <w:r w:rsidRPr="00922D26">
              <w:rPr>
                <w:sz w:val="18"/>
                <w:szCs w:val="18"/>
              </w:rPr>
              <w:t xml:space="preserve"> Horizontal ou de Áreas</w:t>
            </w:r>
            <w:r w:rsidRPr="00922D26">
              <w:rPr>
                <w:sz w:val="18"/>
                <w:szCs w:val="18"/>
                <w:vertAlign w:val="superscript"/>
              </w:rPr>
              <w:t>10</w:t>
            </w:r>
          </w:p>
        </w:tc>
        <w:tc>
          <w:tcPr>
            <w:tcW w:w="322" w:type="pct"/>
            <w:shd w:val="pct20" w:color="000000" w:fill="FFFFFF"/>
            <w:vAlign w:val="center"/>
          </w:tcPr>
          <w:p w:rsidR="0054503D" w:rsidRPr="00922D26" w:rsidRDefault="0054503D" w:rsidP="00501D57">
            <w:pPr>
              <w:keepNext/>
              <w:widowControl/>
              <w:spacing w:before="40" w:after="40" w:line="240" w:lineRule="auto"/>
              <w:jc w:val="center"/>
              <w:outlineLvl w:val="0"/>
              <w:rPr>
                <w:rFonts w:ascii="Times New Roman" w:hAnsi="Times New Roman"/>
                <w:sz w:val="18"/>
                <w:szCs w:val="18"/>
              </w:rPr>
            </w:pPr>
            <w:r w:rsidRPr="00922D26">
              <w:rPr>
                <w:sz w:val="18"/>
                <w:szCs w:val="18"/>
              </w:rPr>
              <w:t>X</w:t>
            </w:r>
            <w:r w:rsidRPr="00922D26">
              <w:rPr>
                <w:sz w:val="18"/>
                <w:szCs w:val="18"/>
                <w:vertAlign w:val="superscript"/>
              </w:rPr>
              <w:t>12</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X</w:t>
            </w:r>
            <w:r w:rsidRPr="00FC113F">
              <w:rPr>
                <w:sz w:val="18"/>
                <w:szCs w:val="18"/>
                <w:vertAlign w:val="superscript"/>
              </w:rPr>
              <w:t>7</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X</w:t>
            </w:r>
            <w:r w:rsidRPr="00FC113F">
              <w:rPr>
                <w:sz w:val="18"/>
                <w:szCs w:val="18"/>
                <w:vertAlign w:val="superscript"/>
              </w:rPr>
              <w:t>7</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7</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7</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180"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r>
      <w:tr w:rsidR="0054503D" w:rsidRPr="00760443" w:rsidTr="00501D57">
        <w:trPr>
          <w:cantSplit/>
          <w:trHeight w:val="346"/>
        </w:trPr>
        <w:tc>
          <w:tcPr>
            <w:tcW w:w="1272" w:type="pct"/>
            <w:shd w:val="clear" w:color="auto" w:fill="FFFF00"/>
            <w:vAlign w:val="center"/>
          </w:tcPr>
          <w:p w:rsidR="0054503D" w:rsidRPr="00922D26" w:rsidRDefault="0054503D" w:rsidP="00501D57">
            <w:pPr>
              <w:keepNext/>
              <w:widowControl/>
              <w:spacing w:before="40" w:after="40" w:line="240" w:lineRule="auto"/>
              <w:jc w:val="center"/>
              <w:outlineLvl w:val="0"/>
              <w:rPr>
                <w:sz w:val="18"/>
                <w:szCs w:val="18"/>
              </w:rPr>
            </w:pPr>
            <w:proofErr w:type="spellStart"/>
            <w:r w:rsidRPr="00922D26">
              <w:rPr>
                <w:sz w:val="18"/>
                <w:szCs w:val="18"/>
              </w:rPr>
              <w:t>Compartimentação</w:t>
            </w:r>
            <w:proofErr w:type="spellEnd"/>
            <w:r w:rsidRPr="00922D26">
              <w:rPr>
                <w:sz w:val="18"/>
                <w:szCs w:val="18"/>
              </w:rPr>
              <w:t xml:space="preserve"> Vertical</w:t>
            </w:r>
          </w:p>
        </w:tc>
        <w:tc>
          <w:tcPr>
            <w:tcW w:w="322" w:type="pct"/>
            <w:shd w:val="clear" w:color="000000" w:fill="FFFFFF"/>
            <w:vAlign w:val="center"/>
          </w:tcPr>
          <w:p w:rsidR="0054503D" w:rsidRPr="00922D26" w:rsidRDefault="0054503D" w:rsidP="00501D57">
            <w:pPr>
              <w:widowControl/>
              <w:spacing w:line="240" w:lineRule="auto"/>
              <w:jc w:val="center"/>
              <w:rPr>
                <w:rFonts w:ascii="Times New Roman" w:hAnsi="Times New Roman"/>
                <w:sz w:val="18"/>
                <w:szCs w:val="18"/>
              </w:rPr>
            </w:pPr>
            <w:r w:rsidRPr="00922D26">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X</w:t>
            </w:r>
            <w:r w:rsidRPr="00FC113F">
              <w:rPr>
                <w:sz w:val="18"/>
                <w:szCs w:val="18"/>
                <w:vertAlign w:val="superscript"/>
              </w:rPr>
              <w:t>9</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3</w:t>
            </w:r>
          </w:p>
        </w:tc>
        <w:tc>
          <w:tcPr>
            <w:tcW w:w="180"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8</w:t>
            </w:r>
          </w:p>
        </w:tc>
      </w:tr>
      <w:tr w:rsidR="0054503D" w:rsidRPr="00760443" w:rsidTr="00501D57">
        <w:trPr>
          <w:cantSplit/>
          <w:trHeight w:val="346"/>
        </w:trPr>
        <w:tc>
          <w:tcPr>
            <w:tcW w:w="1272" w:type="pct"/>
            <w:shd w:val="clear" w:color="auto" w:fill="FFFF00"/>
            <w:vAlign w:val="center"/>
          </w:tcPr>
          <w:p w:rsidR="0054503D" w:rsidRPr="00922D26" w:rsidRDefault="0054503D" w:rsidP="00501D57">
            <w:pPr>
              <w:keepNext/>
              <w:widowControl/>
              <w:spacing w:before="40" w:after="40" w:line="240" w:lineRule="auto"/>
              <w:jc w:val="center"/>
              <w:outlineLvl w:val="0"/>
              <w:rPr>
                <w:sz w:val="18"/>
                <w:szCs w:val="18"/>
              </w:rPr>
            </w:pPr>
            <w:r w:rsidRPr="00922D26">
              <w:rPr>
                <w:sz w:val="18"/>
                <w:szCs w:val="18"/>
              </w:rPr>
              <w:t>Controle de Materiais de Acabamento</w:t>
            </w:r>
          </w:p>
        </w:tc>
        <w:tc>
          <w:tcPr>
            <w:tcW w:w="322" w:type="pct"/>
            <w:shd w:val="pct20" w:color="000000" w:fill="FFFFFF"/>
            <w:vAlign w:val="center"/>
          </w:tcPr>
          <w:p w:rsidR="0054503D" w:rsidRPr="00922D26" w:rsidRDefault="0054503D" w:rsidP="00501D57">
            <w:pPr>
              <w:keepNext/>
              <w:widowControl/>
              <w:spacing w:line="240" w:lineRule="auto"/>
              <w:jc w:val="center"/>
              <w:outlineLvl w:val="0"/>
              <w:rPr>
                <w:sz w:val="18"/>
                <w:szCs w:val="18"/>
              </w:rPr>
            </w:pPr>
            <w:r w:rsidRPr="00922D26">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80"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158FB" w:rsidRDefault="0054503D" w:rsidP="00501D57">
            <w:pPr>
              <w:keepNext/>
              <w:widowControl/>
              <w:spacing w:before="60" w:line="240" w:lineRule="auto"/>
              <w:jc w:val="center"/>
              <w:outlineLvl w:val="0"/>
              <w:rPr>
                <w:sz w:val="18"/>
                <w:szCs w:val="18"/>
              </w:rPr>
            </w:pPr>
            <w:r w:rsidRPr="00F158FB">
              <w:rPr>
                <w:sz w:val="18"/>
                <w:szCs w:val="18"/>
              </w:rPr>
              <w:t>Gerenciamento de Risco</w:t>
            </w:r>
          </w:p>
          <w:p w:rsidR="0054503D" w:rsidRPr="00922D26" w:rsidRDefault="0054503D" w:rsidP="00501D57">
            <w:pPr>
              <w:keepNext/>
              <w:widowControl/>
              <w:spacing w:after="60" w:line="240" w:lineRule="auto"/>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322" w:type="pct"/>
            <w:shd w:val="clear" w:color="000000" w:fill="FFFFFF"/>
            <w:vAlign w:val="center"/>
          </w:tcPr>
          <w:p w:rsidR="0054503D" w:rsidRPr="00922D26" w:rsidRDefault="0054503D" w:rsidP="00501D57">
            <w:pPr>
              <w:keepNext/>
              <w:widowControl/>
              <w:spacing w:line="240" w:lineRule="auto"/>
              <w:jc w:val="center"/>
              <w:outlineLvl w:val="0"/>
              <w:rPr>
                <w:sz w:val="18"/>
                <w:szCs w:val="18"/>
              </w:rPr>
            </w:pPr>
            <w:r w:rsidRPr="00922D26">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180"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r>
      <w:tr w:rsidR="0054503D" w:rsidRPr="00760443" w:rsidTr="00501D57">
        <w:trPr>
          <w:cantSplit/>
          <w:trHeight w:val="346"/>
        </w:trPr>
        <w:tc>
          <w:tcPr>
            <w:tcW w:w="1272" w:type="pct"/>
            <w:shd w:val="clear" w:color="auto" w:fill="FFFF00"/>
            <w:vAlign w:val="center"/>
          </w:tcPr>
          <w:p w:rsidR="0054503D" w:rsidRPr="00922D26" w:rsidRDefault="0054503D" w:rsidP="00501D57">
            <w:pPr>
              <w:keepNext/>
              <w:widowControl/>
              <w:spacing w:before="40" w:after="40" w:line="240" w:lineRule="auto"/>
              <w:jc w:val="center"/>
              <w:outlineLvl w:val="0"/>
              <w:rPr>
                <w:sz w:val="18"/>
                <w:szCs w:val="18"/>
              </w:rPr>
            </w:pPr>
            <w:r w:rsidRPr="00922D26">
              <w:rPr>
                <w:sz w:val="18"/>
                <w:szCs w:val="18"/>
              </w:rPr>
              <w:t>Saídas de Emergência</w:t>
            </w:r>
          </w:p>
        </w:tc>
        <w:tc>
          <w:tcPr>
            <w:tcW w:w="322" w:type="pct"/>
            <w:shd w:val="pct20" w:color="000000" w:fill="FFFFFF"/>
            <w:vAlign w:val="center"/>
          </w:tcPr>
          <w:p w:rsidR="0054503D" w:rsidRPr="00922D26" w:rsidRDefault="0054503D" w:rsidP="00501D57">
            <w:pPr>
              <w:keepNext/>
              <w:widowControl/>
              <w:spacing w:line="240" w:lineRule="auto"/>
              <w:jc w:val="center"/>
              <w:outlineLvl w:val="0"/>
              <w:rPr>
                <w:sz w:val="18"/>
                <w:szCs w:val="18"/>
              </w:rPr>
            </w:pPr>
            <w:r w:rsidRPr="00922D26">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4</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4</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4</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80"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5</w:t>
            </w:r>
          </w:p>
        </w:tc>
      </w:tr>
      <w:tr w:rsidR="0054503D" w:rsidRPr="00760443" w:rsidTr="00501D57">
        <w:trPr>
          <w:cantSplit/>
          <w:trHeight w:val="346"/>
        </w:trPr>
        <w:tc>
          <w:tcPr>
            <w:tcW w:w="1272" w:type="pct"/>
            <w:shd w:val="clear" w:color="auto" w:fill="FFFF00"/>
            <w:vAlign w:val="center"/>
          </w:tcPr>
          <w:p w:rsidR="0054503D" w:rsidRPr="00922D26" w:rsidRDefault="0054503D" w:rsidP="00501D57">
            <w:pPr>
              <w:keepNext/>
              <w:widowControl/>
              <w:spacing w:before="40" w:after="40" w:line="240" w:lineRule="auto"/>
              <w:jc w:val="center"/>
              <w:outlineLvl w:val="0"/>
              <w:rPr>
                <w:sz w:val="18"/>
                <w:szCs w:val="18"/>
              </w:rPr>
            </w:pPr>
            <w:r w:rsidRPr="00922D26">
              <w:rPr>
                <w:sz w:val="18"/>
                <w:szCs w:val="18"/>
              </w:rPr>
              <w:t>Brigada de Incêndio</w:t>
            </w:r>
            <w:r w:rsidRPr="00922D26">
              <w:rPr>
                <w:sz w:val="18"/>
                <w:szCs w:val="18"/>
                <w:vertAlign w:val="superscript"/>
              </w:rPr>
              <w:t>11</w:t>
            </w:r>
          </w:p>
        </w:tc>
        <w:tc>
          <w:tcPr>
            <w:tcW w:w="322" w:type="pct"/>
            <w:shd w:val="clear" w:color="000000" w:fill="FFFFFF"/>
            <w:vAlign w:val="center"/>
          </w:tcPr>
          <w:p w:rsidR="0054503D" w:rsidRPr="00922D26" w:rsidRDefault="0054503D" w:rsidP="00501D57">
            <w:pPr>
              <w:keepNext/>
              <w:widowControl/>
              <w:spacing w:line="240" w:lineRule="auto"/>
              <w:jc w:val="center"/>
              <w:outlineLvl w:val="0"/>
              <w:rPr>
                <w:sz w:val="18"/>
                <w:szCs w:val="18"/>
              </w:rPr>
            </w:pPr>
            <w:r w:rsidRPr="00922D26">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80"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 xml:space="preserve">Iluminação de Emergência </w:t>
            </w:r>
          </w:p>
        </w:tc>
        <w:tc>
          <w:tcPr>
            <w:tcW w:w="322"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76" w:type="pct"/>
            <w:shd w:val="clear" w:color="auto" w:fill="BFBFB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bl>
    <w:p w:rsidR="0054503D" w:rsidRDefault="0054503D" w:rsidP="0054503D"/>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13"/>
        <w:gridCol w:w="915"/>
        <w:gridCol w:w="918"/>
        <w:gridCol w:w="917"/>
        <w:gridCol w:w="917"/>
        <w:gridCol w:w="917"/>
        <w:gridCol w:w="917"/>
        <w:gridCol w:w="917"/>
        <w:gridCol w:w="917"/>
        <w:gridCol w:w="917"/>
        <w:gridCol w:w="917"/>
        <w:gridCol w:w="917"/>
        <w:gridCol w:w="500"/>
      </w:tblGrid>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lastRenderedPageBreak/>
              <w:t>Detecção de Incêndio</w:t>
            </w:r>
          </w:p>
        </w:tc>
        <w:tc>
          <w:tcPr>
            <w:tcW w:w="322"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1</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1</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1</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176"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Alarme de Incêndio</w:t>
            </w:r>
          </w:p>
        </w:tc>
        <w:tc>
          <w:tcPr>
            <w:tcW w:w="322"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2</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76"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Sinalização de Emergência</w:t>
            </w:r>
          </w:p>
        </w:tc>
        <w:tc>
          <w:tcPr>
            <w:tcW w:w="322"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76"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Extintores</w:t>
            </w:r>
          </w:p>
        </w:tc>
        <w:tc>
          <w:tcPr>
            <w:tcW w:w="322"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76"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 xml:space="preserve">Hidrantes e </w:t>
            </w:r>
            <w:proofErr w:type="spellStart"/>
            <w:r w:rsidRPr="00FC113F">
              <w:rPr>
                <w:sz w:val="18"/>
                <w:szCs w:val="18"/>
              </w:rPr>
              <w:t>Mangotinhos</w:t>
            </w:r>
            <w:proofErr w:type="spellEnd"/>
          </w:p>
        </w:tc>
        <w:tc>
          <w:tcPr>
            <w:tcW w:w="322"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176"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Chuveiros Automáticos</w:t>
            </w:r>
          </w:p>
        </w:tc>
        <w:tc>
          <w:tcPr>
            <w:tcW w:w="322"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pct20"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176" w:type="pct"/>
            <w:shd w:val="pct20"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p>
        </w:tc>
      </w:tr>
      <w:tr w:rsidR="0054503D" w:rsidRPr="00760443" w:rsidTr="00501D57">
        <w:trPr>
          <w:cantSplit/>
          <w:trHeight w:val="346"/>
        </w:trPr>
        <w:tc>
          <w:tcPr>
            <w:tcW w:w="1272" w:type="pct"/>
            <w:shd w:val="clear" w:color="auto" w:fill="FFFF00"/>
            <w:vAlign w:val="center"/>
          </w:tcPr>
          <w:p w:rsidR="0054503D" w:rsidRPr="00FC113F" w:rsidRDefault="0054503D" w:rsidP="00501D57">
            <w:pPr>
              <w:keepNext/>
              <w:widowControl/>
              <w:spacing w:before="40" w:after="40" w:line="240" w:lineRule="auto"/>
              <w:jc w:val="center"/>
              <w:outlineLvl w:val="0"/>
              <w:rPr>
                <w:sz w:val="18"/>
                <w:szCs w:val="18"/>
              </w:rPr>
            </w:pPr>
            <w:r w:rsidRPr="00FC113F">
              <w:rPr>
                <w:sz w:val="18"/>
                <w:szCs w:val="18"/>
              </w:rPr>
              <w:t>Controle de Fumaça</w:t>
            </w:r>
          </w:p>
        </w:tc>
        <w:tc>
          <w:tcPr>
            <w:tcW w:w="322"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6</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323" w:type="pct"/>
            <w:shd w:val="clear" w:color="000000" w:fill="FFFFFF"/>
            <w:vAlign w:val="center"/>
          </w:tcPr>
          <w:p w:rsidR="0054503D" w:rsidRPr="00FC113F" w:rsidRDefault="0054503D" w:rsidP="00501D57">
            <w:pPr>
              <w:widowControl/>
              <w:spacing w:line="240" w:lineRule="auto"/>
              <w:jc w:val="center"/>
              <w:rPr>
                <w:rFonts w:ascii="Times New Roman" w:hAnsi="Times New Roman"/>
                <w:sz w:val="18"/>
                <w:szCs w:val="18"/>
              </w:rPr>
            </w:pPr>
            <w:r w:rsidRPr="00FC113F">
              <w:rPr>
                <w:sz w:val="18"/>
                <w:szCs w:val="18"/>
              </w:rPr>
              <w:t>-</w:t>
            </w:r>
          </w:p>
        </w:tc>
        <w:tc>
          <w:tcPr>
            <w:tcW w:w="176" w:type="pct"/>
            <w:shd w:val="clear" w:color="000000" w:fill="FFFFFF"/>
            <w:vAlign w:val="center"/>
          </w:tcPr>
          <w:p w:rsidR="0054503D" w:rsidRPr="00FC113F" w:rsidRDefault="0054503D" w:rsidP="00501D57">
            <w:pPr>
              <w:keepNext/>
              <w:widowControl/>
              <w:spacing w:line="240" w:lineRule="auto"/>
              <w:jc w:val="center"/>
              <w:outlineLvl w:val="0"/>
              <w:rPr>
                <w:sz w:val="18"/>
                <w:szCs w:val="18"/>
              </w:rPr>
            </w:pPr>
            <w:r w:rsidRPr="00FC113F">
              <w:rPr>
                <w:sz w:val="18"/>
                <w:szCs w:val="18"/>
              </w:rPr>
              <w:t>X</w:t>
            </w:r>
            <w:r w:rsidRPr="00FC113F">
              <w:rPr>
                <w:sz w:val="18"/>
                <w:szCs w:val="18"/>
                <w:vertAlign w:val="superscript"/>
              </w:rPr>
              <w:t>6</w:t>
            </w:r>
          </w:p>
        </w:tc>
      </w:tr>
      <w:tr w:rsidR="0054503D" w:rsidRPr="00760443" w:rsidTr="00501D57">
        <w:trPr>
          <w:cantSplit/>
          <w:trHeight w:hRule="exact" w:val="4028"/>
        </w:trPr>
        <w:tc>
          <w:tcPr>
            <w:tcW w:w="5000" w:type="pct"/>
            <w:gridSpan w:val="13"/>
            <w:shd w:val="clear" w:color="auto" w:fill="F2F2F2"/>
          </w:tcPr>
          <w:p w:rsidR="0054503D" w:rsidRPr="00FC113F" w:rsidRDefault="0054503D" w:rsidP="00501D57">
            <w:pPr>
              <w:widowControl/>
              <w:spacing w:line="180" w:lineRule="exact"/>
              <w:outlineLvl w:val="0"/>
              <w:rPr>
                <w:sz w:val="18"/>
                <w:szCs w:val="18"/>
              </w:rPr>
            </w:pPr>
            <w:r w:rsidRPr="00FC113F">
              <w:rPr>
                <w:b/>
                <w:sz w:val="18"/>
                <w:szCs w:val="18"/>
              </w:rPr>
              <w:t>NOTAS ESPECÍFICAS:</w:t>
            </w:r>
          </w:p>
          <w:p w:rsidR="0054503D" w:rsidRPr="00FC113F" w:rsidRDefault="0054503D" w:rsidP="00501D57">
            <w:pPr>
              <w:keepNext/>
              <w:widowControl/>
              <w:spacing w:line="180" w:lineRule="exact"/>
              <w:outlineLvl w:val="0"/>
              <w:rPr>
                <w:sz w:val="18"/>
                <w:szCs w:val="18"/>
              </w:rPr>
            </w:pPr>
            <w:r w:rsidRPr="00FC113F">
              <w:rPr>
                <w:sz w:val="18"/>
                <w:szCs w:val="18"/>
              </w:rPr>
              <w:t>1 – Dispensado nos corredores de circulação.</w:t>
            </w:r>
          </w:p>
          <w:p w:rsidR="0054503D" w:rsidRPr="00FC113F" w:rsidRDefault="0054503D" w:rsidP="00501D57">
            <w:pPr>
              <w:keepNext/>
              <w:widowControl/>
              <w:spacing w:line="180" w:lineRule="exact"/>
              <w:outlineLvl w:val="0"/>
              <w:rPr>
                <w:sz w:val="18"/>
                <w:szCs w:val="18"/>
              </w:rPr>
            </w:pPr>
            <w:r w:rsidRPr="00FC113F">
              <w:rPr>
                <w:sz w:val="18"/>
                <w:szCs w:val="18"/>
              </w:rPr>
              <w:t>2 – Acionadores manuais serão obrigatórios nos corredores.</w:t>
            </w:r>
          </w:p>
          <w:p w:rsidR="0054503D" w:rsidRPr="00FC113F" w:rsidRDefault="0054503D" w:rsidP="00501D57">
            <w:pPr>
              <w:keepNext/>
              <w:widowControl/>
              <w:spacing w:line="180" w:lineRule="exact"/>
              <w:outlineLvl w:val="0"/>
              <w:rPr>
                <w:sz w:val="18"/>
                <w:szCs w:val="18"/>
              </w:rPr>
            </w:pPr>
            <w:r w:rsidRPr="00FC113F">
              <w:rPr>
                <w:sz w:val="18"/>
                <w:szCs w:val="18"/>
              </w:rPr>
              <w:t xml:space="preserve">3 – Pode ser substituída por sistema de controle de fumaça, detecção de incêndio e chuveiros automáticos, exceto as </w:t>
            </w:r>
            <w:proofErr w:type="spellStart"/>
            <w:r w:rsidRPr="00FC113F">
              <w:rPr>
                <w:sz w:val="18"/>
                <w:szCs w:val="18"/>
              </w:rPr>
              <w:t>compartimentações</w:t>
            </w:r>
            <w:proofErr w:type="spellEnd"/>
            <w:r w:rsidRPr="00FC113F">
              <w:rPr>
                <w:sz w:val="18"/>
                <w:szCs w:val="18"/>
              </w:rPr>
              <w:t xml:space="preserve"> das fachadas e selagens dos </w:t>
            </w:r>
            <w:proofErr w:type="spellStart"/>
            <w:r w:rsidRPr="00FC113F">
              <w:rPr>
                <w:i/>
                <w:sz w:val="18"/>
                <w:szCs w:val="18"/>
              </w:rPr>
              <w:t>shafts</w:t>
            </w:r>
            <w:proofErr w:type="spellEnd"/>
            <w:r w:rsidRPr="00FC113F">
              <w:rPr>
                <w:sz w:val="18"/>
                <w:szCs w:val="18"/>
              </w:rPr>
              <w:t xml:space="preserve"> e dutos de instalações. </w:t>
            </w:r>
          </w:p>
          <w:p w:rsidR="0054503D" w:rsidRPr="00FC113F" w:rsidRDefault="0054503D" w:rsidP="00501D57">
            <w:pPr>
              <w:widowControl/>
              <w:spacing w:line="180" w:lineRule="exact"/>
              <w:rPr>
                <w:sz w:val="18"/>
                <w:szCs w:val="18"/>
              </w:rPr>
            </w:pPr>
            <w:r w:rsidRPr="00FC113F">
              <w:rPr>
                <w:sz w:val="18"/>
                <w:szCs w:val="18"/>
              </w:rPr>
              <w:t>4 – Deve haver elevador de emergência.</w:t>
            </w:r>
          </w:p>
          <w:p w:rsidR="0054503D" w:rsidRPr="00FC113F" w:rsidRDefault="0054503D" w:rsidP="00501D57">
            <w:pPr>
              <w:widowControl/>
              <w:spacing w:line="180" w:lineRule="exact"/>
              <w:rPr>
                <w:sz w:val="18"/>
                <w:szCs w:val="18"/>
              </w:rPr>
            </w:pPr>
            <w:r w:rsidRPr="00FC113F">
              <w:rPr>
                <w:sz w:val="18"/>
                <w:szCs w:val="18"/>
              </w:rPr>
              <w:t>5 – Deve haver elevador de emergência para altura maior que 60 m.</w:t>
            </w:r>
          </w:p>
          <w:p w:rsidR="0054503D" w:rsidRPr="00FC113F" w:rsidRDefault="0054503D" w:rsidP="00501D57">
            <w:pPr>
              <w:widowControl/>
              <w:spacing w:line="180" w:lineRule="exact"/>
              <w:rPr>
                <w:sz w:val="18"/>
                <w:szCs w:val="18"/>
              </w:rPr>
            </w:pPr>
            <w:r w:rsidRPr="00FC113F">
              <w:rPr>
                <w:sz w:val="18"/>
                <w:szCs w:val="18"/>
              </w:rPr>
              <w:t>6 – Acima de 90 m de altura</w:t>
            </w:r>
            <w:r w:rsidRPr="00FC113F">
              <w:rPr>
                <w:sz w:val="18"/>
                <w:szCs w:val="18"/>
                <w:u w:color="0070C0"/>
              </w:rPr>
              <w:t xml:space="preserve">, conforme critérios </w:t>
            </w:r>
            <w:proofErr w:type="gramStart"/>
            <w:r w:rsidRPr="00FC113F">
              <w:rPr>
                <w:sz w:val="18"/>
                <w:szCs w:val="18"/>
                <w:u w:color="0070C0"/>
              </w:rPr>
              <w:t>da IT</w:t>
            </w:r>
            <w:proofErr w:type="gramEnd"/>
            <w:r w:rsidRPr="00FC113F">
              <w:rPr>
                <w:sz w:val="18"/>
                <w:szCs w:val="18"/>
                <w:u w:color="0070C0"/>
              </w:rPr>
              <w:t>-15.</w:t>
            </w:r>
          </w:p>
          <w:p w:rsidR="0054503D" w:rsidRPr="00FC113F" w:rsidRDefault="0054503D" w:rsidP="00501D57">
            <w:pPr>
              <w:widowControl/>
              <w:spacing w:line="180" w:lineRule="exact"/>
              <w:rPr>
                <w:sz w:val="18"/>
                <w:szCs w:val="18"/>
              </w:rPr>
            </w:pPr>
            <w:r w:rsidRPr="00FC113F">
              <w:rPr>
                <w:sz w:val="18"/>
                <w:szCs w:val="18"/>
              </w:rPr>
              <w:t>7 – Pode ser substituída por chuveiros automáticos.</w:t>
            </w:r>
          </w:p>
          <w:p w:rsidR="0054503D" w:rsidRPr="00FC113F" w:rsidRDefault="0054503D" w:rsidP="00501D57">
            <w:pPr>
              <w:widowControl/>
              <w:spacing w:line="180" w:lineRule="exact"/>
              <w:rPr>
                <w:sz w:val="18"/>
                <w:szCs w:val="18"/>
              </w:rPr>
            </w:pPr>
            <w:r w:rsidRPr="00FC113F">
              <w:rPr>
                <w:sz w:val="18"/>
                <w:szCs w:val="18"/>
              </w:rPr>
              <w:t>8 – Pode ser substituída por sistema de controle de fumaça, detecção de incêndio e chuveiros automáticos, até</w:t>
            </w:r>
            <w:r w:rsidRPr="00FC113F">
              <w:rPr>
                <w:sz w:val="18"/>
                <w:szCs w:val="18"/>
              </w:rPr>
              <w:br/>
              <w:t xml:space="preserve">90 m de altura, exceto para as </w:t>
            </w:r>
            <w:proofErr w:type="spellStart"/>
            <w:r w:rsidRPr="00FC113F">
              <w:rPr>
                <w:sz w:val="18"/>
                <w:szCs w:val="18"/>
              </w:rPr>
              <w:t>compartimentações</w:t>
            </w:r>
            <w:proofErr w:type="spellEnd"/>
            <w:r w:rsidRPr="00FC113F">
              <w:rPr>
                <w:sz w:val="18"/>
                <w:szCs w:val="18"/>
              </w:rPr>
              <w:t xml:space="preserve"> das fachadas e selagens dos </w:t>
            </w:r>
            <w:proofErr w:type="spellStart"/>
            <w:r w:rsidRPr="00FC113F">
              <w:rPr>
                <w:i/>
                <w:sz w:val="18"/>
                <w:szCs w:val="18"/>
              </w:rPr>
              <w:t>shafts</w:t>
            </w:r>
            <w:proofErr w:type="spellEnd"/>
            <w:r w:rsidRPr="00FC113F">
              <w:rPr>
                <w:sz w:val="18"/>
                <w:szCs w:val="18"/>
              </w:rPr>
              <w:t xml:space="preserve"> e dutos de instalações, sendo que para altura superior deve-se, adicionalmente, adotar as soluções contidas </w:t>
            </w:r>
            <w:proofErr w:type="gramStart"/>
            <w:r w:rsidRPr="00FC113F">
              <w:rPr>
                <w:sz w:val="18"/>
                <w:szCs w:val="18"/>
              </w:rPr>
              <w:t>na IT</w:t>
            </w:r>
            <w:proofErr w:type="gramEnd"/>
            <w:r w:rsidRPr="00FC113F">
              <w:rPr>
                <w:sz w:val="18"/>
                <w:szCs w:val="18"/>
              </w:rPr>
              <w:t>-09.</w:t>
            </w:r>
          </w:p>
          <w:p w:rsidR="0054503D" w:rsidRDefault="0054503D" w:rsidP="00501D57">
            <w:pPr>
              <w:widowControl/>
              <w:spacing w:line="180" w:lineRule="exact"/>
              <w:rPr>
                <w:sz w:val="18"/>
                <w:szCs w:val="18"/>
              </w:rPr>
            </w:pPr>
            <w:r w:rsidRPr="00FC113F">
              <w:rPr>
                <w:sz w:val="18"/>
                <w:szCs w:val="18"/>
              </w:rPr>
              <w:t xml:space="preserve">9 – Exigido para selagens dos </w:t>
            </w:r>
            <w:proofErr w:type="spellStart"/>
            <w:r w:rsidRPr="00FC113F">
              <w:rPr>
                <w:i/>
                <w:sz w:val="18"/>
                <w:szCs w:val="18"/>
              </w:rPr>
              <w:t>shafts</w:t>
            </w:r>
            <w:proofErr w:type="spellEnd"/>
            <w:r w:rsidRPr="00FC113F">
              <w:rPr>
                <w:sz w:val="18"/>
                <w:szCs w:val="18"/>
              </w:rPr>
              <w:t xml:space="preserve"> e dutos de instalações.</w:t>
            </w:r>
          </w:p>
          <w:p w:rsidR="0054503D" w:rsidRPr="00FA0D8D" w:rsidRDefault="0054503D" w:rsidP="00501D57">
            <w:pPr>
              <w:widowControl/>
              <w:spacing w:line="180" w:lineRule="exact"/>
              <w:rPr>
                <w:sz w:val="18"/>
                <w:szCs w:val="18"/>
              </w:rPr>
            </w:pPr>
            <w:r w:rsidRPr="00FA0D8D">
              <w:rPr>
                <w:sz w:val="18"/>
                <w:szCs w:val="18"/>
              </w:rPr>
              <w:t xml:space="preserve">10 – A área máxima de </w:t>
            </w:r>
            <w:proofErr w:type="spellStart"/>
            <w:r w:rsidRPr="00FA0D8D">
              <w:rPr>
                <w:sz w:val="18"/>
                <w:szCs w:val="18"/>
              </w:rPr>
              <w:t>compartimentação</w:t>
            </w:r>
            <w:proofErr w:type="spellEnd"/>
            <w:r w:rsidRPr="00FA0D8D">
              <w:rPr>
                <w:sz w:val="18"/>
                <w:szCs w:val="18"/>
              </w:rPr>
              <w:t xml:space="preserve"> deve abranger as áreas dos pavimentos e mezaninos interligados sem </w:t>
            </w:r>
            <w:proofErr w:type="spellStart"/>
            <w:r w:rsidRPr="00FA0D8D">
              <w:rPr>
                <w:sz w:val="18"/>
                <w:szCs w:val="18"/>
              </w:rPr>
              <w:t>compartimentação</w:t>
            </w:r>
            <w:proofErr w:type="spellEnd"/>
            <w:r w:rsidRPr="00FA0D8D">
              <w:rPr>
                <w:sz w:val="18"/>
                <w:szCs w:val="18"/>
              </w:rPr>
              <w:t>.</w:t>
            </w:r>
          </w:p>
          <w:p w:rsidR="0054503D" w:rsidRPr="00FA0D8D" w:rsidRDefault="0054503D" w:rsidP="00501D57">
            <w:pPr>
              <w:widowControl/>
              <w:spacing w:line="180" w:lineRule="exact"/>
              <w:rPr>
                <w:sz w:val="18"/>
                <w:szCs w:val="18"/>
              </w:rPr>
            </w:pPr>
            <w:r w:rsidRPr="00FA0D8D">
              <w:rPr>
                <w:sz w:val="18"/>
                <w:szCs w:val="18"/>
              </w:rPr>
              <w:t xml:space="preserve">11– Inclui Bombeiro Civil, quando exigido pela Parte 2 </w:t>
            </w:r>
            <w:proofErr w:type="gramStart"/>
            <w:r w:rsidRPr="00FA0D8D">
              <w:rPr>
                <w:sz w:val="18"/>
                <w:szCs w:val="18"/>
              </w:rPr>
              <w:t>da IT</w:t>
            </w:r>
            <w:proofErr w:type="gramEnd"/>
            <w:r w:rsidRPr="00FA0D8D">
              <w:rPr>
                <w:sz w:val="18"/>
                <w:szCs w:val="18"/>
              </w:rPr>
              <w:t>-17.</w:t>
            </w:r>
          </w:p>
          <w:p w:rsidR="0054503D" w:rsidRPr="00FC113F" w:rsidRDefault="0054503D" w:rsidP="00501D57">
            <w:pPr>
              <w:widowControl/>
              <w:spacing w:line="180" w:lineRule="exact"/>
              <w:rPr>
                <w:sz w:val="18"/>
                <w:szCs w:val="18"/>
              </w:rPr>
            </w:pPr>
            <w:r w:rsidRPr="00FA0D8D">
              <w:rPr>
                <w:sz w:val="18"/>
                <w:szCs w:val="18"/>
              </w:rPr>
              <w:t xml:space="preserve">12– </w:t>
            </w:r>
            <w:r w:rsidRPr="00FC113F">
              <w:rPr>
                <w:sz w:val="18"/>
                <w:szCs w:val="18"/>
              </w:rPr>
              <w:t xml:space="preserve">Devem ser atendidas somente as regras específicas de </w:t>
            </w:r>
            <w:proofErr w:type="spellStart"/>
            <w:r w:rsidRPr="00FC113F">
              <w:rPr>
                <w:sz w:val="18"/>
                <w:szCs w:val="18"/>
              </w:rPr>
              <w:t>compartimentação</w:t>
            </w:r>
            <w:proofErr w:type="spellEnd"/>
            <w:r w:rsidRPr="00FC113F">
              <w:rPr>
                <w:sz w:val="18"/>
                <w:szCs w:val="18"/>
              </w:rPr>
              <w:t xml:space="preserve"> entre unidades autônomas.</w:t>
            </w:r>
          </w:p>
          <w:p w:rsidR="0054503D" w:rsidRPr="00FC113F" w:rsidRDefault="0054503D" w:rsidP="00501D57">
            <w:pPr>
              <w:widowControl/>
              <w:spacing w:line="180" w:lineRule="exact"/>
              <w:outlineLvl w:val="0"/>
              <w:rPr>
                <w:b/>
                <w:sz w:val="18"/>
                <w:szCs w:val="18"/>
              </w:rPr>
            </w:pPr>
            <w:r w:rsidRPr="00FC113F">
              <w:rPr>
                <w:b/>
                <w:sz w:val="18"/>
                <w:szCs w:val="18"/>
              </w:rPr>
              <w:t>NOTAS GERAIS:</w:t>
            </w:r>
          </w:p>
          <w:p w:rsidR="0054503D" w:rsidRPr="00FC113F" w:rsidRDefault="0054503D" w:rsidP="00501D57">
            <w:pPr>
              <w:widowControl/>
              <w:spacing w:line="180" w:lineRule="exact"/>
              <w:rPr>
                <w:sz w:val="18"/>
                <w:szCs w:val="18"/>
              </w:rPr>
            </w:pPr>
            <w:proofErr w:type="gramStart"/>
            <w:r w:rsidRPr="00FC113F">
              <w:rPr>
                <w:sz w:val="18"/>
                <w:szCs w:val="18"/>
              </w:rPr>
              <w:t>a</w:t>
            </w:r>
            <w:proofErr w:type="gramEnd"/>
            <w:r w:rsidRPr="00FC113F">
              <w:rPr>
                <w:sz w:val="18"/>
                <w:szCs w:val="18"/>
              </w:rPr>
              <w:t xml:space="preserve"> – As instalações elétricas, o SPDA e o controle das fontes de ignição, devem estar em conformidade com as normas técnicas oficiais;</w:t>
            </w:r>
          </w:p>
          <w:p w:rsidR="0054503D" w:rsidRPr="00FC113F" w:rsidRDefault="0054503D" w:rsidP="00501D57">
            <w:pPr>
              <w:widowControl/>
              <w:spacing w:line="180" w:lineRule="exact"/>
              <w:rPr>
                <w:sz w:val="18"/>
                <w:szCs w:val="18"/>
              </w:rPr>
            </w:pPr>
            <w:r w:rsidRPr="00FC113F">
              <w:rPr>
                <w:sz w:val="18"/>
                <w:szCs w:val="18"/>
              </w:rPr>
              <w:t>b – Os subsolos das edificações devem ser compartimentados em relação aos demais pisos contíguos. Para subsolos ocupados ver Tabela 7;</w:t>
            </w:r>
          </w:p>
          <w:p w:rsidR="0054503D" w:rsidRPr="00FC113F" w:rsidRDefault="0054503D" w:rsidP="00501D57">
            <w:pPr>
              <w:widowControl/>
              <w:spacing w:line="180" w:lineRule="exact"/>
              <w:rPr>
                <w:sz w:val="18"/>
                <w:szCs w:val="18"/>
              </w:rPr>
            </w:pPr>
            <w:r w:rsidRPr="00FC113F">
              <w:rPr>
                <w:sz w:val="18"/>
                <w:szCs w:val="18"/>
              </w:rPr>
              <w:t>c – Observar ainda as exigências para os riscos específicos das respectivas Instruções Técnicas.</w:t>
            </w:r>
          </w:p>
          <w:p w:rsidR="0054503D" w:rsidRPr="00FC113F" w:rsidRDefault="0054503D" w:rsidP="00501D57">
            <w:pPr>
              <w:widowControl/>
              <w:spacing w:line="180" w:lineRule="exact"/>
              <w:rPr>
                <w:sz w:val="18"/>
                <w:szCs w:val="18"/>
              </w:rPr>
            </w:pPr>
            <w:r w:rsidRPr="00FC113F">
              <w:rPr>
                <w:sz w:val="18"/>
                <w:szCs w:val="18"/>
              </w:rPr>
              <w:t xml:space="preserve">d – Os pavimentos ocupados devem possuir aberturas para o exterior (por exemplo: janelas, painéis de vidro etc.) ou controle de fumaça, dimensionados conforme o disposto </w:t>
            </w:r>
            <w:proofErr w:type="gramStart"/>
            <w:r w:rsidRPr="00FC113F">
              <w:rPr>
                <w:sz w:val="18"/>
                <w:szCs w:val="18"/>
              </w:rPr>
              <w:t>na IT</w:t>
            </w:r>
            <w:proofErr w:type="gramEnd"/>
            <w:r w:rsidRPr="00FC113F">
              <w:rPr>
                <w:sz w:val="18"/>
                <w:szCs w:val="18"/>
              </w:rPr>
              <w:t>-15.</w:t>
            </w:r>
          </w:p>
        </w:tc>
      </w:tr>
    </w:tbl>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Pr="00C50225" w:rsidRDefault="0054503D" w:rsidP="0054503D">
      <w:pPr>
        <w:widowControl/>
        <w:spacing w:after="60" w:line="240" w:lineRule="exact"/>
        <w:jc w:val="center"/>
        <w:rPr>
          <w:rFonts w:ascii="Courier New" w:hAnsi="Courier New" w:cs="Courier New"/>
          <w:b/>
          <w:sz w:val="24"/>
          <w:szCs w:val="24"/>
        </w:rPr>
      </w:pPr>
      <w:r w:rsidRPr="00C50225">
        <w:rPr>
          <w:rFonts w:ascii="Courier New" w:hAnsi="Courier New" w:cs="Courier New"/>
          <w:b/>
          <w:sz w:val="24"/>
          <w:szCs w:val="24"/>
        </w:rPr>
        <w:lastRenderedPageBreak/>
        <w:t xml:space="preserve">TABELA </w:t>
      </w:r>
      <w:proofErr w:type="gramStart"/>
      <w:r w:rsidRPr="00C50225">
        <w:rPr>
          <w:rFonts w:ascii="Courier New" w:hAnsi="Courier New" w:cs="Courier New"/>
          <w:b/>
          <w:sz w:val="24"/>
          <w:szCs w:val="24"/>
        </w:rPr>
        <w:t>6H.</w:t>
      </w:r>
      <w:proofErr w:type="gramEnd"/>
      <w:r w:rsidRPr="00C50225">
        <w:rPr>
          <w:rFonts w:ascii="Courier New" w:hAnsi="Courier New" w:cs="Courier New"/>
          <w:b/>
          <w:sz w:val="24"/>
          <w:szCs w:val="24"/>
        </w:rPr>
        <w:t>3</w:t>
      </w:r>
    </w:p>
    <w:p w:rsidR="0054503D" w:rsidRDefault="0054503D" w:rsidP="0054503D">
      <w:pPr>
        <w:widowControl/>
        <w:spacing w:after="60" w:line="240" w:lineRule="exact"/>
        <w:jc w:val="center"/>
        <w:rPr>
          <w:rFonts w:ascii="Courier New" w:hAnsi="Courier New" w:cs="Courier New"/>
          <w:b/>
          <w:sz w:val="24"/>
          <w:szCs w:val="24"/>
        </w:rPr>
      </w:pPr>
      <w:r w:rsidRPr="00C50225">
        <w:rPr>
          <w:rFonts w:ascii="Courier New" w:hAnsi="Courier New" w:cs="Courier New"/>
          <w:b/>
          <w:sz w:val="24"/>
          <w:szCs w:val="24"/>
        </w:rPr>
        <w:t>EDIFICAÇÕES DE DIVISÃO H-5 E H-6 COM ÁREA SUPERIOR A 750 m</w:t>
      </w:r>
      <w:r w:rsidRPr="00C50225">
        <w:rPr>
          <w:rFonts w:ascii="Courier New" w:hAnsi="Courier New" w:cs="Courier New"/>
          <w:b/>
          <w:sz w:val="24"/>
          <w:szCs w:val="24"/>
          <w:vertAlign w:val="superscript"/>
        </w:rPr>
        <w:t>2</w:t>
      </w:r>
      <w:r w:rsidRPr="00C50225">
        <w:rPr>
          <w:rFonts w:ascii="Courier New" w:hAnsi="Courier New" w:cs="Courier New"/>
          <w:b/>
          <w:sz w:val="24"/>
          <w:szCs w:val="24"/>
        </w:rPr>
        <w:t xml:space="preserve"> OU ALTURA SUPERIOR A 12 m</w:t>
      </w:r>
    </w:p>
    <w:p w:rsidR="0054503D" w:rsidRPr="00C50225" w:rsidRDefault="0054503D" w:rsidP="0054503D">
      <w:pPr>
        <w:widowControl/>
        <w:spacing w:after="60" w:line="240" w:lineRule="exact"/>
        <w:jc w:val="center"/>
        <w:rPr>
          <w:rFonts w:ascii="Courier New" w:hAnsi="Courier New" w:cs="Courier New"/>
          <w:b/>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25"/>
        <w:gridCol w:w="929"/>
        <w:gridCol w:w="929"/>
        <w:gridCol w:w="929"/>
        <w:gridCol w:w="929"/>
        <w:gridCol w:w="929"/>
        <w:gridCol w:w="929"/>
        <w:gridCol w:w="937"/>
        <w:gridCol w:w="777"/>
        <w:gridCol w:w="857"/>
        <w:gridCol w:w="857"/>
        <w:gridCol w:w="857"/>
        <w:gridCol w:w="906"/>
      </w:tblGrid>
      <w:tr w:rsidR="0054503D" w:rsidRPr="00760443" w:rsidTr="00501D57">
        <w:trPr>
          <w:cantSplit/>
          <w:trHeight w:hRule="exact" w:val="449"/>
        </w:trPr>
        <w:tc>
          <w:tcPr>
            <w:tcW w:w="1233" w:type="pct"/>
            <w:shd w:val="clear" w:color="auto" w:fill="800000"/>
            <w:vAlign w:val="center"/>
          </w:tcPr>
          <w:p w:rsidR="0054503D" w:rsidRPr="00760443" w:rsidRDefault="0054503D" w:rsidP="00501D57">
            <w:pPr>
              <w:keepNext/>
              <w:widowControl/>
              <w:spacing w:before="40" w:after="40" w:line="240" w:lineRule="auto"/>
              <w:jc w:val="center"/>
              <w:outlineLvl w:val="0"/>
              <w:rPr>
                <w:b/>
                <w:sz w:val="18"/>
                <w:szCs w:val="18"/>
              </w:rPr>
            </w:pPr>
            <w:r w:rsidRPr="00760443">
              <w:rPr>
                <w:b/>
                <w:sz w:val="18"/>
                <w:szCs w:val="18"/>
              </w:rPr>
              <w:t>Grupo de ocupação</w:t>
            </w:r>
            <w:r>
              <w:rPr>
                <w:b/>
                <w:sz w:val="18"/>
                <w:szCs w:val="18"/>
              </w:rPr>
              <w:t xml:space="preserve"> e uso</w:t>
            </w:r>
          </w:p>
        </w:tc>
        <w:tc>
          <w:tcPr>
            <w:tcW w:w="3767" w:type="pct"/>
            <w:gridSpan w:val="12"/>
            <w:shd w:val="clear" w:color="auto" w:fill="800000"/>
            <w:vAlign w:val="center"/>
          </w:tcPr>
          <w:p w:rsidR="0054503D" w:rsidRPr="00760443" w:rsidRDefault="0054503D" w:rsidP="00501D57">
            <w:pPr>
              <w:keepNext/>
              <w:widowControl/>
              <w:spacing w:before="40" w:after="40" w:line="240" w:lineRule="auto"/>
              <w:jc w:val="center"/>
              <w:outlineLvl w:val="0"/>
              <w:rPr>
                <w:b/>
                <w:sz w:val="18"/>
                <w:szCs w:val="18"/>
              </w:rPr>
            </w:pPr>
            <w:r w:rsidRPr="00760443">
              <w:rPr>
                <w:b/>
                <w:sz w:val="18"/>
                <w:szCs w:val="18"/>
              </w:rPr>
              <w:t>GRUPO H – SERVIÇOS DE SAÚDE E INSTITUCIONAL</w:t>
            </w:r>
          </w:p>
        </w:tc>
      </w:tr>
      <w:tr w:rsidR="0054503D" w:rsidRPr="00760443" w:rsidTr="00501D57">
        <w:trPr>
          <w:cantSplit/>
          <w:trHeight w:hRule="exact" w:val="429"/>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b/>
                <w:sz w:val="18"/>
                <w:szCs w:val="18"/>
              </w:rPr>
              <w:t>Divisão</w:t>
            </w:r>
          </w:p>
        </w:tc>
        <w:tc>
          <w:tcPr>
            <w:tcW w:w="1950"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H-5 (presídios...)</w:t>
            </w:r>
          </w:p>
        </w:tc>
        <w:tc>
          <w:tcPr>
            <w:tcW w:w="1816"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H-6 (clínicas...)</w:t>
            </w:r>
          </w:p>
        </w:tc>
      </w:tr>
      <w:tr w:rsidR="0054503D" w:rsidRPr="00760443" w:rsidTr="00501D57">
        <w:trPr>
          <w:cantSplit/>
          <w:trHeight w:hRule="exact" w:val="421"/>
        </w:trPr>
        <w:tc>
          <w:tcPr>
            <w:tcW w:w="1233" w:type="pct"/>
            <w:vMerge w:val="restart"/>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Medidas de Segurança contra Incêndio</w:t>
            </w:r>
          </w:p>
        </w:tc>
        <w:tc>
          <w:tcPr>
            <w:tcW w:w="1950"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c>
          <w:tcPr>
            <w:tcW w:w="1816"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567"/>
        </w:trPr>
        <w:tc>
          <w:tcPr>
            <w:tcW w:w="1233" w:type="pct"/>
            <w:vMerge/>
            <w:shd w:val="pct5" w:color="000000" w:fill="FFFFFF"/>
            <w:vAlign w:val="center"/>
          </w:tcPr>
          <w:p w:rsidR="0054503D" w:rsidRPr="00760443" w:rsidRDefault="0054503D" w:rsidP="00501D57">
            <w:pPr>
              <w:keepNext/>
              <w:widowControl/>
              <w:spacing w:before="40" w:after="40" w:line="240" w:lineRule="auto"/>
              <w:ind w:firstLine="30"/>
              <w:jc w:val="center"/>
              <w:outlineLvl w:val="0"/>
              <w:rPr>
                <w:sz w:val="18"/>
                <w:szCs w:val="18"/>
              </w:rPr>
            </w:pP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28"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27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0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0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00"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Acesso de Viatura na Edificação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Segurança Estrutural contra Incêndio</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11</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8"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6</w:t>
            </w:r>
          </w:p>
        </w:tc>
        <w:tc>
          <w:tcPr>
            <w:tcW w:w="272"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6</w:t>
            </w:r>
          </w:p>
        </w:tc>
        <w:tc>
          <w:tcPr>
            <w:tcW w:w="30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6</w:t>
            </w:r>
          </w:p>
        </w:tc>
        <w:tc>
          <w:tcPr>
            <w:tcW w:w="30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7</w:t>
            </w:r>
          </w:p>
        </w:tc>
        <w:tc>
          <w:tcPr>
            <w:tcW w:w="300"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7</w:t>
            </w:r>
          </w:p>
        </w:tc>
        <w:tc>
          <w:tcPr>
            <w:tcW w:w="317" w:type="pct"/>
            <w:shd w:val="pct20"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272"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30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w:t>
            </w:r>
          </w:p>
        </w:tc>
        <w:tc>
          <w:tcPr>
            <w:tcW w:w="300" w:type="pct"/>
            <w:shd w:val="clear" w:color="000000" w:fill="FFFFFF"/>
            <w:vAlign w:val="center"/>
          </w:tcPr>
          <w:p w:rsidR="0054503D" w:rsidRPr="00760443" w:rsidRDefault="0054503D" w:rsidP="00501D57">
            <w:pPr>
              <w:widowControl/>
              <w:spacing w:line="240" w:lineRule="auto"/>
              <w:jc w:val="center"/>
              <w:rPr>
                <w:sz w:val="18"/>
                <w:szCs w:val="18"/>
              </w:rPr>
            </w:pPr>
            <w:proofErr w:type="gramStart"/>
            <w:r w:rsidRPr="00760443">
              <w:rPr>
                <w:sz w:val="18"/>
                <w:szCs w:val="18"/>
              </w:rPr>
              <w:t>X</w:t>
            </w:r>
            <w:r w:rsidRPr="00760443">
              <w:rPr>
                <w:sz w:val="18"/>
                <w:szCs w:val="18"/>
                <w:vertAlign w:val="superscript"/>
              </w:rPr>
              <w:t>8;</w:t>
            </w:r>
            <w:proofErr w:type="gramEnd"/>
            <w:r w:rsidRPr="00760443">
              <w:rPr>
                <w:sz w:val="18"/>
                <w:szCs w:val="18"/>
                <w:vertAlign w:val="superscript"/>
              </w:rPr>
              <w:t>9</w:t>
            </w:r>
          </w:p>
        </w:tc>
        <w:tc>
          <w:tcPr>
            <w:tcW w:w="300"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3</w:t>
            </w:r>
          </w:p>
        </w:tc>
        <w:tc>
          <w:tcPr>
            <w:tcW w:w="317" w:type="pct"/>
            <w:shd w:val="clear" w:color="000000" w:fill="FFFFFF"/>
            <w:vAlign w:val="center"/>
          </w:tcPr>
          <w:p w:rsidR="0054503D" w:rsidRPr="00760443" w:rsidRDefault="0054503D" w:rsidP="00501D57">
            <w:pPr>
              <w:widowControl/>
              <w:spacing w:line="240" w:lineRule="auto"/>
              <w:jc w:val="center"/>
              <w:rPr>
                <w:sz w:val="18"/>
                <w:szCs w:val="18"/>
              </w:rPr>
            </w:pPr>
            <w:r w:rsidRPr="00760443">
              <w:rPr>
                <w:sz w:val="18"/>
                <w:szCs w:val="18"/>
              </w:rPr>
              <w:t>X</w:t>
            </w:r>
            <w:r w:rsidRPr="00760443">
              <w:rPr>
                <w:sz w:val="18"/>
                <w:szCs w:val="18"/>
                <w:vertAlign w:val="superscript"/>
              </w:rPr>
              <w:t>10</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Materiais de Acabamento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Saídas de Emergência</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6"/>
        </w:trPr>
        <w:tc>
          <w:tcPr>
            <w:tcW w:w="1233" w:type="pct"/>
            <w:shd w:val="clear" w:color="auto" w:fill="FFFF00"/>
            <w:vAlign w:val="center"/>
          </w:tcPr>
          <w:p w:rsidR="0054503D" w:rsidRPr="00F158FB" w:rsidRDefault="0054503D" w:rsidP="00501D57">
            <w:pPr>
              <w:keepNext/>
              <w:widowControl/>
              <w:spacing w:line="240" w:lineRule="auto"/>
              <w:ind w:firstLine="28"/>
              <w:jc w:val="center"/>
              <w:outlineLvl w:val="0"/>
              <w:rPr>
                <w:szCs w:val="16"/>
              </w:rPr>
            </w:pPr>
            <w:r w:rsidRPr="00F158FB">
              <w:rPr>
                <w:szCs w:val="16"/>
              </w:rPr>
              <w:t>Gerenciamento de Risco</w:t>
            </w:r>
          </w:p>
          <w:p w:rsidR="0054503D" w:rsidRPr="00760443" w:rsidRDefault="0054503D" w:rsidP="00501D57">
            <w:pPr>
              <w:keepNext/>
              <w:widowControl/>
              <w:spacing w:line="240" w:lineRule="auto"/>
              <w:ind w:firstLine="28"/>
              <w:jc w:val="center"/>
              <w:outlineLvl w:val="0"/>
              <w:rPr>
                <w:sz w:val="18"/>
                <w:szCs w:val="18"/>
              </w:rPr>
            </w:pPr>
            <w:proofErr w:type="gramStart"/>
            <w:r w:rsidRPr="00F158FB">
              <w:rPr>
                <w:szCs w:val="16"/>
              </w:rPr>
              <w:t>de</w:t>
            </w:r>
            <w:proofErr w:type="gramEnd"/>
            <w:r w:rsidRPr="00F158FB">
              <w:rPr>
                <w:szCs w:val="16"/>
              </w:rPr>
              <w:t xml:space="preserve"> Incêndio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7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12</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Iluminação de Emergência </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Detecção de Incêndio </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25"/>
        <w:gridCol w:w="929"/>
        <w:gridCol w:w="929"/>
        <w:gridCol w:w="929"/>
        <w:gridCol w:w="929"/>
        <w:gridCol w:w="929"/>
        <w:gridCol w:w="929"/>
        <w:gridCol w:w="937"/>
        <w:gridCol w:w="777"/>
        <w:gridCol w:w="857"/>
        <w:gridCol w:w="857"/>
        <w:gridCol w:w="857"/>
        <w:gridCol w:w="906"/>
      </w:tblGrid>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lastRenderedPageBreak/>
              <w:t>Alarme de Incêndio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Sinalização de Emergência</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Extintores</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7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00"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Chuveiros Automáticos</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8"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72"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3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Fumaça</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5</w:t>
            </w:r>
          </w:p>
        </w:tc>
        <w:tc>
          <w:tcPr>
            <w:tcW w:w="328"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272"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00"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17"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5</w:t>
            </w:r>
          </w:p>
        </w:tc>
      </w:tr>
      <w:tr w:rsidR="0054503D" w:rsidRPr="00760443" w:rsidTr="00501D57">
        <w:trPr>
          <w:cantSplit/>
          <w:trHeight w:hRule="exact" w:val="4312"/>
        </w:trPr>
        <w:tc>
          <w:tcPr>
            <w:tcW w:w="5000" w:type="pct"/>
            <w:gridSpan w:val="13"/>
            <w:shd w:val="pct5" w:color="000000" w:fill="FFFFFF"/>
          </w:tcPr>
          <w:p w:rsidR="0054503D" w:rsidRPr="00760443" w:rsidRDefault="0054503D" w:rsidP="00501D57">
            <w:pPr>
              <w:widowControl/>
              <w:spacing w:line="180" w:lineRule="exact"/>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180" w:lineRule="exact"/>
              <w:outlineLvl w:val="0"/>
              <w:rPr>
                <w:sz w:val="18"/>
                <w:szCs w:val="18"/>
              </w:rPr>
            </w:pPr>
            <w:r w:rsidRPr="00760443">
              <w:rPr>
                <w:sz w:val="18"/>
                <w:szCs w:val="18"/>
              </w:rPr>
              <w:t xml:space="preserve">1 – Para a Divisão H-5, as prisões em geral (Casas de detenção, Penitenciárias, Presídios etc.), não </w:t>
            </w:r>
            <w:proofErr w:type="gramStart"/>
            <w:r w:rsidRPr="00760443">
              <w:rPr>
                <w:sz w:val="18"/>
                <w:szCs w:val="18"/>
              </w:rPr>
              <w:t>é</w:t>
            </w:r>
            <w:proofErr w:type="gramEnd"/>
            <w:r w:rsidRPr="00760443">
              <w:rPr>
                <w:sz w:val="18"/>
                <w:szCs w:val="18"/>
              </w:rPr>
              <w:t xml:space="preserve"> necessária detecção automática de incêndio. Para os hospitais psiquiátricos e assemelhados, prever detecção em todos os quartos.</w:t>
            </w:r>
          </w:p>
          <w:p w:rsidR="0054503D" w:rsidRPr="00760443" w:rsidRDefault="0054503D" w:rsidP="00501D57">
            <w:pPr>
              <w:keepNext/>
              <w:widowControl/>
              <w:spacing w:line="180" w:lineRule="exact"/>
              <w:outlineLvl w:val="0"/>
              <w:rPr>
                <w:sz w:val="18"/>
                <w:szCs w:val="18"/>
              </w:rPr>
            </w:pPr>
            <w:r w:rsidRPr="00760443">
              <w:rPr>
                <w:sz w:val="18"/>
                <w:szCs w:val="18"/>
              </w:rPr>
              <w:t>2 – Somente nos quartos, se houver.</w:t>
            </w:r>
          </w:p>
          <w:p w:rsidR="0054503D" w:rsidRPr="00760443" w:rsidRDefault="0054503D" w:rsidP="00501D57">
            <w:pPr>
              <w:widowControl/>
              <w:spacing w:line="180" w:lineRule="exact"/>
              <w:rPr>
                <w:sz w:val="18"/>
                <w:szCs w:val="18"/>
              </w:rPr>
            </w:pPr>
            <w:r w:rsidRPr="00760443">
              <w:rPr>
                <w:sz w:val="18"/>
                <w:szCs w:val="18"/>
              </w:rPr>
              <w:t xml:space="preserve">3 – 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rPr>
                <w:sz w:val="18"/>
                <w:szCs w:val="18"/>
              </w:rPr>
            </w:pPr>
            <w:r w:rsidRPr="00760443">
              <w:rPr>
                <w:sz w:val="18"/>
                <w:szCs w:val="18"/>
              </w:rPr>
              <w:t>4 – Deve haver elevador de emergência para altura maior que 60 m.</w:t>
            </w:r>
          </w:p>
          <w:p w:rsidR="0054503D" w:rsidRPr="00760443" w:rsidRDefault="0054503D" w:rsidP="00501D57">
            <w:pPr>
              <w:widowControl/>
              <w:spacing w:line="180" w:lineRule="exact"/>
              <w:rPr>
                <w:sz w:val="18"/>
                <w:szCs w:val="18"/>
              </w:rPr>
            </w:pPr>
            <w:r w:rsidRPr="00760443">
              <w:rPr>
                <w:sz w:val="18"/>
                <w:szCs w:val="18"/>
              </w:rPr>
              <w:t>5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180" w:lineRule="exact"/>
              <w:rPr>
                <w:sz w:val="18"/>
                <w:szCs w:val="18"/>
              </w:rPr>
            </w:pPr>
            <w:r w:rsidRPr="00760443">
              <w:rPr>
                <w:sz w:val="18"/>
                <w:szCs w:val="18"/>
              </w:rPr>
              <w:t>6 – Pode ser substituída por sistema de chuveiros automáticos.</w:t>
            </w:r>
          </w:p>
          <w:p w:rsidR="0054503D" w:rsidRPr="00760443" w:rsidRDefault="0054503D" w:rsidP="00501D57">
            <w:pPr>
              <w:widowControl/>
              <w:spacing w:line="180" w:lineRule="exact"/>
              <w:rPr>
                <w:sz w:val="18"/>
                <w:szCs w:val="18"/>
              </w:rPr>
            </w:pPr>
            <w:r w:rsidRPr="00760443">
              <w:rPr>
                <w:sz w:val="18"/>
                <w:szCs w:val="18"/>
              </w:rPr>
              <w:t>7 – Pode ser substituída por sistema de detecção de incêndio e chuveiros automáticos.</w:t>
            </w:r>
          </w:p>
          <w:p w:rsidR="0054503D" w:rsidRPr="00760443" w:rsidRDefault="0054503D" w:rsidP="00501D57">
            <w:pPr>
              <w:widowControl/>
              <w:spacing w:line="180" w:lineRule="exact"/>
              <w:rPr>
                <w:sz w:val="18"/>
                <w:szCs w:val="18"/>
              </w:rPr>
            </w:pPr>
            <w:r w:rsidRPr="00760443">
              <w:rPr>
                <w:sz w:val="18"/>
                <w:szCs w:val="18"/>
              </w:rPr>
              <w:t xml:space="preserve">8 – Pode ser substituída por sistema de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rPr>
                <w:sz w:val="18"/>
                <w:szCs w:val="18"/>
              </w:rPr>
            </w:pPr>
            <w:r w:rsidRPr="00760443">
              <w:rPr>
                <w:sz w:val="18"/>
                <w:szCs w:val="18"/>
              </w:rPr>
              <w:t>9 – Deverá haver controle de fumaça nos átrios, podendo ser dimensionados como sendo padronizados conforme IT-15.</w:t>
            </w:r>
          </w:p>
          <w:p w:rsidR="0054503D" w:rsidRPr="00760443" w:rsidRDefault="0054503D" w:rsidP="00501D57">
            <w:pPr>
              <w:widowControl/>
              <w:spacing w:line="180" w:lineRule="exact"/>
              <w:rPr>
                <w:sz w:val="18"/>
                <w:szCs w:val="18"/>
              </w:rPr>
            </w:pPr>
            <w:r w:rsidRPr="00760443">
              <w:rPr>
                <w:sz w:val="18"/>
                <w:szCs w:val="18"/>
              </w:rPr>
              <w:t xml:space="preserve">10 – Pode ser substituída por sistema de controle de fumaça, detecção de incêndio e chuveiros automáticos, até 90 m de altura,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 sendo que para altura superior deve-se, adicionalmente, adotar as soluções contidas </w:t>
            </w:r>
            <w:proofErr w:type="gramStart"/>
            <w:r w:rsidRPr="00760443">
              <w:rPr>
                <w:sz w:val="18"/>
                <w:szCs w:val="18"/>
              </w:rPr>
              <w:t>na IT</w:t>
            </w:r>
            <w:proofErr w:type="gramEnd"/>
            <w:r w:rsidRPr="00760443">
              <w:rPr>
                <w:sz w:val="18"/>
                <w:szCs w:val="18"/>
              </w:rPr>
              <w:t>-09.</w:t>
            </w:r>
          </w:p>
          <w:p w:rsidR="0054503D" w:rsidRPr="00760443" w:rsidRDefault="0054503D" w:rsidP="00501D57">
            <w:pPr>
              <w:widowControl/>
              <w:spacing w:line="180" w:lineRule="exact"/>
              <w:rPr>
                <w:sz w:val="18"/>
                <w:szCs w:val="18"/>
              </w:rPr>
            </w:pPr>
            <w:r w:rsidRPr="00760443">
              <w:rPr>
                <w:sz w:val="18"/>
                <w:szCs w:val="18"/>
              </w:rPr>
              <w:t xml:space="preserve">11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180" w:lineRule="exact"/>
              <w:rPr>
                <w:sz w:val="18"/>
                <w:szCs w:val="18"/>
              </w:rPr>
            </w:pPr>
            <w:r w:rsidRPr="00760443">
              <w:rPr>
                <w:sz w:val="18"/>
                <w:szCs w:val="18"/>
              </w:rPr>
              <w:t xml:space="preserve">12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line="180" w:lineRule="exact"/>
              <w:outlineLvl w:val="0"/>
              <w:rPr>
                <w:b/>
                <w:sz w:val="18"/>
                <w:szCs w:val="18"/>
              </w:rPr>
            </w:pPr>
            <w:r w:rsidRPr="00760443">
              <w:rPr>
                <w:b/>
                <w:sz w:val="18"/>
                <w:szCs w:val="18"/>
              </w:rPr>
              <w:t>NOTAS GERAIS:</w:t>
            </w:r>
          </w:p>
          <w:p w:rsidR="0054503D" w:rsidRPr="00760443" w:rsidRDefault="0054503D" w:rsidP="00501D57">
            <w:pPr>
              <w:widowControl/>
              <w:spacing w:line="180" w:lineRule="exact"/>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180" w:lineRule="exact"/>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180" w:lineRule="exact"/>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180" w:lineRule="exact"/>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2C4330" w:rsidRDefault="0054503D" w:rsidP="0054503D">
      <w:pPr>
        <w:widowControl/>
        <w:spacing w:line="240" w:lineRule="exact"/>
        <w:jc w:val="center"/>
        <w:rPr>
          <w:rFonts w:ascii="Courier New" w:hAnsi="Courier New" w:cs="Courier New"/>
          <w:sz w:val="24"/>
          <w:szCs w:val="24"/>
        </w:rPr>
      </w:pPr>
      <w:r w:rsidRPr="002C4330">
        <w:rPr>
          <w:rFonts w:ascii="Courier New" w:hAnsi="Courier New" w:cs="Courier New"/>
          <w:b/>
          <w:sz w:val="24"/>
          <w:szCs w:val="24"/>
        </w:rPr>
        <w:lastRenderedPageBreak/>
        <w:t xml:space="preserve">TABELA </w:t>
      </w:r>
      <w:proofErr w:type="gramStart"/>
      <w:r w:rsidRPr="002C4330">
        <w:rPr>
          <w:rFonts w:ascii="Courier New" w:hAnsi="Courier New" w:cs="Courier New"/>
          <w:b/>
          <w:sz w:val="24"/>
          <w:szCs w:val="24"/>
        </w:rPr>
        <w:t>6I.</w:t>
      </w:r>
      <w:proofErr w:type="gramEnd"/>
      <w:r w:rsidRPr="002C4330">
        <w:rPr>
          <w:rFonts w:ascii="Courier New" w:hAnsi="Courier New" w:cs="Courier New"/>
          <w:b/>
          <w:sz w:val="24"/>
          <w:szCs w:val="24"/>
        </w:rPr>
        <w:t>1</w:t>
      </w:r>
    </w:p>
    <w:p w:rsidR="0054503D" w:rsidRDefault="0054503D" w:rsidP="0054503D">
      <w:pPr>
        <w:widowControl/>
        <w:spacing w:line="240" w:lineRule="exact"/>
        <w:jc w:val="center"/>
        <w:rPr>
          <w:rFonts w:ascii="Courier New" w:hAnsi="Courier New" w:cs="Courier New"/>
          <w:b/>
          <w:sz w:val="24"/>
          <w:szCs w:val="24"/>
        </w:rPr>
      </w:pPr>
      <w:r w:rsidRPr="002C4330">
        <w:rPr>
          <w:rFonts w:ascii="Courier New" w:hAnsi="Courier New" w:cs="Courier New"/>
          <w:b/>
          <w:sz w:val="24"/>
          <w:szCs w:val="24"/>
        </w:rPr>
        <w:t>EDIFICAÇÕES DE DIVISÃO I-1 E I-2 COM ÁREA SUPERIOR A 750 m</w:t>
      </w:r>
      <w:r w:rsidRPr="002C4330">
        <w:rPr>
          <w:rFonts w:ascii="Courier New" w:hAnsi="Courier New" w:cs="Courier New"/>
          <w:b/>
          <w:sz w:val="24"/>
          <w:szCs w:val="24"/>
          <w:vertAlign w:val="superscript"/>
        </w:rPr>
        <w:t>2</w:t>
      </w:r>
      <w:r w:rsidRPr="002C4330">
        <w:rPr>
          <w:rFonts w:ascii="Courier New" w:hAnsi="Courier New" w:cs="Courier New"/>
          <w:b/>
          <w:sz w:val="24"/>
          <w:szCs w:val="24"/>
        </w:rPr>
        <w:t xml:space="preserve"> OU ALTURA SUPERIOR A 12,00 m</w:t>
      </w:r>
    </w:p>
    <w:p w:rsidR="0054503D" w:rsidRPr="002C4330"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2"/>
        <w:gridCol w:w="930"/>
        <w:gridCol w:w="930"/>
        <w:gridCol w:w="929"/>
        <w:gridCol w:w="929"/>
        <w:gridCol w:w="929"/>
        <w:gridCol w:w="929"/>
        <w:gridCol w:w="929"/>
        <w:gridCol w:w="929"/>
        <w:gridCol w:w="929"/>
        <w:gridCol w:w="929"/>
        <w:gridCol w:w="929"/>
        <w:gridCol w:w="663"/>
      </w:tblGrid>
      <w:tr w:rsidR="0054503D" w:rsidRPr="00760443" w:rsidTr="00501D57">
        <w:trPr>
          <w:cantSplit/>
          <w:trHeight w:hRule="exact" w:val="342"/>
        </w:trPr>
        <w:tc>
          <w:tcPr>
            <w:tcW w:w="1193" w:type="pct"/>
            <w:shd w:val="clear" w:color="auto" w:fill="800000"/>
            <w:vAlign w:val="center"/>
          </w:tcPr>
          <w:p w:rsidR="0054503D" w:rsidRPr="00760443" w:rsidRDefault="0054503D" w:rsidP="00501D57">
            <w:pPr>
              <w:keepNext/>
              <w:widowControl/>
              <w:spacing w:before="40" w:after="40" w:line="240" w:lineRule="auto"/>
              <w:ind w:firstLine="28"/>
              <w:jc w:val="center"/>
              <w:outlineLvl w:val="0"/>
              <w:rPr>
                <w:b/>
                <w:sz w:val="18"/>
                <w:szCs w:val="18"/>
              </w:rPr>
            </w:pPr>
            <w:r w:rsidRPr="00760443">
              <w:rPr>
                <w:b/>
                <w:sz w:val="18"/>
                <w:szCs w:val="18"/>
              </w:rPr>
              <w:t>Grupo de ocupação e uso</w:t>
            </w:r>
          </w:p>
        </w:tc>
        <w:tc>
          <w:tcPr>
            <w:tcW w:w="3807" w:type="pct"/>
            <w:gridSpan w:val="12"/>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GRUPO I – INDUSTRIAL</w:t>
            </w:r>
          </w:p>
        </w:tc>
      </w:tr>
      <w:tr w:rsidR="0054503D" w:rsidRPr="00760443" w:rsidTr="00501D57">
        <w:trPr>
          <w:cantSplit/>
          <w:trHeight w:hRule="exact" w:val="292"/>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b/>
                <w:sz w:val="18"/>
                <w:szCs w:val="18"/>
              </w:rPr>
              <w:t>Divisão</w:t>
            </w:r>
          </w:p>
        </w:tc>
        <w:tc>
          <w:tcPr>
            <w:tcW w:w="1950"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I-1 (risco baixo)</w:t>
            </w:r>
          </w:p>
        </w:tc>
        <w:tc>
          <w:tcPr>
            <w:tcW w:w="1856"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I-2 (risco médio)</w:t>
            </w:r>
          </w:p>
        </w:tc>
      </w:tr>
      <w:tr w:rsidR="0054503D" w:rsidRPr="00760443" w:rsidTr="00501D57">
        <w:trPr>
          <w:cantSplit/>
          <w:trHeight w:hRule="exact" w:val="454"/>
        </w:trPr>
        <w:tc>
          <w:tcPr>
            <w:tcW w:w="1193" w:type="pct"/>
            <w:vMerge w:val="restart"/>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Medidas de Segurança contra Incêndio</w:t>
            </w:r>
          </w:p>
        </w:tc>
        <w:tc>
          <w:tcPr>
            <w:tcW w:w="1950"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c>
          <w:tcPr>
            <w:tcW w:w="1856"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529"/>
        </w:trPr>
        <w:tc>
          <w:tcPr>
            <w:tcW w:w="1193" w:type="pct"/>
            <w:vMerge/>
            <w:shd w:val="pct5" w:color="000000" w:fill="FFFFFF"/>
            <w:vAlign w:val="center"/>
          </w:tcPr>
          <w:p w:rsidR="0054503D" w:rsidRPr="00760443" w:rsidRDefault="0054503D" w:rsidP="00501D57">
            <w:pPr>
              <w:keepNext/>
              <w:widowControl/>
              <w:spacing w:before="40" w:after="40" w:line="240" w:lineRule="auto"/>
              <w:ind w:firstLine="30"/>
              <w:jc w:val="center"/>
              <w:outlineLvl w:val="0"/>
              <w:rPr>
                <w:sz w:val="18"/>
                <w:szCs w:val="18"/>
              </w:rPr>
            </w:pP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23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Acima </w:t>
            </w:r>
          </w:p>
          <w:p w:rsidR="0054503D" w:rsidRPr="00760443" w:rsidRDefault="0054503D" w:rsidP="00501D57">
            <w:pPr>
              <w:widowControl/>
              <w:spacing w:line="240" w:lineRule="auto"/>
              <w:jc w:val="center"/>
              <w:rPr>
                <w:sz w:val="18"/>
                <w:szCs w:val="18"/>
              </w:rPr>
            </w:pPr>
            <w:proofErr w:type="gramStart"/>
            <w:r w:rsidRPr="00760443">
              <w:rPr>
                <w:sz w:val="18"/>
                <w:szCs w:val="18"/>
              </w:rPr>
              <w:t>de</w:t>
            </w:r>
            <w:proofErr w:type="gramEnd"/>
            <w:r w:rsidRPr="00760443">
              <w:rPr>
                <w:sz w:val="18"/>
                <w:szCs w:val="18"/>
              </w:rPr>
              <w:t xml:space="preserve"> 30</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Acesso de Viatura na Edificação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Segurança Estrutural contra Incêndio</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4</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Materiais de Acabamento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Saídas de Emergência</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193" w:type="pct"/>
            <w:shd w:val="clear" w:color="auto" w:fill="FFFF00"/>
            <w:vAlign w:val="center"/>
          </w:tcPr>
          <w:p w:rsidR="0054503D" w:rsidRPr="00F158FB" w:rsidRDefault="0054503D" w:rsidP="00501D57">
            <w:pPr>
              <w:keepNext/>
              <w:widowControl/>
              <w:spacing w:before="60" w:line="240" w:lineRule="auto"/>
              <w:ind w:firstLine="28"/>
              <w:jc w:val="center"/>
              <w:outlineLvl w:val="0"/>
              <w:rPr>
                <w:sz w:val="18"/>
                <w:szCs w:val="18"/>
              </w:rPr>
            </w:pPr>
            <w:r w:rsidRPr="00F158FB">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5</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Iluminação de Emergência </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Detecção de Incêndio </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2"/>
        <w:gridCol w:w="930"/>
        <w:gridCol w:w="930"/>
        <w:gridCol w:w="929"/>
        <w:gridCol w:w="929"/>
        <w:gridCol w:w="929"/>
        <w:gridCol w:w="929"/>
        <w:gridCol w:w="929"/>
        <w:gridCol w:w="929"/>
        <w:gridCol w:w="929"/>
        <w:gridCol w:w="929"/>
        <w:gridCol w:w="929"/>
        <w:gridCol w:w="663"/>
      </w:tblGrid>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lastRenderedPageBreak/>
              <w:t>Alarme de Incêndio</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Sinalização de Emergência</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Extintores</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Chuveiros Automáticos</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232"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193"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Fumaça</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232"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trHeight w:val="3490"/>
        </w:trPr>
        <w:tc>
          <w:tcPr>
            <w:tcW w:w="5000" w:type="pct"/>
            <w:gridSpan w:val="13"/>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240" w:lineRule="auto"/>
              <w:ind w:left="147" w:right="147"/>
              <w:outlineLvl w:val="0"/>
              <w:rPr>
                <w:strike/>
                <w:sz w:val="18"/>
                <w:szCs w:val="18"/>
              </w:rPr>
            </w:pPr>
            <w:r w:rsidRPr="00760443">
              <w:rPr>
                <w:sz w:val="18"/>
                <w:szCs w:val="18"/>
              </w:rPr>
              <w:t>1 – Pode ser substituída por sistema de chuveiros automático.</w:t>
            </w:r>
          </w:p>
          <w:p w:rsidR="0054503D" w:rsidRPr="00760443" w:rsidRDefault="0054503D" w:rsidP="00501D57">
            <w:pPr>
              <w:widowControl/>
              <w:spacing w:line="240" w:lineRule="auto"/>
              <w:ind w:left="147" w:right="147"/>
              <w:rPr>
                <w:sz w:val="18"/>
                <w:szCs w:val="18"/>
              </w:rPr>
            </w:pPr>
            <w:r w:rsidRPr="00760443">
              <w:rPr>
                <w:sz w:val="18"/>
                <w:szCs w:val="18"/>
              </w:rPr>
              <w:t>2 – Deve haver elevador de emergência para altura maior que 60 m.</w:t>
            </w:r>
          </w:p>
          <w:p w:rsidR="0054503D" w:rsidRPr="00760443" w:rsidRDefault="0054503D" w:rsidP="00501D57">
            <w:pPr>
              <w:widowControl/>
              <w:spacing w:line="240" w:lineRule="auto"/>
              <w:ind w:left="147" w:right="147"/>
              <w:rPr>
                <w:sz w:val="18"/>
                <w:szCs w:val="18"/>
              </w:rPr>
            </w:pPr>
            <w:r w:rsidRPr="00760443">
              <w:rPr>
                <w:sz w:val="18"/>
                <w:szCs w:val="18"/>
              </w:rPr>
              <w:t xml:space="preserve">3 – Acima de 90 </w:t>
            </w:r>
            <w:proofErr w:type="spellStart"/>
            <w:r w:rsidRPr="00760443">
              <w:rPr>
                <w:sz w:val="18"/>
                <w:szCs w:val="18"/>
              </w:rPr>
              <w:t>mde</w:t>
            </w:r>
            <w:proofErr w:type="spellEnd"/>
            <w:r w:rsidRPr="00760443">
              <w:rPr>
                <w:sz w:val="18"/>
                <w:szCs w:val="18"/>
              </w:rPr>
              <w:t xml:space="preserv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240" w:lineRule="auto"/>
              <w:ind w:left="147" w:right="147"/>
              <w:rPr>
                <w:sz w:val="18"/>
                <w:szCs w:val="18"/>
              </w:rPr>
            </w:pPr>
            <w:r w:rsidRPr="00760443">
              <w:rPr>
                <w:sz w:val="18"/>
                <w:szCs w:val="18"/>
              </w:rPr>
              <w:t xml:space="preserve">4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 xml:space="preserve">5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2C4330" w:rsidRDefault="0054503D" w:rsidP="0054503D">
      <w:pPr>
        <w:widowControl/>
        <w:spacing w:after="60" w:line="240" w:lineRule="auto"/>
        <w:jc w:val="center"/>
        <w:rPr>
          <w:rFonts w:ascii="Courier New" w:hAnsi="Courier New" w:cs="Courier New"/>
          <w:sz w:val="24"/>
          <w:szCs w:val="24"/>
        </w:rPr>
      </w:pPr>
      <w:r w:rsidRPr="002C4330">
        <w:rPr>
          <w:rFonts w:ascii="Courier New" w:hAnsi="Courier New" w:cs="Courier New"/>
          <w:b/>
          <w:sz w:val="24"/>
          <w:szCs w:val="24"/>
        </w:rPr>
        <w:lastRenderedPageBreak/>
        <w:t xml:space="preserve">TABELA </w:t>
      </w:r>
      <w:proofErr w:type="gramStart"/>
      <w:r w:rsidRPr="002C4330">
        <w:rPr>
          <w:rFonts w:ascii="Courier New" w:hAnsi="Courier New" w:cs="Courier New"/>
          <w:b/>
          <w:sz w:val="24"/>
          <w:szCs w:val="24"/>
        </w:rPr>
        <w:t>6I.</w:t>
      </w:r>
      <w:proofErr w:type="gramEnd"/>
      <w:r w:rsidRPr="002C4330">
        <w:rPr>
          <w:rFonts w:ascii="Courier New" w:hAnsi="Courier New" w:cs="Courier New"/>
          <w:b/>
          <w:sz w:val="24"/>
          <w:szCs w:val="24"/>
        </w:rPr>
        <w:t>2</w:t>
      </w:r>
    </w:p>
    <w:p w:rsidR="0054503D" w:rsidRPr="002C4330" w:rsidRDefault="0054503D" w:rsidP="0054503D">
      <w:pPr>
        <w:widowControl/>
        <w:jc w:val="center"/>
        <w:rPr>
          <w:rFonts w:ascii="Courier New" w:hAnsi="Courier New" w:cs="Courier New"/>
          <w:b/>
          <w:sz w:val="24"/>
          <w:szCs w:val="24"/>
        </w:rPr>
      </w:pPr>
      <w:r w:rsidRPr="002C4330">
        <w:rPr>
          <w:rFonts w:ascii="Courier New" w:hAnsi="Courier New" w:cs="Courier New"/>
          <w:b/>
          <w:sz w:val="24"/>
          <w:szCs w:val="24"/>
        </w:rPr>
        <w:t>EDIFICAÇÕES DE DIVISÃO I-3 COM ÁREA SUPERIOR A 750 m</w:t>
      </w:r>
      <w:r w:rsidRPr="002C4330">
        <w:rPr>
          <w:rFonts w:ascii="Courier New" w:hAnsi="Courier New" w:cs="Courier New"/>
          <w:b/>
          <w:sz w:val="24"/>
          <w:szCs w:val="24"/>
          <w:vertAlign w:val="superscript"/>
        </w:rPr>
        <w:t>2</w:t>
      </w:r>
      <w:r w:rsidRPr="002C4330">
        <w:rPr>
          <w:rFonts w:ascii="Courier New" w:hAnsi="Courier New" w:cs="Courier New"/>
          <w:b/>
          <w:sz w:val="24"/>
          <w:szCs w:val="24"/>
        </w:rPr>
        <w:t xml:space="preserve"> OU ALTURA SUPERIOR A 12,00 m</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7"/>
        <w:gridCol w:w="1798"/>
        <w:gridCol w:w="1797"/>
        <w:gridCol w:w="1797"/>
        <w:gridCol w:w="1797"/>
        <w:gridCol w:w="1797"/>
        <w:gridCol w:w="1766"/>
      </w:tblGrid>
      <w:tr w:rsidR="0054503D" w:rsidRPr="00760443" w:rsidTr="00501D57">
        <w:trPr>
          <w:cantSplit/>
          <w:trHeight w:hRule="exact" w:val="484"/>
        </w:trPr>
        <w:tc>
          <w:tcPr>
            <w:tcW w:w="1261" w:type="pct"/>
            <w:shd w:val="clear" w:color="auto" w:fill="800000"/>
            <w:vAlign w:val="center"/>
          </w:tcPr>
          <w:p w:rsidR="0054503D" w:rsidRPr="00760443" w:rsidRDefault="0054503D" w:rsidP="00501D57">
            <w:pPr>
              <w:keepNext/>
              <w:widowControl/>
              <w:spacing w:before="60" w:after="60" w:line="240" w:lineRule="auto"/>
              <w:jc w:val="center"/>
              <w:outlineLvl w:val="0"/>
              <w:rPr>
                <w:b/>
                <w:sz w:val="18"/>
                <w:szCs w:val="18"/>
              </w:rPr>
            </w:pPr>
            <w:r w:rsidRPr="00760443">
              <w:rPr>
                <w:b/>
                <w:sz w:val="18"/>
                <w:szCs w:val="18"/>
              </w:rPr>
              <w:t>Grupo de ocupação e uso</w:t>
            </w:r>
          </w:p>
        </w:tc>
        <w:tc>
          <w:tcPr>
            <w:tcW w:w="3739"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GRUPO I – INDUSTRIAL</w:t>
            </w:r>
          </w:p>
        </w:tc>
      </w:tr>
      <w:tr w:rsidR="0054503D" w:rsidRPr="00760443" w:rsidTr="00501D57">
        <w:trPr>
          <w:cantSplit/>
          <w:trHeight w:hRule="exact" w:val="460"/>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3739"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I-3 (risco alto)</w:t>
            </w:r>
          </w:p>
        </w:tc>
      </w:tr>
      <w:tr w:rsidR="0054503D" w:rsidRPr="00760443" w:rsidTr="00501D57">
        <w:trPr>
          <w:cantSplit/>
          <w:trHeight w:hRule="exact" w:val="460"/>
        </w:trPr>
        <w:tc>
          <w:tcPr>
            <w:tcW w:w="1261"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739"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348"/>
        </w:trPr>
        <w:tc>
          <w:tcPr>
            <w:tcW w:w="1261"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Segurança Estrutural contra Incêndio</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4</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Materiais de Acabamento</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261" w:type="pct"/>
            <w:shd w:val="clear" w:color="auto" w:fill="FFFF00"/>
            <w:vAlign w:val="center"/>
          </w:tcPr>
          <w:p w:rsidR="0054503D" w:rsidRPr="00F158FB" w:rsidRDefault="0054503D" w:rsidP="00501D57">
            <w:pPr>
              <w:keepNext/>
              <w:widowControl/>
              <w:spacing w:before="60" w:line="240" w:lineRule="auto"/>
              <w:ind w:firstLine="28"/>
              <w:jc w:val="center"/>
              <w:outlineLvl w:val="0"/>
              <w:rPr>
                <w:sz w:val="18"/>
                <w:szCs w:val="18"/>
              </w:rPr>
            </w:pPr>
            <w:r w:rsidRPr="00F158FB">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F158FB">
              <w:rPr>
                <w:sz w:val="18"/>
                <w:szCs w:val="18"/>
              </w:rPr>
              <w:t>de</w:t>
            </w:r>
            <w:proofErr w:type="gramEnd"/>
            <w:r w:rsidRPr="00F158FB">
              <w:rPr>
                <w:sz w:val="18"/>
                <w:szCs w:val="18"/>
              </w:rPr>
              <w:t xml:space="preserve"> Incêndio</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5</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Iluminação de Emergência </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Detecção de Incêndio </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7"/>
        <w:gridCol w:w="1798"/>
        <w:gridCol w:w="1797"/>
        <w:gridCol w:w="1797"/>
        <w:gridCol w:w="1797"/>
        <w:gridCol w:w="1797"/>
        <w:gridCol w:w="1766"/>
      </w:tblGrid>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Alarme de Incêndio</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Sinalização de Emergência</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Chuveiros Automáticos</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pct20"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62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15" w:type="pct"/>
            <w:shd w:val="pct20"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1"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Fumaça</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61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val="3159"/>
        </w:trPr>
        <w:tc>
          <w:tcPr>
            <w:tcW w:w="5000" w:type="pct"/>
            <w:gridSpan w:val="7"/>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240" w:lineRule="auto"/>
              <w:ind w:left="147" w:right="147"/>
              <w:outlineLvl w:val="0"/>
              <w:rPr>
                <w:sz w:val="18"/>
                <w:szCs w:val="18"/>
              </w:rPr>
            </w:pPr>
            <w:r w:rsidRPr="00760443">
              <w:rPr>
                <w:sz w:val="18"/>
                <w:szCs w:val="18"/>
              </w:rPr>
              <w:t xml:space="preserve">1 – Pode ser substituída por sistema de chuveiros automáticos. </w:t>
            </w:r>
          </w:p>
          <w:p w:rsidR="0054503D" w:rsidRPr="00760443" w:rsidRDefault="0054503D" w:rsidP="00501D57">
            <w:pPr>
              <w:widowControl/>
              <w:spacing w:line="240" w:lineRule="auto"/>
              <w:ind w:left="147" w:right="147"/>
              <w:rPr>
                <w:sz w:val="18"/>
                <w:szCs w:val="18"/>
              </w:rPr>
            </w:pPr>
            <w:r w:rsidRPr="00760443">
              <w:rPr>
                <w:sz w:val="18"/>
                <w:szCs w:val="18"/>
              </w:rPr>
              <w:t>2 – Deve haver elevador de emergência para altura maior que 60 m.</w:t>
            </w:r>
          </w:p>
          <w:p w:rsidR="0054503D" w:rsidRPr="00760443" w:rsidRDefault="0054503D" w:rsidP="00501D57">
            <w:pPr>
              <w:widowControl/>
              <w:spacing w:line="240" w:lineRule="auto"/>
              <w:ind w:left="147" w:right="147"/>
              <w:rPr>
                <w:sz w:val="18"/>
                <w:szCs w:val="18"/>
              </w:rPr>
            </w:pPr>
            <w:r w:rsidRPr="00760443">
              <w:rPr>
                <w:sz w:val="18"/>
                <w:szCs w:val="18"/>
              </w:rPr>
              <w:t xml:space="preserve">3 – 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240" w:lineRule="auto"/>
              <w:ind w:left="147" w:right="147"/>
              <w:rPr>
                <w:sz w:val="18"/>
                <w:szCs w:val="18"/>
              </w:rPr>
            </w:pPr>
            <w:r w:rsidRPr="00760443">
              <w:rPr>
                <w:sz w:val="18"/>
                <w:szCs w:val="18"/>
              </w:rPr>
              <w:t xml:space="preserve">4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 xml:space="preserve">5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after="120"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exact"/>
        <w:jc w:val="center"/>
        <w:rPr>
          <w:rFonts w:ascii="Courier New" w:hAnsi="Courier New" w:cs="Courier New"/>
          <w:b/>
          <w:sz w:val="24"/>
          <w:szCs w:val="24"/>
        </w:rPr>
      </w:pPr>
    </w:p>
    <w:p w:rsidR="0054503D" w:rsidRDefault="0054503D" w:rsidP="0054503D">
      <w:pPr>
        <w:widowControl/>
        <w:spacing w:after="60" w:line="240" w:lineRule="exact"/>
        <w:jc w:val="center"/>
        <w:rPr>
          <w:rFonts w:ascii="Courier New" w:hAnsi="Courier New" w:cs="Courier New"/>
          <w:b/>
          <w:sz w:val="24"/>
          <w:szCs w:val="24"/>
        </w:rPr>
      </w:pPr>
    </w:p>
    <w:p w:rsidR="0054503D" w:rsidRPr="00911A4A" w:rsidRDefault="0054503D" w:rsidP="0054503D">
      <w:pPr>
        <w:widowControl/>
        <w:spacing w:after="60" w:line="240" w:lineRule="exact"/>
        <w:jc w:val="center"/>
        <w:rPr>
          <w:rFonts w:ascii="Courier New" w:hAnsi="Courier New" w:cs="Courier New"/>
          <w:sz w:val="24"/>
          <w:szCs w:val="24"/>
        </w:rPr>
      </w:pPr>
      <w:r w:rsidRPr="00911A4A">
        <w:rPr>
          <w:rFonts w:ascii="Courier New" w:hAnsi="Courier New" w:cs="Courier New"/>
          <w:b/>
          <w:sz w:val="24"/>
          <w:szCs w:val="24"/>
        </w:rPr>
        <w:lastRenderedPageBreak/>
        <w:t xml:space="preserve">TABELA </w:t>
      </w:r>
      <w:proofErr w:type="gramStart"/>
      <w:r w:rsidRPr="00911A4A">
        <w:rPr>
          <w:rFonts w:ascii="Courier New" w:hAnsi="Courier New" w:cs="Courier New"/>
          <w:b/>
          <w:sz w:val="24"/>
          <w:szCs w:val="24"/>
        </w:rPr>
        <w:t>6J.</w:t>
      </w:r>
      <w:proofErr w:type="gramEnd"/>
      <w:r w:rsidRPr="00911A4A">
        <w:rPr>
          <w:rFonts w:ascii="Courier New" w:hAnsi="Courier New" w:cs="Courier New"/>
          <w:b/>
          <w:sz w:val="24"/>
          <w:szCs w:val="24"/>
        </w:rPr>
        <w:t>1</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EDIFICAÇÕES DE DIVISÃO J-1 E J-2 COM ÁREA SUPERIOR A 750 m</w:t>
      </w:r>
      <w:r w:rsidRPr="00911A4A">
        <w:rPr>
          <w:rFonts w:ascii="Courier New" w:hAnsi="Courier New" w:cs="Courier New"/>
          <w:b/>
          <w:sz w:val="24"/>
          <w:szCs w:val="24"/>
          <w:vertAlign w:val="superscript"/>
        </w:rPr>
        <w:t>2</w:t>
      </w:r>
      <w:r w:rsidRPr="00911A4A">
        <w:rPr>
          <w:rFonts w:ascii="Courier New" w:hAnsi="Courier New" w:cs="Courier New"/>
          <w:b/>
          <w:sz w:val="24"/>
          <w:szCs w:val="24"/>
        </w:rPr>
        <w:t xml:space="preserve"> OU ALTURA SUPERIOR A 12,00 m</w:t>
      </w:r>
    </w:p>
    <w:p w:rsidR="0054503D" w:rsidRPr="00911A4A"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02"/>
        <w:gridCol w:w="925"/>
        <w:gridCol w:w="925"/>
        <w:gridCol w:w="925"/>
        <w:gridCol w:w="926"/>
        <w:gridCol w:w="926"/>
        <w:gridCol w:w="926"/>
        <w:gridCol w:w="926"/>
        <w:gridCol w:w="926"/>
        <w:gridCol w:w="926"/>
        <w:gridCol w:w="926"/>
        <w:gridCol w:w="926"/>
        <w:gridCol w:w="511"/>
      </w:tblGrid>
      <w:tr w:rsidR="0054503D" w:rsidRPr="00760443" w:rsidTr="00501D57">
        <w:trPr>
          <w:cantSplit/>
          <w:trHeight w:hRule="exact" w:val="572"/>
        </w:trPr>
        <w:tc>
          <w:tcPr>
            <w:tcW w:w="1260" w:type="pct"/>
            <w:shd w:val="clear" w:color="auto" w:fill="800000"/>
            <w:vAlign w:val="center"/>
          </w:tcPr>
          <w:p w:rsidR="0054503D" w:rsidRPr="00760443" w:rsidRDefault="0054503D" w:rsidP="00501D57">
            <w:pPr>
              <w:keepNext/>
              <w:widowControl/>
              <w:spacing w:before="40" w:after="40" w:line="240" w:lineRule="auto"/>
              <w:jc w:val="center"/>
              <w:outlineLvl w:val="0"/>
              <w:rPr>
                <w:b/>
                <w:sz w:val="18"/>
                <w:szCs w:val="18"/>
              </w:rPr>
            </w:pPr>
            <w:r w:rsidRPr="00760443">
              <w:rPr>
                <w:b/>
                <w:sz w:val="18"/>
                <w:szCs w:val="18"/>
              </w:rPr>
              <w:t>Grupo de ocupação e uso</w:t>
            </w:r>
          </w:p>
        </w:tc>
        <w:tc>
          <w:tcPr>
            <w:tcW w:w="3740" w:type="pct"/>
            <w:gridSpan w:val="12"/>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GRUPO J – DEPÓSITO</w:t>
            </w:r>
          </w:p>
        </w:tc>
      </w:tr>
      <w:tr w:rsidR="0054503D" w:rsidRPr="00760443" w:rsidTr="00501D57">
        <w:trPr>
          <w:cantSplit/>
          <w:trHeight w:hRule="exact" w:val="425"/>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b/>
                <w:sz w:val="18"/>
                <w:szCs w:val="18"/>
              </w:rPr>
              <w:t>Divisão</w:t>
            </w:r>
          </w:p>
        </w:tc>
        <w:tc>
          <w:tcPr>
            <w:tcW w:w="1941"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J-1 (material incombustível)</w:t>
            </w:r>
          </w:p>
        </w:tc>
        <w:tc>
          <w:tcPr>
            <w:tcW w:w="1798"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J-2 (risco baixo)</w:t>
            </w:r>
          </w:p>
        </w:tc>
      </w:tr>
      <w:tr w:rsidR="0054503D" w:rsidRPr="00760443" w:rsidTr="00501D57">
        <w:trPr>
          <w:cantSplit/>
          <w:trHeight w:hRule="exact" w:val="484"/>
        </w:trPr>
        <w:tc>
          <w:tcPr>
            <w:tcW w:w="1260" w:type="pct"/>
            <w:vMerge w:val="restart"/>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Medidas de Segurança contra Incêndio</w:t>
            </w:r>
          </w:p>
        </w:tc>
        <w:tc>
          <w:tcPr>
            <w:tcW w:w="1941"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w:t>
            </w:r>
            <w:proofErr w:type="spellStart"/>
            <w:r w:rsidRPr="00760443">
              <w:rPr>
                <w:b/>
                <w:sz w:val="18"/>
                <w:szCs w:val="18"/>
              </w:rPr>
              <w:t>emmetros</w:t>
            </w:r>
            <w:proofErr w:type="spellEnd"/>
            <w:r w:rsidRPr="00760443">
              <w:rPr>
                <w:b/>
                <w:sz w:val="18"/>
                <w:szCs w:val="18"/>
              </w:rPr>
              <w:t>)</w:t>
            </w:r>
          </w:p>
        </w:tc>
        <w:tc>
          <w:tcPr>
            <w:tcW w:w="1798"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w:t>
            </w:r>
            <w:proofErr w:type="spellStart"/>
            <w:r w:rsidRPr="00760443">
              <w:rPr>
                <w:b/>
                <w:sz w:val="18"/>
                <w:szCs w:val="18"/>
              </w:rPr>
              <w:t>emmetros</w:t>
            </w:r>
            <w:proofErr w:type="spellEnd"/>
            <w:r w:rsidRPr="00760443">
              <w:rPr>
                <w:b/>
                <w:sz w:val="18"/>
                <w:szCs w:val="18"/>
              </w:rPr>
              <w:t>)</w:t>
            </w:r>
          </w:p>
        </w:tc>
      </w:tr>
      <w:tr w:rsidR="0054503D" w:rsidRPr="00760443" w:rsidTr="00501D57">
        <w:trPr>
          <w:cantSplit/>
          <w:trHeight w:hRule="exact" w:val="477"/>
        </w:trPr>
        <w:tc>
          <w:tcPr>
            <w:tcW w:w="1260" w:type="pct"/>
            <w:vMerge/>
            <w:shd w:val="pct5" w:color="000000" w:fill="FFFFFF"/>
            <w:vAlign w:val="center"/>
          </w:tcPr>
          <w:p w:rsidR="0054503D" w:rsidRPr="00760443" w:rsidRDefault="0054503D" w:rsidP="00501D57">
            <w:pPr>
              <w:keepNext/>
              <w:widowControl/>
              <w:spacing w:before="40" w:after="40" w:line="240" w:lineRule="auto"/>
              <w:ind w:firstLine="30"/>
              <w:jc w:val="center"/>
              <w:outlineLvl w:val="0"/>
              <w:rPr>
                <w:sz w:val="18"/>
                <w:szCs w:val="18"/>
              </w:rPr>
            </w:pP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Pr>
                <w:sz w:val="18"/>
                <w:szCs w:val="18"/>
              </w:rPr>
              <w:t xml:space="preserve">Acima de </w:t>
            </w:r>
            <w:r w:rsidRPr="00760443">
              <w:rPr>
                <w:sz w:val="18"/>
                <w:szCs w:val="18"/>
              </w:rPr>
              <w:t>30</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2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179"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Acesso de Viatura na Edificação</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Segurança Estrutural contra Incêndio</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5</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5</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Materiais de Acabamento</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Saídas de Emergência</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7</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Iluminação de Emergência </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Detecção de Incêndio </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Alarme de Incêndio</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04"/>
        <w:gridCol w:w="927"/>
        <w:gridCol w:w="927"/>
        <w:gridCol w:w="927"/>
        <w:gridCol w:w="926"/>
        <w:gridCol w:w="926"/>
        <w:gridCol w:w="926"/>
        <w:gridCol w:w="926"/>
        <w:gridCol w:w="926"/>
        <w:gridCol w:w="926"/>
        <w:gridCol w:w="926"/>
        <w:gridCol w:w="926"/>
        <w:gridCol w:w="503"/>
      </w:tblGrid>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lastRenderedPageBreak/>
              <w:t>Sinalização de Emergência</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Extintores</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Chuveiros Automáticos</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179" w:type="pct"/>
            <w:shd w:val="clear"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6"/>
        </w:trPr>
        <w:tc>
          <w:tcPr>
            <w:tcW w:w="1260"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Controle de Fumaça</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324"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1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trHeight w:val="4150"/>
        </w:trPr>
        <w:tc>
          <w:tcPr>
            <w:tcW w:w="5000" w:type="pct"/>
            <w:gridSpan w:val="13"/>
            <w:shd w:val="clear" w:color="auto" w:fill="F2F2F2"/>
          </w:tcPr>
          <w:p w:rsidR="0054503D" w:rsidRPr="00760443" w:rsidRDefault="0054503D" w:rsidP="00501D57">
            <w:pPr>
              <w:widowControl/>
              <w:spacing w:line="180" w:lineRule="exact"/>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 xml:space="preserve">1 – Pode ser substituída por sistema de chuveiros automáticos. </w:t>
            </w:r>
          </w:p>
          <w:p w:rsidR="0054503D" w:rsidRPr="00760443" w:rsidRDefault="0054503D" w:rsidP="00501D57">
            <w:pPr>
              <w:widowControl/>
              <w:spacing w:line="180" w:lineRule="exact"/>
              <w:ind w:left="147" w:right="147"/>
              <w:rPr>
                <w:sz w:val="18"/>
                <w:szCs w:val="18"/>
              </w:rPr>
            </w:pPr>
            <w:r w:rsidRPr="00760443">
              <w:rPr>
                <w:sz w:val="18"/>
                <w:szCs w:val="18"/>
              </w:rPr>
              <w:t xml:space="preserve">2 – Exigido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ind w:left="147" w:right="147"/>
              <w:rPr>
                <w:sz w:val="18"/>
                <w:szCs w:val="18"/>
              </w:rPr>
            </w:pPr>
            <w:r w:rsidRPr="00760443">
              <w:rPr>
                <w:sz w:val="18"/>
                <w:szCs w:val="18"/>
              </w:rPr>
              <w:t>3 – Deve haver elevador de emergência para altura maior que 60 m.</w:t>
            </w:r>
          </w:p>
          <w:p w:rsidR="0054503D" w:rsidRPr="00760443" w:rsidRDefault="0054503D" w:rsidP="00501D57">
            <w:pPr>
              <w:widowControl/>
              <w:spacing w:line="180" w:lineRule="exact"/>
              <w:ind w:left="147" w:right="147"/>
              <w:rPr>
                <w:sz w:val="18"/>
                <w:szCs w:val="18"/>
              </w:rPr>
            </w:pPr>
            <w:r w:rsidRPr="00760443">
              <w:rPr>
                <w:sz w:val="18"/>
                <w:szCs w:val="18"/>
              </w:rPr>
              <w:t>4 – Acima de 90 m de altura</w:t>
            </w:r>
            <w:r w:rsidRPr="00760443">
              <w:rPr>
                <w:sz w:val="18"/>
                <w:szCs w:val="18"/>
                <w:u w:color="0070C0"/>
              </w:rPr>
              <w:t xml:space="preserve">, conforme critérios </w:t>
            </w:r>
            <w:proofErr w:type="gramStart"/>
            <w:r w:rsidRPr="00760443">
              <w:rPr>
                <w:sz w:val="18"/>
                <w:szCs w:val="18"/>
                <w:u w:color="0070C0"/>
              </w:rPr>
              <w:t>da IT</w:t>
            </w:r>
            <w:proofErr w:type="gramEnd"/>
            <w:r w:rsidRPr="00760443">
              <w:rPr>
                <w:sz w:val="18"/>
                <w:szCs w:val="18"/>
                <w:u w:color="0070C0"/>
              </w:rPr>
              <w:t>-15.</w:t>
            </w:r>
          </w:p>
          <w:p w:rsidR="0054503D" w:rsidRPr="00760443" w:rsidRDefault="0054503D" w:rsidP="00501D57">
            <w:pPr>
              <w:widowControl/>
              <w:spacing w:line="180" w:lineRule="exact"/>
              <w:ind w:left="147" w:right="147"/>
              <w:rPr>
                <w:sz w:val="18"/>
                <w:szCs w:val="18"/>
              </w:rPr>
            </w:pPr>
            <w:r w:rsidRPr="00760443">
              <w:rPr>
                <w:sz w:val="18"/>
                <w:szCs w:val="18"/>
              </w:rPr>
              <w:t xml:space="preserve">5 – 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ind w:left="147" w:right="147"/>
              <w:rPr>
                <w:sz w:val="18"/>
                <w:szCs w:val="18"/>
              </w:rPr>
            </w:pPr>
            <w:r w:rsidRPr="00760443">
              <w:rPr>
                <w:sz w:val="18"/>
                <w:szCs w:val="18"/>
              </w:rPr>
              <w:t xml:space="preserve">6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180" w:lineRule="exact"/>
              <w:ind w:left="147" w:right="147"/>
              <w:rPr>
                <w:sz w:val="18"/>
                <w:szCs w:val="18"/>
              </w:rPr>
            </w:pPr>
            <w:r w:rsidRPr="00760443">
              <w:rPr>
                <w:sz w:val="18"/>
                <w:szCs w:val="18"/>
              </w:rPr>
              <w:t xml:space="preserve">7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line="180" w:lineRule="exact"/>
              <w:ind w:left="147" w:right="147"/>
              <w:outlineLvl w:val="0"/>
              <w:rPr>
                <w:b/>
                <w:sz w:val="18"/>
                <w:szCs w:val="18"/>
              </w:rPr>
            </w:pPr>
            <w:r w:rsidRPr="00760443">
              <w:rPr>
                <w:b/>
                <w:sz w:val="18"/>
                <w:szCs w:val="18"/>
              </w:rPr>
              <w:t>NOTAS GERAIS:</w:t>
            </w:r>
          </w:p>
          <w:p w:rsidR="0054503D" w:rsidRPr="00760443" w:rsidRDefault="0054503D" w:rsidP="00501D57">
            <w:pPr>
              <w:widowControl/>
              <w:spacing w:line="180" w:lineRule="exact"/>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180" w:lineRule="exact"/>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180" w:lineRule="exact"/>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180" w:lineRule="exact"/>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p w:rsidR="0054503D" w:rsidRPr="00760443" w:rsidRDefault="0054503D" w:rsidP="00501D57">
            <w:pPr>
              <w:widowControl/>
              <w:spacing w:line="180" w:lineRule="exact"/>
              <w:ind w:left="147" w:right="147"/>
              <w:rPr>
                <w:sz w:val="18"/>
                <w:szCs w:val="18"/>
              </w:rPr>
            </w:pPr>
            <w:proofErr w:type="gramStart"/>
            <w:r w:rsidRPr="00760443">
              <w:rPr>
                <w:sz w:val="18"/>
                <w:szCs w:val="18"/>
              </w:rPr>
              <w:t>e</w:t>
            </w:r>
            <w:proofErr w:type="gramEnd"/>
            <w:r w:rsidRPr="00760443">
              <w:rPr>
                <w:sz w:val="18"/>
                <w:szCs w:val="18"/>
              </w:rPr>
              <w:t xml:space="preserve"> – Em qualquer tipo de ocupação, sempre que houver depósito de materiais combustíveis (J-2, J-3 e J-4), dispostos em áreas descobertas, serão exigidos nestes locais:</w:t>
            </w:r>
          </w:p>
          <w:p w:rsidR="0054503D" w:rsidRPr="00760443" w:rsidRDefault="0054503D" w:rsidP="00501D57">
            <w:pPr>
              <w:widowControl/>
              <w:spacing w:line="180" w:lineRule="exact"/>
              <w:ind w:left="147" w:right="147"/>
              <w:outlineLvl w:val="0"/>
              <w:rPr>
                <w:sz w:val="18"/>
                <w:szCs w:val="18"/>
              </w:rPr>
            </w:pPr>
            <w:proofErr w:type="gramStart"/>
            <w:r w:rsidRPr="00760443">
              <w:rPr>
                <w:sz w:val="18"/>
                <w:szCs w:val="18"/>
              </w:rPr>
              <w:t>e</w:t>
            </w:r>
            <w:proofErr w:type="gramEnd"/>
            <w:r w:rsidRPr="00760443">
              <w:rPr>
                <w:sz w:val="18"/>
                <w:szCs w:val="18"/>
              </w:rPr>
              <w:t>.1: Proteção por sistema de hidrantes e brigada de incêndio para áreas delim</w:t>
            </w:r>
            <w:r>
              <w:rPr>
                <w:sz w:val="18"/>
                <w:szCs w:val="18"/>
              </w:rPr>
              <w:t>itadas de depósito superiores a</w:t>
            </w:r>
            <w:r>
              <w:rPr>
                <w:sz w:val="18"/>
                <w:szCs w:val="18"/>
              </w:rPr>
              <w:br/>
              <w:t>2.500 m</w:t>
            </w:r>
            <w:r w:rsidRPr="00FB32B7">
              <w:rPr>
                <w:sz w:val="18"/>
                <w:szCs w:val="18"/>
                <w:vertAlign w:val="superscript"/>
              </w:rPr>
              <w:t>2</w:t>
            </w:r>
            <w:r w:rsidRPr="00760443">
              <w:rPr>
                <w:sz w:val="18"/>
                <w:szCs w:val="18"/>
              </w:rPr>
              <w:t>;</w:t>
            </w:r>
          </w:p>
          <w:p w:rsidR="0054503D" w:rsidRPr="00760443" w:rsidRDefault="0054503D" w:rsidP="00501D57">
            <w:pPr>
              <w:widowControl/>
              <w:spacing w:line="180" w:lineRule="exact"/>
              <w:ind w:left="147" w:right="147"/>
              <w:rPr>
                <w:sz w:val="18"/>
                <w:szCs w:val="18"/>
              </w:rPr>
            </w:pPr>
            <w:proofErr w:type="gramStart"/>
            <w:r w:rsidRPr="00760443">
              <w:rPr>
                <w:sz w:val="18"/>
                <w:szCs w:val="18"/>
              </w:rPr>
              <w:t>e</w:t>
            </w:r>
            <w:proofErr w:type="gramEnd"/>
            <w:r w:rsidRPr="00760443">
              <w:rPr>
                <w:sz w:val="18"/>
                <w:szCs w:val="18"/>
              </w:rPr>
              <w:t>.2: Proteção por extintores, podendo os mesmos ficar agrupados em abrigos nas extremidades do terreno, com percurso máximo de 50 m;</w:t>
            </w:r>
          </w:p>
          <w:p w:rsidR="0054503D" w:rsidRPr="00760443" w:rsidRDefault="0054503D" w:rsidP="00501D57">
            <w:pPr>
              <w:widowControl/>
              <w:spacing w:line="180" w:lineRule="exact"/>
              <w:ind w:left="147" w:right="147"/>
              <w:rPr>
                <w:rFonts w:ascii="Times New Roman" w:hAnsi="Times New Roman"/>
                <w:sz w:val="18"/>
                <w:szCs w:val="18"/>
              </w:rPr>
            </w:pPr>
            <w:proofErr w:type="gramStart"/>
            <w:r w:rsidRPr="00760443">
              <w:rPr>
                <w:sz w:val="18"/>
                <w:szCs w:val="18"/>
              </w:rPr>
              <w:t>e</w:t>
            </w:r>
            <w:proofErr w:type="gramEnd"/>
            <w:r w:rsidRPr="00760443">
              <w:rPr>
                <w:sz w:val="18"/>
                <w:szCs w:val="18"/>
              </w:rPr>
              <w:t>.3: Recuos e afastamentos das divisas do lote (terreno): limite do passeio público de 3,0 m; limite das divisas laterais e dos fundos de 2,0 m; limite de bombas de combustíveis, equipamentos e máquinas que produzam calor e outras fontes de ignição de 3,0 m;</w:t>
            </w:r>
          </w:p>
          <w:p w:rsidR="0054503D" w:rsidRPr="00760443" w:rsidRDefault="0054503D" w:rsidP="00501D57">
            <w:pPr>
              <w:widowControl/>
              <w:spacing w:line="180" w:lineRule="exact"/>
              <w:ind w:left="147" w:right="147"/>
              <w:outlineLvl w:val="0"/>
              <w:rPr>
                <w:rFonts w:ascii="Times New Roman" w:hAnsi="Times New Roman"/>
                <w:b/>
                <w:sz w:val="28"/>
              </w:rPr>
            </w:pPr>
            <w:proofErr w:type="gramStart"/>
            <w:r w:rsidRPr="00760443">
              <w:rPr>
                <w:sz w:val="18"/>
                <w:szCs w:val="18"/>
              </w:rPr>
              <w:t>e</w:t>
            </w:r>
            <w:proofErr w:type="gramEnd"/>
            <w:r w:rsidRPr="00760443">
              <w:rPr>
                <w:sz w:val="18"/>
                <w:szCs w:val="18"/>
              </w:rPr>
              <w:t>.4: O depósito deverá estar disposto em lotes máximos de 20 m de comprimento e largura, separados por corredores entre os lotes com largura mínima de 1,5 m.</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911A4A" w:rsidRDefault="0054503D" w:rsidP="0054503D">
      <w:pPr>
        <w:widowControl/>
        <w:spacing w:after="60" w:line="240" w:lineRule="exact"/>
        <w:jc w:val="center"/>
        <w:rPr>
          <w:rFonts w:ascii="Courier New" w:hAnsi="Courier New" w:cs="Courier New"/>
          <w:sz w:val="24"/>
          <w:szCs w:val="24"/>
        </w:rPr>
      </w:pPr>
      <w:r w:rsidRPr="00911A4A">
        <w:rPr>
          <w:rFonts w:ascii="Courier New" w:hAnsi="Courier New" w:cs="Courier New"/>
          <w:b/>
          <w:sz w:val="24"/>
          <w:szCs w:val="24"/>
        </w:rPr>
        <w:t xml:space="preserve">TABELA </w:t>
      </w:r>
      <w:proofErr w:type="gramStart"/>
      <w:r w:rsidRPr="00911A4A">
        <w:rPr>
          <w:rFonts w:ascii="Courier New" w:hAnsi="Courier New" w:cs="Courier New"/>
          <w:b/>
          <w:sz w:val="24"/>
          <w:szCs w:val="24"/>
        </w:rPr>
        <w:t>6J.</w:t>
      </w:r>
      <w:proofErr w:type="gramEnd"/>
      <w:r w:rsidRPr="00911A4A">
        <w:rPr>
          <w:rFonts w:ascii="Courier New" w:hAnsi="Courier New" w:cs="Courier New"/>
          <w:b/>
          <w:sz w:val="24"/>
          <w:szCs w:val="24"/>
        </w:rPr>
        <w:t>2</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EDIFICAÇÕES DE DIVISÃO J-3 E J-4 COM ÁREA SUPERIOR A 750 m</w:t>
      </w:r>
      <w:r w:rsidRPr="00911A4A">
        <w:rPr>
          <w:rFonts w:ascii="Courier New" w:hAnsi="Courier New" w:cs="Courier New"/>
          <w:b/>
          <w:sz w:val="24"/>
          <w:szCs w:val="24"/>
          <w:vertAlign w:val="superscript"/>
        </w:rPr>
        <w:t>2</w:t>
      </w:r>
      <w:r w:rsidRPr="00911A4A">
        <w:rPr>
          <w:rFonts w:ascii="Courier New" w:hAnsi="Courier New" w:cs="Courier New"/>
          <w:b/>
          <w:sz w:val="24"/>
          <w:szCs w:val="24"/>
        </w:rPr>
        <w:t xml:space="preserve"> OU ALTURA SUPERIOR A 12,00 m</w:t>
      </w:r>
    </w:p>
    <w:p w:rsidR="0054503D" w:rsidRPr="00911A4A" w:rsidRDefault="0054503D" w:rsidP="0054503D">
      <w:pPr>
        <w:widowControl/>
        <w:spacing w:line="240" w:lineRule="exact"/>
        <w:jc w:val="center"/>
        <w:rPr>
          <w:rFonts w:ascii="Courier New" w:hAnsi="Courier New" w:cs="Courier New"/>
          <w:b/>
          <w:sz w:val="24"/>
          <w:szCs w:val="24"/>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95"/>
        <w:gridCol w:w="891"/>
        <w:gridCol w:w="892"/>
        <w:gridCol w:w="892"/>
        <w:gridCol w:w="892"/>
        <w:gridCol w:w="892"/>
        <w:gridCol w:w="863"/>
        <w:gridCol w:w="895"/>
        <w:gridCol w:w="895"/>
        <w:gridCol w:w="895"/>
        <w:gridCol w:w="895"/>
        <w:gridCol w:w="895"/>
        <w:gridCol w:w="810"/>
      </w:tblGrid>
      <w:tr w:rsidR="0054503D" w:rsidRPr="00760443" w:rsidTr="00501D57">
        <w:trPr>
          <w:cantSplit/>
          <w:trHeight w:hRule="exact" w:val="484"/>
        </w:trPr>
        <w:tc>
          <w:tcPr>
            <w:tcW w:w="1266" w:type="pct"/>
            <w:shd w:val="clear" w:color="auto" w:fill="800000"/>
            <w:vAlign w:val="center"/>
          </w:tcPr>
          <w:p w:rsidR="0054503D" w:rsidRPr="00760443" w:rsidRDefault="0054503D" w:rsidP="00501D57">
            <w:pPr>
              <w:keepNext/>
              <w:widowControl/>
              <w:spacing w:before="40" w:after="40" w:line="240" w:lineRule="auto"/>
              <w:ind w:firstLine="28"/>
              <w:jc w:val="center"/>
              <w:outlineLvl w:val="0"/>
              <w:rPr>
                <w:b/>
                <w:sz w:val="18"/>
                <w:szCs w:val="18"/>
              </w:rPr>
            </w:pPr>
            <w:r>
              <w:rPr>
                <w:b/>
                <w:sz w:val="18"/>
                <w:szCs w:val="18"/>
              </w:rPr>
              <w:t>Grupo de ocupação e uso</w:t>
            </w:r>
          </w:p>
        </w:tc>
        <w:tc>
          <w:tcPr>
            <w:tcW w:w="3734" w:type="pct"/>
            <w:gridSpan w:val="12"/>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GRUPO J – DEPÓSITO</w:t>
            </w:r>
          </w:p>
        </w:tc>
      </w:tr>
      <w:tr w:rsidR="0054503D" w:rsidRPr="00760443" w:rsidTr="00501D57">
        <w:trPr>
          <w:cantSplit/>
          <w:trHeight w:hRule="exact" w:val="448"/>
        </w:trPr>
        <w:tc>
          <w:tcPr>
            <w:tcW w:w="1266" w:type="pct"/>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b/>
                <w:sz w:val="18"/>
                <w:szCs w:val="18"/>
              </w:rPr>
              <w:t>Divisão</w:t>
            </w:r>
          </w:p>
        </w:tc>
        <w:tc>
          <w:tcPr>
            <w:tcW w:w="1874"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J-3 (risco médio)</w:t>
            </w:r>
          </w:p>
        </w:tc>
        <w:tc>
          <w:tcPr>
            <w:tcW w:w="1861" w:type="pct"/>
            <w:gridSpan w:val="6"/>
            <w:shd w:val="clear" w:color="auto" w:fill="FFFF00"/>
            <w:vAlign w:val="center"/>
          </w:tcPr>
          <w:p w:rsidR="0054503D" w:rsidRPr="00760443" w:rsidRDefault="0054503D" w:rsidP="00501D57">
            <w:pPr>
              <w:keepNext/>
              <w:widowControl/>
              <w:spacing w:before="40" w:after="40" w:line="240" w:lineRule="auto"/>
              <w:ind w:firstLine="30"/>
              <w:jc w:val="center"/>
              <w:outlineLvl w:val="0"/>
              <w:rPr>
                <w:sz w:val="18"/>
                <w:szCs w:val="18"/>
              </w:rPr>
            </w:pPr>
            <w:r w:rsidRPr="00760443">
              <w:rPr>
                <w:sz w:val="18"/>
                <w:szCs w:val="18"/>
              </w:rPr>
              <w:t>J-4 (risco alto)</w:t>
            </w:r>
          </w:p>
        </w:tc>
      </w:tr>
      <w:tr w:rsidR="0054503D" w:rsidRPr="00760443" w:rsidTr="00501D57">
        <w:trPr>
          <w:cantSplit/>
          <w:trHeight w:hRule="exact" w:val="412"/>
        </w:trPr>
        <w:tc>
          <w:tcPr>
            <w:tcW w:w="1266" w:type="pct"/>
            <w:vMerge w:val="restart"/>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Medidas de Segurança contra Incêndio</w:t>
            </w:r>
          </w:p>
        </w:tc>
        <w:tc>
          <w:tcPr>
            <w:tcW w:w="1874"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c>
          <w:tcPr>
            <w:tcW w:w="1861" w:type="pct"/>
            <w:gridSpan w:val="6"/>
            <w:shd w:val="clear" w:color="auto" w:fill="800000"/>
            <w:vAlign w:val="center"/>
          </w:tcPr>
          <w:p w:rsidR="0054503D" w:rsidRPr="00760443" w:rsidRDefault="0054503D" w:rsidP="00501D57">
            <w:pPr>
              <w:keepNext/>
              <w:widowControl/>
              <w:spacing w:before="40" w:after="4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573"/>
        </w:trPr>
        <w:tc>
          <w:tcPr>
            <w:tcW w:w="1266" w:type="pct"/>
            <w:vMerge/>
            <w:shd w:val="pct5" w:color="000000" w:fill="FFFFFF"/>
            <w:vAlign w:val="center"/>
          </w:tcPr>
          <w:p w:rsidR="0054503D" w:rsidRPr="00760443" w:rsidRDefault="0054503D" w:rsidP="00501D57">
            <w:pPr>
              <w:keepNext/>
              <w:widowControl/>
              <w:spacing w:before="40" w:after="40" w:line="240" w:lineRule="auto"/>
              <w:ind w:firstLine="30"/>
              <w:jc w:val="center"/>
              <w:outlineLvl w:val="0"/>
              <w:rPr>
                <w:sz w:val="18"/>
                <w:szCs w:val="18"/>
              </w:rPr>
            </w:pPr>
          </w:p>
        </w:tc>
        <w:tc>
          <w:tcPr>
            <w:tcW w:w="31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1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304"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6 &lt; H</w:t>
            </w:r>
            <w:proofErr w:type="gramStart"/>
            <w:r w:rsidRPr="00760443">
              <w:rPr>
                <w:sz w:val="18"/>
                <w:szCs w:val="18"/>
              </w:rPr>
              <w:t xml:space="preserve">   </w:t>
            </w:r>
            <w:proofErr w:type="gramEnd"/>
            <w:r w:rsidRPr="00760443">
              <w:rPr>
                <w:sz w:val="18"/>
                <w:szCs w:val="18"/>
              </w:rPr>
              <w:sym w:font="Symbol" w:char="F0A3"/>
            </w:r>
            <w:r w:rsidRPr="00760443">
              <w:rPr>
                <w:sz w:val="18"/>
                <w:szCs w:val="18"/>
              </w:rPr>
              <w:t xml:space="preserve"> 12</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3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28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Acesso de Viatura na Edificação</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Segurança Estrutural contra Incêndio</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4</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Controle de Materiais de Acabamento</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Saídas de Emergência</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266"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Brigada de Incêndio</w:t>
            </w:r>
            <w:r w:rsidRPr="00760443">
              <w:rPr>
                <w:sz w:val="18"/>
                <w:szCs w:val="18"/>
                <w:vertAlign w:val="superscript"/>
              </w:rPr>
              <w:t>5</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 xml:space="preserve">Iluminação de Emergência </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 xml:space="preserve">Detecção de Incêndio </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95"/>
        <w:gridCol w:w="891"/>
        <w:gridCol w:w="892"/>
        <w:gridCol w:w="892"/>
        <w:gridCol w:w="892"/>
        <w:gridCol w:w="892"/>
        <w:gridCol w:w="863"/>
        <w:gridCol w:w="895"/>
        <w:gridCol w:w="895"/>
        <w:gridCol w:w="895"/>
        <w:gridCol w:w="895"/>
        <w:gridCol w:w="895"/>
        <w:gridCol w:w="810"/>
      </w:tblGrid>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lastRenderedPageBreak/>
              <w:t>Alarme de Incêndio</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Sinalização de Emergência</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Extintores</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Chuveiros Automáticos</w:t>
            </w:r>
          </w:p>
        </w:tc>
        <w:tc>
          <w:tcPr>
            <w:tcW w:w="314"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04"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28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6" w:type="pct"/>
            <w:shd w:val="clear" w:color="auto" w:fill="FFFF00"/>
            <w:vAlign w:val="center"/>
          </w:tcPr>
          <w:p w:rsidR="0054503D" w:rsidRPr="00760443" w:rsidRDefault="0054503D" w:rsidP="00501D57">
            <w:pPr>
              <w:keepNext/>
              <w:widowControl/>
              <w:spacing w:before="40" w:after="40" w:line="240" w:lineRule="auto"/>
              <w:ind w:firstLine="28"/>
              <w:jc w:val="center"/>
              <w:outlineLvl w:val="0"/>
              <w:rPr>
                <w:sz w:val="18"/>
                <w:szCs w:val="18"/>
              </w:rPr>
            </w:pPr>
            <w:r w:rsidRPr="00760443">
              <w:rPr>
                <w:sz w:val="18"/>
                <w:szCs w:val="18"/>
              </w:rPr>
              <w:t>Controle de Fumaça</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4"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04"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31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28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trHeight w:val="3724"/>
        </w:trPr>
        <w:tc>
          <w:tcPr>
            <w:tcW w:w="5000" w:type="pct"/>
            <w:gridSpan w:val="13"/>
            <w:shd w:val="clear" w:color="auto" w:fill="F2F2F2"/>
          </w:tcPr>
          <w:p w:rsidR="0054503D" w:rsidRPr="00760443" w:rsidRDefault="0054503D" w:rsidP="00501D57">
            <w:pPr>
              <w:widowControl/>
              <w:spacing w:line="180" w:lineRule="exact"/>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1 – Pode ser substituída por sistema de chuveiros automáticos.</w:t>
            </w:r>
          </w:p>
          <w:p w:rsidR="0054503D" w:rsidRPr="00760443" w:rsidRDefault="0054503D" w:rsidP="00501D57">
            <w:pPr>
              <w:widowControl/>
              <w:spacing w:line="180" w:lineRule="exact"/>
              <w:ind w:left="147" w:right="147"/>
              <w:rPr>
                <w:sz w:val="18"/>
                <w:szCs w:val="18"/>
              </w:rPr>
            </w:pPr>
            <w:r w:rsidRPr="00760443">
              <w:rPr>
                <w:sz w:val="18"/>
                <w:szCs w:val="18"/>
              </w:rPr>
              <w:t>2 – Deve haver elevador de emergência para altura maior que 60 m.</w:t>
            </w:r>
          </w:p>
          <w:p w:rsidR="0054503D" w:rsidRPr="00760443" w:rsidRDefault="0054503D" w:rsidP="00501D57">
            <w:pPr>
              <w:widowControl/>
              <w:spacing w:line="180" w:lineRule="exact"/>
              <w:ind w:left="147" w:right="147"/>
              <w:rPr>
                <w:sz w:val="18"/>
                <w:szCs w:val="18"/>
              </w:rPr>
            </w:pPr>
            <w:r w:rsidRPr="00760443">
              <w:rPr>
                <w:sz w:val="18"/>
                <w:szCs w:val="18"/>
              </w:rPr>
              <w:t xml:space="preserve">3 – Pode ser substituída por sistema de controle de fumaça, detecção de incêndio e chuveiros automáticos, exceto para as </w:t>
            </w:r>
            <w:proofErr w:type="spellStart"/>
            <w:r w:rsidRPr="00760443">
              <w:rPr>
                <w:sz w:val="18"/>
                <w:szCs w:val="18"/>
              </w:rPr>
              <w:t>compartimentações</w:t>
            </w:r>
            <w:proofErr w:type="spellEnd"/>
            <w:r w:rsidRPr="00760443">
              <w:rPr>
                <w:sz w:val="18"/>
                <w:szCs w:val="18"/>
              </w:rPr>
              <w:t xml:space="preserve"> das fachadas e selagens dos </w:t>
            </w:r>
            <w:proofErr w:type="spellStart"/>
            <w:r w:rsidRPr="00760443">
              <w:rPr>
                <w:i/>
                <w:sz w:val="18"/>
                <w:szCs w:val="18"/>
              </w:rPr>
              <w:t>shafts</w:t>
            </w:r>
            <w:proofErr w:type="spellEnd"/>
            <w:r w:rsidRPr="00760443">
              <w:rPr>
                <w:sz w:val="18"/>
                <w:szCs w:val="18"/>
              </w:rPr>
              <w:t xml:space="preserve"> e dutos de instalações.</w:t>
            </w:r>
          </w:p>
          <w:p w:rsidR="0054503D" w:rsidRPr="00760443" w:rsidRDefault="0054503D" w:rsidP="00501D57">
            <w:pPr>
              <w:widowControl/>
              <w:spacing w:line="180" w:lineRule="exact"/>
              <w:ind w:left="147" w:right="147"/>
              <w:rPr>
                <w:sz w:val="18"/>
                <w:szCs w:val="18"/>
              </w:rPr>
            </w:pPr>
            <w:r w:rsidRPr="00760443">
              <w:rPr>
                <w:sz w:val="18"/>
                <w:szCs w:val="18"/>
              </w:rPr>
              <w:t xml:space="preserve">4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180" w:lineRule="exact"/>
              <w:ind w:left="147" w:right="147"/>
              <w:rPr>
                <w:sz w:val="18"/>
                <w:szCs w:val="18"/>
              </w:rPr>
            </w:pPr>
            <w:r w:rsidRPr="00760443">
              <w:rPr>
                <w:sz w:val="18"/>
                <w:szCs w:val="18"/>
              </w:rPr>
              <w:t xml:space="preserve">5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line="180" w:lineRule="exact"/>
              <w:ind w:left="147" w:right="147"/>
              <w:outlineLvl w:val="0"/>
              <w:rPr>
                <w:b/>
                <w:sz w:val="18"/>
                <w:szCs w:val="18"/>
              </w:rPr>
            </w:pPr>
            <w:r w:rsidRPr="00760443">
              <w:rPr>
                <w:b/>
                <w:sz w:val="18"/>
                <w:szCs w:val="18"/>
              </w:rPr>
              <w:t>NOTAS GERAIS:</w:t>
            </w:r>
          </w:p>
          <w:p w:rsidR="0054503D" w:rsidRPr="00760443" w:rsidRDefault="0054503D" w:rsidP="00501D57">
            <w:pPr>
              <w:widowControl/>
              <w:spacing w:line="180" w:lineRule="exact"/>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01D57">
            <w:pPr>
              <w:widowControl/>
              <w:spacing w:line="180" w:lineRule="exact"/>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01D57">
            <w:pPr>
              <w:widowControl/>
              <w:spacing w:line="180" w:lineRule="exact"/>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180" w:lineRule="exact"/>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p w:rsidR="0054503D" w:rsidRPr="00760443" w:rsidRDefault="0054503D" w:rsidP="00501D57">
            <w:pPr>
              <w:widowControl/>
              <w:spacing w:line="180" w:lineRule="exact"/>
              <w:ind w:left="147" w:right="147"/>
              <w:rPr>
                <w:sz w:val="18"/>
                <w:szCs w:val="18"/>
              </w:rPr>
            </w:pPr>
            <w:proofErr w:type="gramStart"/>
            <w:r w:rsidRPr="00760443">
              <w:rPr>
                <w:sz w:val="18"/>
                <w:szCs w:val="18"/>
              </w:rPr>
              <w:t>e</w:t>
            </w:r>
            <w:proofErr w:type="gramEnd"/>
            <w:r w:rsidRPr="00760443">
              <w:rPr>
                <w:sz w:val="18"/>
                <w:szCs w:val="18"/>
              </w:rPr>
              <w:t xml:space="preserve"> – Em qualquer tipo de ocupação, sempre que houver depósito de materiais combustíveis (J-2, J-3 e J-4), dispostos em áreas descobertas, serão exigidos nestes locais:</w:t>
            </w:r>
          </w:p>
          <w:p w:rsidR="0054503D" w:rsidRPr="00760443" w:rsidRDefault="0054503D" w:rsidP="00501D57">
            <w:pPr>
              <w:widowControl/>
              <w:spacing w:line="180" w:lineRule="exact"/>
              <w:ind w:left="147" w:right="147"/>
              <w:outlineLvl w:val="0"/>
              <w:rPr>
                <w:sz w:val="18"/>
                <w:szCs w:val="18"/>
              </w:rPr>
            </w:pPr>
            <w:proofErr w:type="gramStart"/>
            <w:r w:rsidRPr="00760443">
              <w:rPr>
                <w:sz w:val="18"/>
                <w:szCs w:val="18"/>
              </w:rPr>
              <w:t>e</w:t>
            </w:r>
            <w:proofErr w:type="gramEnd"/>
            <w:r w:rsidRPr="00760443">
              <w:rPr>
                <w:sz w:val="18"/>
                <w:szCs w:val="18"/>
              </w:rPr>
              <w:t>.1: Proteção por sistema de hidrantes e brigada de incêndio para áreas delim</w:t>
            </w:r>
            <w:r>
              <w:rPr>
                <w:sz w:val="18"/>
                <w:szCs w:val="18"/>
              </w:rPr>
              <w:t>itadas de depósito superiores a</w:t>
            </w:r>
            <w:r>
              <w:rPr>
                <w:sz w:val="18"/>
                <w:szCs w:val="18"/>
              </w:rPr>
              <w:br/>
              <w:t>2.500 m</w:t>
            </w:r>
            <w:r w:rsidRPr="00FB32B7">
              <w:rPr>
                <w:sz w:val="18"/>
                <w:szCs w:val="18"/>
                <w:vertAlign w:val="superscript"/>
              </w:rPr>
              <w:t>2</w:t>
            </w:r>
            <w:r w:rsidRPr="00760443">
              <w:rPr>
                <w:sz w:val="18"/>
                <w:szCs w:val="18"/>
              </w:rPr>
              <w:t>;</w:t>
            </w:r>
          </w:p>
          <w:p w:rsidR="0054503D" w:rsidRPr="00760443" w:rsidRDefault="0054503D" w:rsidP="00501D57">
            <w:pPr>
              <w:widowControl/>
              <w:spacing w:line="180" w:lineRule="exact"/>
              <w:ind w:left="147" w:right="147"/>
              <w:rPr>
                <w:sz w:val="18"/>
                <w:szCs w:val="18"/>
              </w:rPr>
            </w:pPr>
            <w:proofErr w:type="gramStart"/>
            <w:r w:rsidRPr="00760443">
              <w:rPr>
                <w:sz w:val="18"/>
                <w:szCs w:val="18"/>
              </w:rPr>
              <w:t>e</w:t>
            </w:r>
            <w:proofErr w:type="gramEnd"/>
            <w:r w:rsidRPr="00760443">
              <w:rPr>
                <w:sz w:val="18"/>
                <w:szCs w:val="18"/>
              </w:rPr>
              <w:t>.2: Proteção por extintores, podendo os mesmos ficar agrupados em abrigos nas extremidades do terreno, com percurso máximo de 50 m;</w:t>
            </w:r>
          </w:p>
          <w:p w:rsidR="0054503D" w:rsidRPr="00760443" w:rsidRDefault="0054503D" w:rsidP="00501D57">
            <w:pPr>
              <w:widowControl/>
              <w:spacing w:line="180" w:lineRule="exact"/>
              <w:ind w:left="147" w:right="147"/>
              <w:rPr>
                <w:rFonts w:ascii="Times New Roman" w:hAnsi="Times New Roman"/>
                <w:sz w:val="18"/>
                <w:szCs w:val="18"/>
              </w:rPr>
            </w:pPr>
            <w:proofErr w:type="gramStart"/>
            <w:r w:rsidRPr="00760443">
              <w:rPr>
                <w:sz w:val="18"/>
                <w:szCs w:val="18"/>
              </w:rPr>
              <w:t>e</w:t>
            </w:r>
            <w:proofErr w:type="gramEnd"/>
            <w:r w:rsidRPr="00760443">
              <w:rPr>
                <w:sz w:val="18"/>
                <w:szCs w:val="18"/>
              </w:rPr>
              <w:t>.3: Recuos e afastamentos das divisas do lote (terreno): limite do passeio público de 3,0 m; limite das divisas laterais e dos fundos de 2,0 m; limite de bombas de combustíveis, equipamentos e máquinas que produzam calor e outras fontes de ignição de 3,0 m;</w:t>
            </w:r>
          </w:p>
          <w:p w:rsidR="0054503D" w:rsidRPr="00760443" w:rsidRDefault="0054503D" w:rsidP="00501D57">
            <w:pPr>
              <w:widowControl/>
              <w:spacing w:line="180" w:lineRule="exact"/>
              <w:ind w:left="147" w:right="147"/>
              <w:outlineLvl w:val="0"/>
              <w:rPr>
                <w:b/>
                <w:sz w:val="22"/>
                <w:szCs w:val="22"/>
              </w:rPr>
            </w:pPr>
            <w:proofErr w:type="gramStart"/>
            <w:r w:rsidRPr="00760443">
              <w:rPr>
                <w:sz w:val="18"/>
                <w:szCs w:val="18"/>
              </w:rPr>
              <w:t>e</w:t>
            </w:r>
            <w:proofErr w:type="gramEnd"/>
            <w:r w:rsidRPr="00760443">
              <w:rPr>
                <w:sz w:val="18"/>
                <w:szCs w:val="18"/>
              </w:rPr>
              <w:t>.4: O depósito deverá estar disposto em lotes máximos de 20 m de comprimento e largura, separados por corredores entre os lotes com largura mínima de 1,5 m.</w:t>
            </w:r>
          </w:p>
        </w:tc>
      </w:tr>
    </w:tbl>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911A4A" w:rsidRDefault="0054503D" w:rsidP="0054503D">
      <w:pPr>
        <w:widowControl/>
        <w:spacing w:line="240" w:lineRule="exact"/>
        <w:jc w:val="center"/>
        <w:rPr>
          <w:rFonts w:ascii="Courier New" w:hAnsi="Courier New" w:cs="Courier New"/>
          <w:sz w:val="24"/>
          <w:szCs w:val="24"/>
        </w:rPr>
      </w:pPr>
      <w:r w:rsidRPr="00911A4A">
        <w:rPr>
          <w:rFonts w:ascii="Courier New" w:hAnsi="Courier New" w:cs="Courier New"/>
          <w:b/>
          <w:sz w:val="24"/>
          <w:szCs w:val="24"/>
        </w:rPr>
        <w:lastRenderedPageBreak/>
        <w:t>TABELA 6K</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ÁREAS DE RISCO DE DIVISÃO K (QUALQUER ÁREA E ALTURA)</w:t>
      </w:r>
    </w:p>
    <w:p w:rsidR="0054503D" w:rsidRPr="00911A4A" w:rsidRDefault="0054503D" w:rsidP="0054503D">
      <w:pPr>
        <w:widowControl/>
        <w:spacing w:line="240" w:lineRule="exact"/>
        <w:jc w:val="center"/>
        <w:rPr>
          <w:rFonts w:ascii="Courier New" w:hAnsi="Courier New" w:cs="Courier New"/>
          <w:b/>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3"/>
        <w:gridCol w:w="5115"/>
        <w:gridCol w:w="5549"/>
      </w:tblGrid>
      <w:tr w:rsidR="0054503D" w:rsidRPr="00760443" w:rsidTr="00501D57">
        <w:trPr>
          <w:cantSplit/>
          <w:trHeight w:hRule="exact" w:val="484"/>
        </w:trPr>
        <w:tc>
          <w:tcPr>
            <w:tcW w:w="1268"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Pr>
                <w:b/>
                <w:sz w:val="18"/>
                <w:szCs w:val="18"/>
              </w:rPr>
              <w:t xml:space="preserve">Grupo de ocupação e </w:t>
            </w:r>
            <w:r w:rsidRPr="00760443">
              <w:rPr>
                <w:b/>
                <w:sz w:val="18"/>
                <w:szCs w:val="18"/>
              </w:rPr>
              <w:t>uso</w:t>
            </w:r>
          </w:p>
        </w:tc>
        <w:tc>
          <w:tcPr>
            <w:tcW w:w="3732" w:type="pct"/>
            <w:gridSpan w:val="2"/>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GRUPO K – ENERGIA</w:t>
            </w:r>
          </w:p>
        </w:tc>
      </w:tr>
      <w:tr w:rsidR="0054503D" w:rsidRPr="00760443" w:rsidTr="00501D57">
        <w:trPr>
          <w:cantSplit/>
          <w:trHeight w:hRule="exact" w:val="454"/>
        </w:trPr>
        <w:tc>
          <w:tcPr>
            <w:tcW w:w="1268"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3732" w:type="pct"/>
            <w:gridSpan w:val="2"/>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922D26">
              <w:rPr>
                <w:sz w:val="18"/>
                <w:szCs w:val="18"/>
              </w:rPr>
              <w:t xml:space="preserve">K-1 (Subestações </w:t>
            </w:r>
            <w:r w:rsidRPr="00760443">
              <w:rPr>
                <w:sz w:val="18"/>
                <w:szCs w:val="18"/>
              </w:rPr>
              <w:t>elétricas...)</w:t>
            </w:r>
          </w:p>
        </w:tc>
      </w:tr>
      <w:tr w:rsidR="0054503D" w:rsidRPr="00760443" w:rsidTr="00501D57">
        <w:trPr>
          <w:cantSplit/>
          <w:trHeight w:hRule="exact" w:val="554"/>
        </w:trPr>
        <w:tc>
          <w:tcPr>
            <w:tcW w:w="1268"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732" w:type="pct"/>
            <w:gridSpan w:val="2"/>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 xml:space="preserve">Classificação quanto ao volume de líquidos combustíveis </w:t>
            </w:r>
          </w:p>
        </w:tc>
      </w:tr>
      <w:tr w:rsidR="0054503D" w:rsidRPr="00760443" w:rsidTr="00501D57">
        <w:trPr>
          <w:cantSplit/>
          <w:trHeight w:hRule="exact" w:val="562"/>
        </w:trPr>
        <w:tc>
          <w:tcPr>
            <w:tcW w:w="1268"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1790"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Até 20 m</w:t>
            </w:r>
            <w:r w:rsidRPr="000E6494">
              <w:rPr>
                <w:sz w:val="18"/>
                <w:szCs w:val="18"/>
                <w:vertAlign w:val="superscript"/>
              </w:rPr>
              <w:t>3</w:t>
            </w:r>
          </w:p>
        </w:tc>
        <w:tc>
          <w:tcPr>
            <w:tcW w:w="1942"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20 m</w:t>
            </w:r>
            <w:r w:rsidRPr="00760443">
              <w:rPr>
                <w:sz w:val="18"/>
                <w:szCs w:val="18"/>
                <w:vertAlign w:val="superscript"/>
              </w:rPr>
              <w:t>3</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Acesso de Viatura na Edificação</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Segurança Estrutural contra Incêndio</w:t>
            </w:r>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Controle de Materiais de Acabamento</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Saídas de Emergência</w:t>
            </w:r>
          </w:p>
        </w:tc>
        <w:tc>
          <w:tcPr>
            <w:tcW w:w="1790"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X</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Brigada de Incêndio</w:t>
            </w:r>
            <w:r w:rsidRPr="00760443">
              <w:rPr>
                <w:sz w:val="18"/>
                <w:szCs w:val="18"/>
                <w:vertAlign w:val="superscript"/>
              </w:rPr>
              <w:t>8</w:t>
            </w:r>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Iluminação de Emergência</w:t>
            </w:r>
            <w:r w:rsidRPr="00760443">
              <w:rPr>
                <w:sz w:val="18"/>
                <w:szCs w:val="18"/>
                <w:vertAlign w:val="superscript"/>
              </w:rPr>
              <w:t>5</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1942"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Detecção de Incêndio </w:t>
            </w:r>
          </w:p>
        </w:tc>
        <w:tc>
          <w:tcPr>
            <w:tcW w:w="1790"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1942"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X</w:t>
            </w:r>
            <w:r w:rsidRPr="00760443">
              <w:rPr>
                <w:sz w:val="18"/>
                <w:szCs w:val="18"/>
                <w:vertAlign w:val="superscript"/>
              </w:rPr>
              <w:t>4</w:t>
            </w:r>
          </w:p>
        </w:tc>
      </w:tr>
    </w:tbl>
    <w:p w:rsidR="0054503D" w:rsidRDefault="0054503D" w:rsidP="0054503D"/>
    <w:p w:rsidR="0054503D" w:rsidRDefault="0054503D" w:rsidP="0054503D"/>
    <w:p w:rsidR="0054503D" w:rsidRDefault="0054503D" w:rsidP="0054503D"/>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3"/>
        <w:gridCol w:w="5115"/>
        <w:gridCol w:w="5549"/>
      </w:tblGrid>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lastRenderedPageBreak/>
              <w:t>Alarme de Incêndio</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Sinalização de Emergência</w:t>
            </w:r>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Extintores</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Resfriamento </w:t>
            </w:r>
          </w:p>
        </w:tc>
        <w:tc>
          <w:tcPr>
            <w:tcW w:w="1790"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1942"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r>
      <w:tr w:rsidR="0054503D" w:rsidRPr="00760443" w:rsidTr="00501D57">
        <w:trPr>
          <w:cantSplit/>
          <w:trHeight w:val="346"/>
        </w:trPr>
        <w:tc>
          <w:tcPr>
            <w:tcW w:w="1268"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Espuma</w:t>
            </w:r>
          </w:p>
        </w:tc>
        <w:tc>
          <w:tcPr>
            <w:tcW w:w="1790"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1942"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r>
      <w:tr w:rsidR="0054503D" w:rsidRPr="00760443" w:rsidTr="00501D57">
        <w:trPr>
          <w:trHeight w:val="3291"/>
        </w:trPr>
        <w:tc>
          <w:tcPr>
            <w:tcW w:w="5000" w:type="pct"/>
            <w:gridSpan w:val="3"/>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hd w:val="clear" w:color="auto" w:fill="F2F2F2"/>
              <w:spacing w:line="240" w:lineRule="auto"/>
              <w:ind w:left="147" w:right="147"/>
              <w:outlineLvl w:val="0"/>
              <w:rPr>
                <w:sz w:val="18"/>
                <w:szCs w:val="18"/>
              </w:rPr>
            </w:pPr>
            <w:r w:rsidRPr="00760443">
              <w:rPr>
                <w:sz w:val="18"/>
                <w:szCs w:val="18"/>
              </w:rPr>
              <w:t>1 – Fica dispensado quando houver acesso a partir do passeio público com mangueiras de 60 metros.</w:t>
            </w:r>
          </w:p>
          <w:p w:rsidR="0054503D" w:rsidRPr="00760443" w:rsidRDefault="0054503D" w:rsidP="00501D57">
            <w:pPr>
              <w:keepNext/>
              <w:widowControl/>
              <w:spacing w:line="240" w:lineRule="auto"/>
              <w:ind w:left="147" w:right="147"/>
              <w:outlineLvl w:val="0"/>
              <w:rPr>
                <w:sz w:val="18"/>
                <w:szCs w:val="18"/>
              </w:rPr>
            </w:pPr>
            <w:r w:rsidRPr="00760443">
              <w:rPr>
                <w:sz w:val="18"/>
                <w:szCs w:val="18"/>
              </w:rPr>
              <w:t>2 – Somente para áreas edificadas.</w:t>
            </w:r>
          </w:p>
          <w:p w:rsidR="0054503D" w:rsidRPr="00760443" w:rsidRDefault="0054503D" w:rsidP="00501D57">
            <w:pPr>
              <w:keepNext/>
              <w:widowControl/>
              <w:shd w:val="clear" w:color="auto" w:fill="F2F2F2"/>
              <w:spacing w:line="240" w:lineRule="auto"/>
              <w:ind w:left="147" w:right="147"/>
              <w:outlineLvl w:val="0"/>
              <w:rPr>
                <w:sz w:val="18"/>
                <w:szCs w:val="18"/>
              </w:rPr>
            </w:pPr>
            <w:r w:rsidRPr="00760443">
              <w:rPr>
                <w:sz w:val="18"/>
                <w:szCs w:val="18"/>
              </w:rPr>
              <w:t>3 – Para edific</w:t>
            </w:r>
            <w:r>
              <w:rPr>
                <w:sz w:val="18"/>
                <w:szCs w:val="18"/>
              </w:rPr>
              <w:t>ações com área superior a 750 m</w:t>
            </w:r>
            <w:r w:rsidRPr="00FB32B7">
              <w:rPr>
                <w:sz w:val="18"/>
                <w:szCs w:val="18"/>
                <w:vertAlign w:val="superscript"/>
              </w:rPr>
              <w:t>2</w:t>
            </w:r>
            <w:r w:rsidRPr="00760443">
              <w:rPr>
                <w:sz w:val="18"/>
                <w:szCs w:val="18"/>
              </w:rPr>
              <w:t>.</w:t>
            </w:r>
          </w:p>
          <w:p w:rsidR="0054503D" w:rsidRPr="00760443" w:rsidRDefault="0054503D" w:rsidP="00501D57">
            <w:pPr>
              <w:keepNext/>
              <w:widowControl/>
              <w:shd w:val="clear" w:color="auto" w:fill="F2F2F2"/>
              <w:spacing w:line="240" w:lineRule="auto"/>
              <w:ind w:left="147" w:right="147"/>
              <w:outlineLvl w:val="0"/>
              <w:rPr>
                <w:sz w:val="18"/>
                <w:szCs w:val="18"/>
              </w:rPr>
            </w:pPr>
            <w:r w:rsidRPr="00760443">
              <w:rPr>
                <w:sz w:val="18"/>
                <w:szCs w:val="18"/>
              </w:rPr>
              <w:t>4 – Para edificações com altura superior a 12 m.</w:t>
            </w:r>
          </w:p>
          <w:p w:rsidR="0054503D" w:rsidRPr="00760443" w:rsidRDefault="0054503D" w:rsidP="00501D57">
            <w:pPr>
              <w:widowControl/>
              <w:shd w:val="clear" w:color="auto" w:fill="F2F2F2"/>
              <w:spacing w:line="240" w:lineRule="auto"/>
              <w:ind w:left="147" w:right="147"/>
              <w:rPr>
                <w:sz w:val="18"/>
                <w:szCs w:val="18"/>
              </w:rPr>
            </w:pPr>
            <w:r w:rsidRPr="00760443">
              <w:rPr>
                <w:sz w:val="18"/>
                <w:szCs w:val="18"/>
              </w:rPr>
              <w:t>5 – Luminárias à prova de explosão, nas áreas de risco.</w:t>
            </w:r>
          </w:p>
          <w:p w:rsidR="0054503D" w:rsidRPr="00760443" w:rsidRDefault="0054503D" w:rsidP="00501D57">
            <w:pPr>
              <w:widowControl/>
              <w:spacing w:line="240" w:lineRule="auto"/>
              <w:ind w:left="147" w:right="147"/>
              <w:rPr>
                <w:sz w:val="18"/>
                <w:szCs w:val="18"/>
              </w:rPr>
            </w:pPr>
            <w:r w:rsidRPr="00760443">
              <w:rPr>
                <w:sz w:val="18"/>
                <w:szCs w:val="18"/>
              </w:rPr>
              <w:t xml:space="preserve">6 </w:t>
            </w:r>
            <w:proofErr w:type="gramStart"/>
            <w:r w:rsidRPr="00760443">
              <w:rPr>
                <w:sz w:val="18"/>
                <w:szCs w:val="18"/>
              </w:rPr>
              <w:t>–A</w:t>
            </w:r>
            <w:proofErr w:type="gramEnd"/>
            <w:r w:rsidRPr="00760443">
              <w:rPr>
                <w:sz w:val="18"/>
                <w:szCs w:val="18"/>
              </w:rPr>
              <w:t xml:space="preserve">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01D57">
            <w:pPr>
              <w:widowControl/>
              <w:spacing w:line="240" w:lineRule="auto"/>
              <w:ind w:left="147" w:right="147"/>
              <w:rPr>
                <w:sz w:val="18"/>
                <w:szCs w:val="18"/>
              </w:rPr>
            </w:pPr>
            <w:r w:rsidRPr="00760443">
              <w:rPr>
                <w:sz w:val="18"/>
                <w:szCs w:val="18"/>
              </w:rPr>
              <w:t>7 – Pode ser substituído por sistema fixo automatizado para transformadores e reatores de potência.</w:t>
            </w:r>
          </w:p>
          <w:p w:rsidR="0054503D" w:rsidRPr="00760443" w:rsidRDefault="0054503D" w:rsidP="00501D57">
            <w:pPr>
              <w:widowControl/>
              <w:spacing w:line="240" w:lineRule="auto"/>
              <w:ind w:left="147" w:right="147"/>
              <w:rPr>
                <w:sz w:val="18"/>
                <w:szCs w:val="18"/>
              </w:rPr>
            </w:pPr>
            <w:r w:rsidRPr="00760443">
              <w:rPr>
                <w:sz w:val="18"/>
                <w:szCs w:val="18"/>
              </w:rPr>
              <w:t xml:space="preserve">8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Observar os critérios específicos da IT-37;</w:t>
            </w:r>
          </w:p>
          <w:p w:rsidR="0054503D" w:rsidRPr="00760443" w:rsidRDefault="0054503D" w:rsidP="00501D57">
            <w:pPr>
              <w:widowControl/>
              <w:spacing w:line="240" w:lineRule="auto"/>
              <w:ind w:left="147" w:right="147"/>
              <w:rPr>
                <w:sz w:val="18"/>
                <w:szCs w:val="18"/>
              </w:rPr>
            </w:pPr>
            <w:r w:rsidRPr="00760443">
              <w:rPr>
                <w:sz w:val="18"/>
                <w:szCs w:val="18"/>
              </w:rPr>
              <w:t>b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line="240" w:lineRule="auto"/>
        <w:jc w:val="left"/>
      </w:pPr>
    </w:p>
    <w:p w:rsidR="0054503D" w:rsidRDefault="0054503D" w:rsidP="0054503D">
      <w:pPr>
        <w:widowControl/>
        <w:spacing w:after="120"/>
        <w:jc w:val="center"/>
        <w:rPr>
          <w:b/>
          <w:spacing w:val="-2"/>
          <w:sz w:val="22"/>
          <w:szCs w:val="22"/>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Pr="00911A4A" w:rsidRDefault="0054503D" w:rsidP="0054503D">
      <w:pPr>
        <w:widowControl/>
        <w:spacing w:after="60" w:line="240" w:lineRule="exact"/>
        <w:jc w:val="center"/>
        <w:rPr>
          <w:rFonts w:ascii="Courier New" w:hAnsi="Courier New" w:cs="Courier New"/>
          <w:b/>
          <w:spacing w:val="-2"/>
          <w:sz w:val="24"/>
          <w:szCs w:val="24"/>
        </w:rPr>
      </w:pPr>
      <w:r w:rsidRPr="00911A4A">
        <w:rPr>
          <w:rFonts w:ascii="Courier New" w:hAnsi="Courier New" w:cs="Courier New"/>
          <w:b/>
          <w:spacing w:val="-2"/>
          <w:sz w:val="24"/>
          <w:szCs w:val="24"/>
        </w:rPr>
        <w:lastRenderedPageBreak/>
        <w:t>TABELA 6L</w:t>
      </w:r>
    </w:p>
    <w:p w:rsidR="0054503D" w:rsidRDefault="0054503D" w:rsidP="0054503D">
      <w:pPr>
        <w:widowControl/>
        <w:spacing w:after="120" w:line="240" w:lineRule="exact"/>
        <w:jc w:val="center"/>
        <w:rPr>
          <w:rFonts w:ascii="Courier New" w:hAnsi="Courier New" w:cs="Courier New"/>
          <w:b/>
          <w:sz w:val="24"/>
          <w:szCs w:val="24"/>
        </w:rPr>
      </w:pPr>
      <w:r w:rsidRPr="00911A4A">
        <w:rPr>
          <w:rFonts w:ascii="Courier New" w:hAnsi="Courier New" w:cs="Courier New"/>
          <w:b/>
          <w:sz w:val="24"/>
          <w:szCs w:val="24"/>
        </w:rPr>
        <w:t>ÁREAS DE RISCO DE DIVISÃO L1 COM ÁREA SUPERIOR A 100 M2, L2 E L3, INDEPENDENTE DA ALTURA</w:t>
      </w:r>
    </w:p>
    <w:p w:rsidR="0054503D" w:rsidRPr="00911A4A" w:rsidRDefault="0054503D" w:rsidP="0054503D">
      <w:pPr>
        <w:widowControl/>
        <w:spacing w:after="120" w:line="240" w:lineRule="exact"/>
        <w:jc w:val="center"/>
        <w:rPr>
          <w:rFonts w:ascii="Courier New" w:hAnsi="Courier New" w:cs="Courier New"/>
          <w:b/>
          <w:sz w:val="24"/>
          <w:szCs w:val="24"/>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23"/>
        <w:gridCol w:w="10664"/>
      </w:tblGrid>
      <w:tr w:rsidR="0054503D" w:rsidRPr="00FB4496" w:rsidTr="00501D57">
        <w:trPr>
          <w:cantSplit/>
          <w:trHeight w:hRule="exact" w:val="469"/>
        </w:trPr>
        <w:tc>
          <w:tcPr>
            <w:tcW w:w="1268" w:type="pct"/>
            <w:shd w:val="clear" w:color="auto" w:fill="990000"/>
            <w:vAlign w:val="center"/>
          </w:tcPr>
          <w:p w:rsidR="0054503D" w:rsidRPr="00FB4496" w:rsidRDefault="0054503D" w:rsidP="00501D57">
            <w:pPr>
              <w:widowControl/>
              <w:spacing w:line="240" w:lineRule="auto"/>
              <w:jc w:val="center"/>
              <w:rPr>
                <w:b/>
                <w:spacing w:val="-2"/>
                <w:sz w:val="18"/>
                <w:szCs w:val="18"/>
              </w:rPr>
            </w:pPr>
            <w:r w:rsidRPr="00FB4496">
              <w:rPr>
                <w:b/>
                <w:spacing w:val="-2"/>
                <w:sz w:val="18"/>
                <w:szCs w:val="18"/>
              </w:rPr>
              <w:t>Grupo de ocupação e uso</w:t>
            </w:r>
          </w:p>
        </w:tc>
        <w:tc>
          <w:tcPr>
            <w:tcW w:w="3732" w:type="pct"/>
            <w:shd w:val="clear" w:color="auto" w:fill="990000"/>
            <w:vAlign w:val="center"/>
          </w:tcPr>
          <w:p w:rsidR="0054503D" w:rsidRPr="00FB4496" w:rsidRDefault="0054503D" w:rsidP="00501D57">
            <w:pPr>
              <w:widowControl/>
              <w:spacing w:line="240" w:lineRule="auto"/>
              <w:jc w:val="center"/>
              <w:rPr>
                <w:b/>
                <w:spacing w:val="-2"/>
                <w:sz w:val="18"/>
                <w:szCs w:val="18"/>
              </w:rPr>
            </w:pPr>
            <w:r w:rsidRPr="00FB4496">
              <w:rPr>
                <w:b/>
                <w:spacing w:val="-2"/>
                <w:sz w:val="18"/>
                <w:szCs w:val="18"/>
              </w:rPr>
              <w:t>GRUPO L – EXPLOSIVO</w:t>
            </w:r>
          </w:p>
        </w:tc>
      </w:tr>
      <w:tr w:rsidR="0054503D" w:rsidRPr="00FB4496" w:rsidTr="00501D57">
        <w:trPr>
          <w:cantSplit/>
          <w:trHeight w:hRule="exact" w:val="575"/>
        </w:trPr>
        <w:tc>
          <w:tcPr>
            <w:tcW w:w="1268" w:type="pct"/>
            <w:shd w:val="clear" w:color="auto" w:fill="FFFF00"/>
            <w:vAlign w:val="center"/>
          </w:tcPr>
          <w:p w:rsidR="0054503D" w:rsidRPr="00FB4496" w:rsidRDefault="0054503D" w:rsidP="00501D57">
            <w:pPr>
              <w:widowControl/>
              <w:spacing w:line="240" w:lineRule="auto"/>
              <w:jc w:val="center"/>
              <w:rPr>
                <w:b/>
                <w:spacing w:val="-2"/>
                <w:sz w:val="18"/>
                <w:szCs w:val="18"/>
              </w:rPr>
            </w:pPr>
            <w:r w:rsidRPr="00FB4496">
              <w:rPr>
                <w:b/>
                <w:spacing w:val="-2"/>
                <w:sz w:val="18"/>
                <w:szCs w:val="18"/>
              </w:rPr>
              <w:t>Divisão</w:t>
            </w:r>
          </w:p>
        </w:tc>
        <w:tc>
          <w:tcPr>
            <w:tcW w:w="3732" w:type="pct"/>
            <w:shd w:val="clear" w:color="auto" w:fill="FFFF00"/>
            <w:vAlign w:val="center"/>
          </w:tcPr>
          <w:p w:rsidR="0054503D" w:rsidRPr="00FB4496" w:rsidRDefault="0054503D" w:rsidP="00501D57">
            <w:pPr>
              <w:widowControl/>
              <w:spacing w:line="240" w:lineRule="auto"/>
              <w:jc w:val="center"/>
              <w:rPr>
                <w:spacing w:val="-2"/>
                <w:sz w:val="18"/>
                <w:szCs w:val="18"/>
              </w:rPr>
            </w:pPr>
            <w:r w:rsidRPr="00FB4496">
              <w:rPr>
                <w:spacing w:val="-2"/>
                <w:sz w:val="18"/>
                <w:szCs w:val="18"/>
              </w:rPr>
              <w:t>L-1 (comércio), L-2 (indústria) e L-3 (depósito)</w:t>
            </w:r>
          </w:p>
        </w:tc>
      </w:tr>
      <w:tr w:rsidR="0054503D" w:rsidRPr="00FB4496" w:rsidTr="00501D57">
        <w:trPr>
          <w:cantSplit/>
          <w:trHeight w:val="535"/>
        </w:trPr>
        <w:tc>
          <w:tcPr>
            <w:tcW w:w="1268" w:type="pct"/>
            <w:shd w:val="clear" w:color="auto" w:fill="990000"/>
            <w:vAlign w:val="center"/>
          </w:tcPr>
          <w:p w:rsidR="0054503D" w:rsidRPr="00FB4496" w:rsidRDefault="0054503D" w:rsidP="00501D57">
            <w:pPr>
              <w:widowControl/>
              <w:spacing w:line="240" w:lineRule="auto"/>
              <w:jc w:val="center"/>
              <w:rPr>
                <w:b/>
                <w:spacing w:val="-2"/>
                <w:sz w:val="18"/>
                <w:szCs w:val="18"/>
              </w:rPr>
            </w:pPr>
            <w:r w:rsidRPr="00FB4496">
              <w:rPr>
                <w:b/>
                <w:spacing w:val="-2"/>
                <w:sz w:val="18"/>
                <w:szCs w:val="18"/>
              </w:rPr>
              <w:t>Medidas de Segurança contra Incêndio</w:t>
            </w:r>
          </w:p>
        </w:tc>
        <w:tc>
          <w:tcPr>
            <w:tcW w:w="3732" w:type="pct"/>
            <w:shd w:val="clear" w:color="auto" w:fill="DDD9C3"/>
            <w:vAlign w:val="center"/>
          </w:tcPr>
          <w:p w:rsidR="0054503D" w:rsidRPr="00FB4496" w:rsidRDefault="0054503D" w:rsidP="00501D57">
            <w:pPr>
              <w:widowControl/>
              <w:spacing w:line="240" w:lineRule="auto"/>
              <w:jc w:val="center"/>
              <w:rPr>
                <w:spacing w:val="-2"/>
                <w:sz w:val="18"/>
                <w:szCs w:val="18"/>
              </w:rPr>
            </w:pPr>
            <w:r w:rsidRPr="00FB4496">
              <w:rPr>
                <w:spacing w:val="-2"/>
                <w:sz w:val="18"/>
                <w:szCs w:val="18"/>
              </w:rPr>
              <w:t>Serão analisadas mediante Comissão Técnica.</w:t>
            </w:r>
          </w:p>
        </w:tc>
      </w:tr>
    </w:tbl>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Pr="00760443" w:rsidRDefault="0054503D" w:rsidP="0054503D">
      <w:pPr>
        <w:widowControl/>
        <w:spacing w:after="120"/>
        <w:jc w:val="center"/>
        <w:rPr>
          <w:b/>
          <w:spacing w:val="-2"/>
          <w:sz w:val="22"/>
          <w:szCs w:val="22"/>
        </w:rPr>
      </w:pPr>
    </w:p>
    <w:p w:rsidR="0054503D" w:rsidRPr="00911A4A" w:rsidRDefault="0054503D" w:rsidP="0054503D">
      <w:pPr>
        <w:widowControl/>
        <w:spacing w:after="60" w:line="240" w:lineRule="exact"/>
        <w:jc w:val="center"/>
        <w:outlineLvl w:val="0"/>
        <w:rPr>
          <w:rFonts w:ascii="Courier New" w:hAnsi="Courier New" w:cs="Courier New"/>
          <w:b/>
          <w:sz w:val="24"/>
          <w:szCs w:val="24"/>
        </w:rPr>
      </w:pPr>
      <w:r w:rsidRPr="00911A4A">
        <w:rPr>
          <w:rFonts w:ascii="Courier New" w:hAnsi="Courier New" w:cs="Courier New"/>
          <w:b/>
          <w:sz w:val="24"/>
          <w:szCs w:val="24"/>
        </w:rPr>
        <w:t xml:space="preserve">TABELA </w:t>
      </w:r>
      <w:proofErr w:type="gramStart"/>
      <w:r w:rsidRPr="00911A4A">
        <w:rPr>
          <w:rFonts w:ascii="Courier New" w:hAnsi="Courier New" w:cs="Courier New"/>
          <w:b/>
          <w:sz w:val="24"/>
          <w:szCs w:val="24"/>
        </w:rPr>
        <w:t>6M.</w:t>
      </w:r>
      <w:proofErr w:type="gramEnd"/>
      <w:r w:rsidRPr="00911A4A">
        <w:rPr>
          <w:rFonts w:ascii="Courier New" w:hAnsi="Courier New" w:cs="Courier New"/>
          <w:b/>
          <w:sz w:val="24"/>
          <w:szCs w:val="24"/>
        </w:rPr>
        <w:t>1</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ÁREAS DE RISCO DE DIVISÃO M-1 (QUALQUER ÁREA E ALTURA)</w:t>
      </w:r>
    </w:p>
    <w:p w:rsidR="0054503D" w:rsidRPr="00911A4A" w:rsidRDefault="0054503D" w:rsidP="0054503D">
      <w:pPr>
        <w:widowControl/>
        <w:spacing w:line="240" w:lineRule="exact"/>
        <w:jc w:val="center"/>
        <w:rPr>
          <w:rFonts w:ascii="Courier New" w:hAnsi="Courier New" w:cs="Courier New"/>
          <w:b/>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46"/>
        <w:gridCol w:w="2644"/>
        <w:gridCol w:w="2644"/>
        <w:gridCol w:w="2644"/>
        <w:gridCol w:w="2512"/>
      </w:tblGrid>
      <w:tr w:rsidR="0054503D" w:rsidRPr="00760443" w:rsidTr="00501D57">
        <w:trPr>
          <w:cantSplit/>
          <w:trHeight w:hRule="exact" w:val="437"/>
        </w:trPr>
        <w:tc>
          <w:tcPr>
            <w:tcW w:w="1346"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tc>
        <w:tc>
          <w:tcPr>
            <w:tcW w:w="3654" w:type="pct"/>
            <w:gridSpan w:val="4"/>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proofErr w:type="gramStart"/>
            <w:r w:rsidRPr="00760443">
              <w:rPr>
                <w:b/>
                <w:sz w:val="18"/>
                <w:szCs w:val="18"/>
              </w:rPr>
              <w:t>GRUPO M – ESPECIAIS</w:t>
            </w:r>
            <w:proofErr w:type="gramEnd"/>
          </w:p>
        </w:tc>
      </w:tr>
      <w:tr w:rsidR="0054503D" w:rsidRPr="00760443" w:rsidTr="00501D57">
        <w:trPr>
          <w:cantSplit/>
          <w:trHeight w:hRule="exact" w:val="437"/>
        </w:trPr>
        <w:tc>
          <w:tcPr>
            <w:tcW w:w="1346"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3654" w:type="pct"/>
            <w:gridSpan w:val="4"/>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M-1 TÚNEL</w:t>
            </w:r>
          </w:p>
        </w:tc>
      </w:tr>
      <w:tr w:rsidR="0054503D" w:rsidRPr="00760443" w:rsidTr="00501D57">
        <w:trPr>
          <w:cantSplit/>
          <w:trHeight w:hRule="exact" w:val="437"/>
        </w:trPr>
        <w:tc>
          <w:tcPr>
            <w:tcW w:w="1346"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654" w:type="pct"/>
            <w:gridSpan w:val="4"/>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Extensão em metros (m)</w:t>
            </w:r>
          </w:p>
        </w:tc>
      </w:tr>
      <w:tr w:rsidR="0054503D" w:rsidRPr="00760443" w:rsidTr="00501D57">
        <w:trPr>
          <w:trHeight w:hRule="exact" w:val="490"/>
        </w:trPr>
        <w:tc>
          <w:tcPr>
            <w:tcW w:w="1346"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9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Até 200</w:t>
            </w:r>
          </w:p>
        </w:tc>
        <w:tc>
          <w:tcPr>
            <w:tcW w:w="9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De 200 a 500</w:t>
            </w:r>
          </w:p>
        </w:tc>
        <w:tc>
          <w:tcPr>
            <w:tcW w:w="92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De 500 a 1.000</w:t>
            </w:r>
          </w:p>
        </w:tc>
        <w:tc>
          <w:tcPr>
            <w:tcW w:w="879" w:type="pct"/>
            <w:shd w:val="clear" w:color="auto" w:fill="FFFF00"/>
            <w:vAlign w:val="center"/>
          </w:tcPr>
          <w:p w:rsidR="0054503D" w:rsidRPr="00760443" w:rsidRDefault="0054503D" w:rsidP="00501D57">
            <w:pPr>
              <w:keepNext/>
              <w:widowControl/>
              <w:spacing w:line="240" w:lineRule="auto"/>
              <w:jc w:val="center"/>
              <w:outlineLvl w:val="0"/>
              <w:rPr>
                <w:rFonts w:cs="Arial"/>
                <w:sz w:val="18"/>
                <w:szCs w:val="18"/>
              </w:rPr>
            </w:pPr>
            <w:r w:rsidRPr="00760443">
              <w:rPr>
                <w:rFonts w:cs="Arial"/>
                <w:sz w:val="18"/>
                <w:szCs w:val="18"/>
              </w:rPr>
              <w:t>Acima de 1.000</w:t>
            </w:r>
            <w:r w:rsidRPr="000E6494">
              <w:rPr>
                <w:rFonts w:cs="Arial"/>
                <w:sz w:val="18"/>
                <w:szCs w:val="18"/>
                <w:vertAlign w:val="superscript"/>
              </w:rPr>
              <w:t>1</w:t>
            </w:r>
          </w:p>
        </w:tc>
      </w:tr>
      <w:tr w:rsidR="0054503D" w:rsidRPr="00760443" w:rsidTr="00501D57">
        <w:trPr>
          <w:trHeight w:hRule="exact" w:val="561"/>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Segurança Estrutural contra Incêndio</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Saídas de Emergência </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Controle de Fumaça </w:t>
            </w:r>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vertAlign w:val="superscript"/>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565"/>
        </w:trPr>
        <w:tc>
          <w:tcPr>
            <w:tcW w:w="1346"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9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Brigada de Incêndio</w:t>
            </w:r>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Iluminação de Emergência</w:t>
            </w:r>
          </w:p>
        </w:tc>
        <w:tc>
          <w:tcPr>
            <w:tcW w:w="9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46"/>
        <w:gridCol w:w="2644"/>
        <w:gridCol w:w="2644"/>
        <w:gridCol w:w="2644"/>
        <w:gridCol w:w="2512"/>
      </w:tblGrid>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lastRenderedPageBreak/>
              <w:t>Sistema de Comunicação</w:t>
            </w:r>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609"/>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Sistema de Circuito de TV (monitoramento)</w:t>
            </w:r>
          </w:p>
        </w:tc>
        <w:tc>
          <w:tcPr>
            <w:tcW w:w="9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w:t>
            </w:r>
          </w:p>
        </w:tc>
        <w:tc>
          <w:tcPr>
            <w:tcW w:w="87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Sinalização de Emergência</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Extintores</w:t>
            </w:r>
          </w:p>
        </w:tc>
        <w:tc>
          <w:tcPr>
            <w:tcW w:w="925" w:type="pct"/>
            <w:shd w:val="clear" w:color="000000"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clear" w:color="000000"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hRule="exact" w:val="465"/>
        </w:trPr>
        <w:tc>
          <w:tcPr>
            <w:tcW w:w="1346"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925" w:type="pct"/>
            <w:shd w:val="pct20" w:color="auto" w:fill="FFFFFF"/>
            <w:vAlign w:val="center"/>
          </w:tcPr>
          <w:p w:rsidR="0054503D" w:rsidRPr="00760443" w:rsidRDefault="0054503D" w:rsidP="00501D57">
            <w:pPr>
              <w:widowControl/>
              <w:spacing w:line="240" w:lineRule="auto"/>
              <w:jc w:val="center"/>
              <w:rPr>
                <w:rFonts w:ascii="Times New Roman" w:hAnsi="Times New Roman"/>
                <w:sz w:val="18"/>
                <w:szCs w:val="18"/>
              </w:rPr>
            </w:pPr>
            <w:r w:rsidRPr="00760443">
              <w:rPr>
                <w:sz w:val="18"/>
                <w:szCs w:val="18"/>
              </w:rPr>
              <w:t>-</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925"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879" w:type="pct"/>
            <w:shd w:val="pct20" w:color="auto" w:fill="FFFFFF"/>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val="1836"/>
        </w:trPr>
        <w:tc>
          <w:tcPr>
            <w:tcW w:w="5000" w:type="pct"/>
            <w:gridSpan w:val="5"/>
            <w:shd w:val="clear" w:color="auto" w:fill="F2F2F2"/>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240" w:lineRule="auto"/>
              <w:ind w:left="147" w:right="147"/>
              <w:outlineLvl w:val="0"/>
              <w:rPr>
                <w:sz w:val="18"/>
                <w:szCs w:val="18"/>
              </w:rPr>
            </w:pPr>
            <w:r w:rsidRPr="00760443">
              <w:rPr>
                <w:sz w:val="18"/>
                <w:szCs w:val="18"/>
              </w:rPr>
              <w:t>1 – Túneis acima de 1.000 m de extensão devem ser regularizados mediante Comissão Técnica.</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 xml:space="preserve">NOTAS GERAIS: </w:t>
            </w:r>
          </w:p>
          <w:p w:rsidR="0054503D" w:rsidRPr="00760443" w:rsidRDefault="0054503D" w:rsidP="00501D57">
            <w:pPr>
              <w:widowControl/>
              <w:spacing w:line="240" w:lineRule="auto"/>
              <w:ind w:left="147" w:right="147"/>
              <w:outlineLvl w:val="0"/>
              <w:rPr>
                <w:sz w:val="18"/>
                <w:szCs w:val="18"/>
              </w:rPr>
            </w:pPr>
            <w:proofErr w:type="gramStart"/>
            <w:r w:rsidRPr="00760443">
              <w:rPr>
                <w:sz w:val="18"/>
                <w:szCs w:val="18"/>
              </w:rPr>
              <w:t>a</w:t>
            </w:r>
            <w:proofErr w:type="gramEnd"/>
            <w:r w:rsidRPr="00760443">
              <w:rPr>
                <w:sz w:val="18"/>
                <w:szCs w:val="18"/>
              </w:rPr>
              <w:t xml:space="preserve"> – Atender às exigências e condições particulares para as medidas de segurança contra incêndio de acordo com a IT-35.</w:t>
            </w:r>
          </w:p>
          <w:p w:rsidR="0054503D" w:rsidRPr="00760443" w:rsidRDefault="0054503D" w:rsidP="00501D57">
            <w:pPr>
              <w:widowControl/>
              <w:spacing w:line="240" w:lineRule="auto"/>
              <w:ind w:left="147" w:right="147"/>
              <w:rPr>
                <w:sz w:val="18"/>
                <w:szCs w:val="18"/>
              </w:rPr>
            </w:pPr>
            <w:r w:rsidRPr="00760443">
              <w:rPr>
                <w:sz w:val="18"/>
                <w:szCs w:val="18"/>
              </w:rPr>
              <w:t>b – As instalações elétricas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c – Observar ainda as exigências para os riscos específicos das respectivas Instruções Técnicas.</w:t>
            </w:r>
          </w:p>
        </w:tc>
      </w:tr>
    </w:tbl>
    <w:p w:rsidR="0054503D" w:rsidRDefault="0054503D" w:rsidP="0054503D">
      <w:pPr>
        <w:widowControl/>
        <w:spacing w:line="240" w:lineRule="auto"/>
        <w:jc w:val="left"/>
        <w:rPr>
          <w:rFonts w:ascii="Times New Roman" w:hAnsi="Times New Roman"/>
          <w:sz w:val="28"/>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Default="0054503D" w:rsidP="0054503D">
      <w:pPr>
        <w:widowControl/>
        <w:spacing w:after="60" w:line="240" w:lineRule="auto"/>
        <w:jc w:val="center"/>
        <w:outlineLvl w:val="0"/>
        <w:rPr>
          <w:b/>
          <w:sz w:val="22"/>
          <w:szCs w:val="22"/>
        </w:rPr>
      </w:pPr>
    </w:p>
    <w:p w:rsidR="0054503D" w:rsidRPr="00911A4A" w:rsidRDefault="0054503D" w:rsidP="0054503D">
      <w:pPr>
        <w:widowControl/>
        <w:spacing w:after="60" w:line="240" w:lineRule="exact"/>
        <w:jc w:val="center"/>
        <w:outlineLvl w:val="0"/>
        <w:rPr>
          <w:rFonts w:ascii="Courier New" w:hAnsi="Courier New" w:cs="Courier New"/>
          <w:b/>
          <w:sz w:val="24"/>
          <w:szCs w:val="24"/>
        </w:rPr>
      </w:pPr>
      <w:r w:rsidRPr="00911A4A">
        <w:rPr>
          <w:rFonts w:ascii="Courier New" w:hAnsi="Courier New" w:cs="Courier New"/>
          <w:b/>
          <w:sz w:val="24"/>
          <w:szCs w:val="24"/>
        </w:rPr>
        <w:lastRenderedPageBreak/>
        <w:t xml:space="preserve">TABELA </w:t>
      </w:r>
      <w:proofErr w:type="gramStart"/>
      <w:r w:rsidRPr="00911A4A">
        <w:rPr>
          <w:rFonts w:ascii="Courier New" w:hAnsi="Courier New" w:cs="Courier New"/>
          <w:b/>
          <w:sz w:val="24"/>
          <w:szCs w:val="24"/>
        </w:rPr>
        <w:t>6M.</w:t>
      </w:r>
      <w:proofErr w:type="gramEnd"/>
      <w:r w:rsidRPr="00911A4A">
        <w:rPr>
          <w:rFonts w:ascii="Courier New" w:hAnsi="Courier New" w:cs="Courier New"/>
          <w:b/>
          <w:sz w:val="24"/>
          <w:szCs w:val="24"/>
        </w:rPr>
        <w:t>2</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EDIFICAÇÕES E ÁREAS DE RISCO DE DIVISÃO M-2 (QUALQUER ÁREA E ALTURA)</w:t>
      </w:r>
    </w:p>
    <w:p w:rsidR="0054503D" w:rsidRPr="00911A4A" w:rsidRDefault="0054503D" w:rsidP="0054503D">
      <w:pPr>
        <w:widowControl/>
        <w:spacing w:line="240" w:lineRule="exact"/>
        <w:jc w:val="center"/>
        <w:rPr>
          <w:rFonts w:ascii="Courier New" w:hAnsi="Courier New" w:cs="Courier New"/>
          <w:b/>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0"/>
        <w:gridCol w:w="2072"/>
        <w:gridCol w:w="2415"/>
        <w:gridCol w:w="2346"/>
        <w:gridCol w:w="2072"/>
        <w:gridCol w:w="1975"/>
      </w:tblGrid>
      <w:tr w:rsidR="0054503D" w:rsidRPr="00760443" w:rsidTr="00501D57">
        <w:trPr>
          <w:cantSplit/>
          <w:trHeight w:hRule="exact" w:val="587"/>
        </w:trPr>
        <w:tc>
          <w:tcPr>
            <w:tcW w:w="1193" w:type="pct"/>
            <w:shd w:val="clear" w:color="auto" w:fill="800000"/>
            <w:vAlign w:val="center"/>
          </w:tcPr>
          <w:p w:rsidR="0054503D" w:rsidRPr="00760443" w:rsidRDefault="0054503D" w:rsidP="00501D57">
            <w:pPr>
              <w:widowControl/>
              <w:spacing w:before="60" w:after="60" w:line="240" w:lineRule="auto"/>
              <w:jc w:val="center"/>
              <w:rPr>
                <w:b/>
                <w:sz w:val="18"/>
                <w:szCs w:val="18"/>
              </w:rPr>
            </w:pPr>
            <w:r w:rsidRPr="00760443">
              <w:rPr>
                <w:b/>
                <w:sz w:val="18"/>
                <w:szCs w:val="18"/>
              </w:rPr>
              <w:t>Grupo de ocupação e uso</w:t>
            </w:r>
          </w:p>
        </w:tc>
        <w:tc>
          <w:tcPr>
            <w:tcW w:w="3807" w:type="pct"/>
            <w:gridSpan w:val="5"/>
            <w:shd w:val="clear" w:color="auto" w:fill="800000"/>
            <w:vAlign w:val="center"/>
          </w:tcPr>
          <w:p w:rsidR="0054503D" w:rsidRPr="00760443" w:rsidRDefault="0054503D" w:rsidP="00501D57">
            <w:pPr>
              <w:widowControl/>
              <w:spacing w:before="60" w:after="60" w:line="240" w:lineRule="auto"/>
              <w:jc w:val="center"/>
              <w:rPr>
                <w:b/>
                <w:sz w:val="18"/>
                <w:szCs w:val="18"/>
              </w:rPr>
            </w:pPr>
            <w:proofErr w:type="gramStart"/>
            <w:r w:rsidRPr="00760443">
              <w:rPr>
                <w:b/>
                <w:sz w:val="18"/>
                <w:szCs w:val="18"/>
              </w:rPr>
              <w:t>GRUPO M – ESPECIAIS</w:t>
            </w:r>
            <w:proofErr w:type="gramEnd"/>
          </w:p>
        </w:tc>
      </w:tr>
      <w:tr w:rsidR="0054503D" w:rsidRPr="00760443" w:rsidTr="00501D57">
        <w:trPr>
          <w:cantSplit/>
          <w:trHeight w:hRule="exact" w:val="402"/>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b/>
                <w:sz w:val="18"/>
                <w:szCs w:val="18"/>
              </w:rPr>
              <w:t>Divisão</w:t>
            </w:r>
          </w:p>
        </w:tc>
        <w:tc>
          <w:tcPr>
            <w:tcW w:w="3807" w:type="pct"/>
            <w:gridSpan w:val="5"/>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M-2 – Líquidos e gases combustíveis e inflamáveis</w:t>
            </w:r>
          </w:p>
        </w:tc>
      </w:tr>
      <w:tr w:rsidR="0054503D" w:rsidRPr="00760443" w:rsidTr="00501D57">
        <w:trPr>
          <w:cantSplit/>
          <w:trHeight w:hRule="exact" w:val="462"/>
        </w:trPr>
        <w:tc>
          <w:tcPr>
            <w:tcW w:w="1193" w:type="pct"/>
            <w:vMerge w:val="restar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Medidas de Segurança contra Incêndio</w:t>
            </w:r>
          </w:p>
        </w:tc>
        <w:tc>
          <w:tcPr>
            <w:tcW w:w="1570" w:type="pct"/>
            <w:gridSpan w:val="2"/>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Tanques ou cilindros e processos</w:t>
            </w:r>
          </w:p>
        </w:tc>
        <w:tc>
          <w:tcPr>
            <w:tcW w:w="821" w:type="pct"/>
            <w:vMerge w:val="restar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Plataforma de carregamento e descarregamento</w:t>
            </w:r>
          </w:p>
        </w:tc>
        <w:tc>
          <w:tcPr>
            <w:tcW w:w="1416" w:type="pct"/>
            <w:gridSpan w:val="2"/>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Produtos fracionados</w:t>
            </w:r>
          </w:p>
        </w:tc>
      </w:tr>
      <w:tr w:rsidR="0054503D" w:rsidRPr="00760443" w:rsidTr="00501D57">
        <w:trPr>
          <w:cantSplit/>
          <w:trHeight w:hRule="exact" w:val="751"/>
        </w:trPr>
        <w:tc>
          <w:tcPr>
            <w:tcW w:w="1193" w:type="pct"/>
            <w:vMerge/>
            <w:shd w:val="pct5" w:color="000000" w:fill="FFFFFF"/>
            <w:vAlign w:val="center"/>
          </w:tcPr>
          <w:p w:rsidR="0054503D" w:rsidRPr="00760443" w:rsidRDefault="0054503D" w:rsidP="00501D57">
            <w:pPr>
              <w:keepNext/>
              <w:widowControl/>
              <w:spacing w:before="60" w:after="60" w:line="240" w:lineRule="auto"/>
              <w:ind w:firstLine="28"/>
              <w:jc w:val="center"/>
              <w:outlineLvl w:val="0"/>
              <w:rPr>
                <w:sz w:val="18"/>
                <w:szCs w:val="18"/>
              </w:rPr>
            </w:pPr>
          </w:p>
        </w:tc>
        <w:tc>
          <w:tcPr>
            <w:tcW w:w="725" w:type="pct"/>
            <w:shd w:val="clear" w:color="auto" w:fill="FFFF00"/>
            <w:vAlign w:val="center"/>
          </w:tcPr>
          <w:p w:rsidR="0054503D" w:rsidRDefault="0054503D" w:rsidP="00501D57">
            <w:pPr>
              <w:keepNext/>
              <w:widowControl/>
              <w:spacing w:line="240" w:lineRule="auto"/>
              <w:jc w:val="center"/>
              <w:outlineLvl w:val="0"/>
              <w:rPr>
                <w:sz w:val="18"/>
                <w:szCs w:val="18"/>
              </w:rPr>
            </w:pPr>
            <w:r w:rsidRPr="00760443">
              <w:rPr>
                <w:sz w:val="18"/>
                <w:szCs w:val="18"/>
              </w:rPr>
              <w:t>Líquidos até</w:t>
            </w:r>
          </w:p>
          <w:p w:rsidR="0054503D" w:rsidRPr="00760443" w:rsidRDefault="0054503D" w:rsidP="00501D57">
            <w:pPr>
              <w:keepNext/>
              <w:widowControl/>
              <w:spacing w:line="240" w:lineRule="auto"/>
              <w:jc w:val="center"/>
              <w:outlineLvl w:val="0"/>
              <w:rPr>
                <w:sz w:val="18"/>
                <w:szCs w:val="18"/>
              </w:rPr>
            </w:pPr>
            <w:r>
              <w:rPr>
                <w:sz w:val="18"/>
                <w:szCs w:val="18"/>
              </w:rPr>
              <w:t>20 m</w:t>
            </w:r>
            <w:r w:rsidRPr="001E479F">
              <w:rPr>
                <w:sz w:val="18"/>
                <w:szCs w:val="18"/>
                <w:vertAlign w:val="superscript"/>
              </w:rPr>
              <w:t>3</w:t>
            </w:r>
            <w:r>
              <w:rPr>
                <w:sz w:val="18"/>
                <w:szCs w:val="18"/>
              </w:rPr>
              <w:t xml:space="preserve"> ou gases até 10 m</w:t>
            </w:r>
            <w:r w:rsidRPr="001E479F">
              <w:rPr>
                <w:sz w:val="18"/>
                <w:szCs w:val="18"/>
                <w:vertAlign w:val="superscript"/>
              </w:rPr>
              <w:t>3</w:t>
            </w:r>
            <w:r w:rsidRPr="00760443">
              <w:rPr>
                <w:sz w:val="18"/>
                <w:szCs w:val="18"/>
              </w:rPr>
              <w:t xml:space="preserve"> (b)</w:t>
            </w:r>
          </w:p>
        </w:tc>
        <w:tc>
          <w:tcPr>
            <w:tcW w:w="845"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Líquidos acima de 20 m</w:t>
            </w:r>
            <w:r w:rsidRPr="00760443">
              <w:rPr>
                <w:sz w:val="18"/>
                <w:szCs w:val="18"/>
                <w:vertAlign w:val="superscript"/>
              </w:rPr>
              <w:t>3</w:t>
            </w:r>
            <w:r w:rsidRPr="00760443">
              <w:rPr>
                <w:sz w:val="18"/>
                <w:szCs w:val="18"/>
              </w:rPr>
              <w:t xml:space="preserve"> ou gases acima de 10m</w:t>
            </w:r>
            <w:r w:rsidRPr="001E479F">
              <w:rPr>
                <w:sz w:val="18"/>
                <w:szCs w:val="18"/>
                <w:vertAlign w:val="superscript"/>
              </w:rPr>
              <w:t>3</w:t>
            </w:r>
            <w:r w:rsidRPr="00760443">
              <w:rPr>
                <w:sz w:val="18"/>
                <w:szCs w:val="18"/>
              </w:rPr>
              <w:t xml:space="preserve"> (b)</w:t>
            </w:r>
          </w:p>
        </w:tc>
        <w:tc>
          <w:tcPr>
            <w:tcW w:w="821" w:type="pct"/>
            <w:vMerge/>
            <w:shd w:val="pct5" w:color="000000" w:fill="FFFFFF"/>
            <w:vAlign w:val="center"/>
          </w:tcPr>
          <w:p w:rsidR="0054503D" w:rsidRPr="00760443" w:rsidRDefault="0054503D" w:rsidP="00501D57">
            <w:pPr>
              <w:keepNext/>
              <w:widowControl/>
              <w:spacing w:line="240" w:lineRule="auto"/>
              <w:jc w:val="center"/>
              <w:outlineLvl w:val="0"/>
              <w:rPr>
                <w:sz w:val="18"/>
                <w:szCs w:val="18"/>
              </w:rPr>
            </w:pPr>
          </w:p>
        </w:tc>
        <w:tc>
          <w:tcPr>
            <w:tcW w:w="725" w:type="pct"/>
            <w:shd w:val="clear" w:color="auto" w:fill="FFFF00"/>
            <w:vAlign w:val="center"/>
          </w:tcPr>
          <w:p w:rsidR="0054503D" w:rsidRDefault="0054503D" w:rsidP="00501D57">
            <w:pPr>
              <w:keepNext/>
              <w:widowControl/>
              <w:spacing w:line="240" w:lineRule="auto"/>
              <w:jc w:val="center"/>
              <w:outlineLvl w:val="0"/>
              <w:rPr>
                <w:sz w:val="18"/>
                <w:szCs w:val="18"/>
              </w:rPr>
            </w:pPr>
            <w:r>
              <w:rPr>
                <w:sz w:val="18"/>
                <w:szCs w:val="18"/>
              </w:rPr>
              <w:t>Líquidos até</w:t>
            </w:r>
          </w:p>
          <w:p w:rsidR="0054503D" w:rsidRPr="00760443" w:rsidRDefault="0054503D" w:rsidP="00501D57">
            <w:pPr>
              <w:keepNext/>
              <w:widowControl/>
              <w:spacing w:line="240" w:lineRule="auto"/>
              <w:jc w:val="center"/>
              <w:outlineLvl w:val="0"/>
              <w:rPr>
                <w:sz w:val="18"/>
                <w:szCs w:val="18"/>
              </w:rPr>
            </w:pPr>
            <w:r w:rsidRPr="00760443">
              <w:rPr>
                <w:sz w:val="18"/>
                <w:szCs w:val="18"/>
              </w:rPr>
              <w:t>20 m</w:t>
            </w:r>
            <w:r w:rsidRPr="00760443">
              <w:rPr>
                <w:sz w:val="18"/>
                <w:szCs w:val="18"/>
                <w:vertAlign w:val="superscript"/>
              </w:rPr>
              <w:t>3</w:t>
            </w:r>
            <w:r w:rsidRPr="00760443">
              <w:rPr>
                <w:sz w:val="18"/>
                <w:szCs w:val="18"/>
              </w:rPr>
              <w:t xml:space="preserve"> ou gases até 12.480kg </w:t>
            </w:r>
          </w:p>
        </w:tc>
        <w:tc>
          <w:tcPr>
            <w:tcW w:w="691" w:type="pct"/>
            <w:shd w:val="clear" w:color="auto" w:fill="FFFF00"/>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Líquidos acima de 20 m</w:t>
            </w:r>
            <w:r w:rsidRPr="00760443">
              <w:rPr>
                <w:sz w:val="18"/>
                <w:szCs w:val="18"/>
                <w:vertAlign w:val="superscript"/>
              </w:rPr>
              <w:t>3</w:t>
            </w:r>
            <w:r w:rsidRPr="00760443">
              <w:rPr>
                <w:sz w:val="18"/>
                <w:szCs w:val="18"/>
              </w:rPr>
              <w:t xml:space="preserve"> ou gases acima de 12.480kg</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Acesso de Viatura na Edificação</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84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82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1</w:t>
            </w:r>
          </w:p>
        </w:tc>
        <w:tc>
          <w:tcPr>
            <w:tcW w:w="69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Segurança Estrutural contra Incêndio</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c>
          <w:tcPr>
            <w:tcW w:w="84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c>
          <w:tcPr>
            <w:tcW w:w="82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c>
          <w:tcPr>
            <w:tcW w:w="69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6</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84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82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69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c>
          <w:tcPr>
            <w:tcW w:w="84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c>
          <w:tcPr>
            <w:tcW w:w="82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c>
          <w:tcPr>
            <w:tcW w:w="69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Controle de Materiais de Acabamento</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84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82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69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Saídas de Emergência</w:t>
            </w:r>
          </w:p>
        </w:tc>
        <w:tc>
          <w:tcPr>
            <w:tcW w:w="72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X</w:t>
            </w:r>
          </w:p>
        </w:tc>
        <w:tc>
          <w:tcPr>
            <w:tcW w:w="84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82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69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33"/>
        </w:trPr>
        <w:tc>
          <w:tcPr>
            <w:tcW w:w="1193"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84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82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69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Brigada de Incêndio</w:t>
            </w:r>
            <w:r w:rsidRPr="00760443">
              <w:rPr>
                <w:sz w:val="18"/>
                <w:szCs w:val="18"/>
                <w:vertAlign w:val="superscript"/>
              </w:rPr>
              <w:t>8</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84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82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3</w:t>
            </w:r>
          </w:p>
        </w:tc>
        <w:tc>
          <w:tcPr>
            <w:tcW w:w="69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Iluminação de Emergência</w:t>
            </w:r>
            <w:r w:rsidRPr="00760443">
              <w:rPr>
                <w:b/>
                <w:sz w:val="18"/>
                <w:szCs w:val="18"/>
                <w:vertAlign w:val="superscript"/>
              </w:rPr>
              <w:t>5</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845"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821"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c>
          <w:tcPr>
            <w:tcW w:w="691" w:type="pct"/>
            <w:shd w:val="pct20"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proofErr w:type="gramStart"/>
            <w:r w:rsidRPr="00760443">
              <w:rPr>
                <w:sz w:val="18"/>
                <w:szCs w:val="18"/>
              </w:rPr>
              <w:t>X</w:t>
            </w:r>
            <w:r w:rsidRPr="00760443">
              <w:rPr>
                <w:sz w:val="18"/>
                <w:szCs w:val="18"/>
                <w:vertAlign w:val="superscript"/>
              </w:rPr>
              <w:t>3,</w:t>
            </w:r>
            <w:proofErr w:type="gramEnd"/>
            <w:r w:rsidRPr="00760443">
              <w:rPr>
                <w:sz w:val="18"/>
                <w:szCs w:val="18"/>
                <w:vertAlign w:val="superscript"/>
              </w:rPr>
              <w:t>4</w:t>
            </w:r>
          </w:p>
        </w:tc>
      </w:tr>
    </w:tbl>
    <w:p w:rsidR="0054503D" w:rsidRDefault="0054503D" w:rsidP="0054503D"/>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10"/>
        <w:gridCol w:w="2072"/>
        <w:gridCol w:w="2415"/>
        <w:gridCol w:w="2346"/>
        <w:gridCol w:w="2072"/>
        <w:gridCol w:w="1975"/>
      </w:tblGrid>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lastRenderedPageBreak/>
              <w:t xml:space="preserve">Detecção de Incêndio </w:t>
            </w:r>
          </w:p>
        </w:tc>
        <w:tc>
          <w:tcPr>
            <w:tcW w:w="725" w:type="pct"/>
            <w:shd w:val="clear" w:color="000000" w:fill="FFFFFF"/>
            <w:vAlign w:val="center"/>
          </w:tcPr>
          <w:p w:rsidR="0054503D" w:rsidRPr="00020190" w:rsidRDefault="0054503D" w:rsidP="00501D57">
            <w:pPr>
              <w:widowControl/>
              <w:spacing w:line="240" w:lineRule="auto"/>
              <w:ind w:left="57" w:right="57"/>
              <w:jc w:val="center"/>
              <w:rPr>
                <w:rFonts w:ascii="Times New Roman" w:hAnsi="Times New Roman"/>
                <w:sz w:val="18"/>
                <w:szCs w:val="18"/>
              </w:rPr>
            </w:pPr>
            <w:r w:rsidRPr="00020190">
              <w:rPr>
                <w:sz w:val="18"/>
                <w:szCs w:val="18"/>
              </w:rPr>
              <w:t>-</w:t>
            </w:r>
          </w:p>
        </w:tc>
        <w:tc>
          <w:tcPr>
            <w:tcW w:w="845" w:type="pct"/>
            <w:shd w:val="clear" w:color="000000" w:fill="FFFFFF"/>
            <w:vAlign w:val="center"/>
          </w:tcPr>
          <w:p w:rsidR="0054503D" w:rsidRPr="00020190" w:rsidRDefault="0054503D" w:rsidP="00501D57">
            <w:pPr>
              <w:widowControl/>
              <w:spacing w:line="240" w:lineRule="auto"/>
              <w:ind w:left="57" w:right="57"/>
              <w:jc w:val="center"/>
              <w:rPr>
                <w:rFonts w:ascii="Times New Roman" w:hAnsi="Times New Roman"/>
                <w:strike/>
                <w:sz w:val="18"/>
                <w:szCs w:val="18"/>
              </w:rPr>
            </w:pPr>
            <w:r w:rsidRPr="00020190">
              <w:rPr>
                <w:sz w:val="18"/>
                <w:szCs w:val="18"/>
              </w:rPr>
              <w:t xml:space="preserve">- </w:t>
            </w:r>
          </w:p>
        </w:tc>
        <w:tc>
          <w:tcPr>
            <w:tcW w:w="821" w:type="pct"/>
            <w:shd w:val="clear" w:color="000000" w:fill="FFFFFF"/>
            <w:vAlign w:val="center"/>
          </w:tcPr>
          <w:p w:rsidR="0054503D" w:rsidRPr="00020190" w:rsidRDefault="0054503D" w:rsidP="00501D57">
            <w:pPr>
              <w:widowControl/>
              <w:spacing w:line="240" w:lineRule="auto"/>
              <w:ind w:left="57" w:right="57"/>
              <w:jc w:val="center"/>
              <w:rPr>
                <w:rFonts w:ascii="Times New Roman" w:hAnsi="Times New Roman"/>
                <w:sz w:val="18"/>
                <w:szCs w:val="18"/>
              </w:rPr>
            </w:pPr>
            <w:r w:rsidRPr="00020190">
              <w:rPr>
                <w:sz w:val="18"/>
                <w:szCs w:val="18"/>
              </w:rPr>
              <w:t>-</w:t>
            </w:r>
          </w:p>
        </w:tc>
        <w:tc>
          <w:tcPr>
            <w:tcW w:w="725" w:type="pct"/>
            <w:shd w:val="clear" w:color="000000" w:fill="FFFFFF"/>
            <w:vAlign w:val="center"/>
          </w:tcPr>
          <w:p w:rsidR="0054503D" w:rsidRPr="00020190" w:rsidRDefault="0054503D" w:rsidP="00501D57">
            <w:pPr>
              <w:widowControl/>
              <w:spacing w:line="240" w:lineRule="auto"/>
              <w:ind w:left="57" w:right="57"/>
              <w:jc w:val="center"/>
              <w:rPr>
                <w:rFonts w:ascii="Times New Roman" w:hAnsi="Times New Roman"/>
                <w:sz w:val="18"/>
                <w:szCs w:val="18"/>
              </w:rPr>
            </w:pPr>
            <w:r w:rsidRPr="00020190">
              <w:rPr>
                <w:sz w:val="18"/>
                <w:szCs w:val="18"/>
              </w:rPr>
              <w:t>-</w:t>
            </w:r>
          </w:p>
        </w:tc>
        <w:tc>
          <w:tcPr>
            <w:tcW w:w="691"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Alarme de Incêndio</w:t>
            </w:r>
          </w:p>
        </w:tc>
        <w:tc>
          <w:tcPr>
            <w:tcW w:w="725" w:type="pct"/>
            <w:shd w:val="pct20" w:color="000000" w:fill="FFFFFF"/>
            <w:vAlign w:val="center"/>
          </w:tcPr>
          <w:p w:rsidR="0054503D" w:rsidRPr="00020190" w:rsidRDefault="0054503D" w:rsidP="00501D57">
            <w:pPr>
              <w:keepNext/>
              <w:widowControl/>
              <w:spacing w:line="240" w:lineRule="auto"/>
              <w:ind w:left="57" w:right="57"/>
              <w:jc w:val="center"/>
              <w:outlineLvl w:val="0"/>
              <w:rPr>
                <w:strike/>
                <w:sz w:val="18"/>
                <w:szCs w:val="18"/>
              </w:rPr>
            </w:pPr>
            <w:r w:rsidRPr="00020190">
              <w:rPr>
                <w:sz w:val="18"/>
                <w:szCs w:val="18"/>
              </w:rPr>
              <w:t>-</w:t>
            </w:r>
          </w:p>
        </w:tc>
        <w:tc>
          <w:tcPr>
            <w:tcW w:w="845"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D65D59">
              <w:rPr>
                <w:sz w:val="18"/>
                <w:szCs w:val="18"/>
              </w:rPr>
              <w:t>X</w:t>
            </w:r>
          </w:p>
        </w:tc>
        <w:tc>
          <w:tcPr>
            <w:tcW w:w="821"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725" w:type="pct"/>
            <w:shd w:val="pct20" w:color="000000" w:fill="FFFFFF"/>
            <w:vAlign w:val="center"/>
          </w:tcPr>
          <w:p w:rsidR="0054503D" w:rsidRPr="00020190" w:rsidRDefault="0054503D" w:rsidP="00501D57">
            <w:pPr>
              <w:keepNext/>
              <w:widowControl/>
              <w:spacing w:line="240" w:lineRule="auto"/>
              <w:ind w:left="57" w:right="57"/>
              <w:jc w:val="center"/>
              <w:outlineLvl w:val="0"/>
              <w:rPr>
                <w:strike/>
                <w:sz w:val="18"/>
                <w:szCs w:val="18"/>
              </w:rPr>
            </w:pPr>
            <w:r w:rsidRPr="00020190">
              <w:rPr>
                <w:sz w:val="18"/>
                <w:szCs w:val="18"/>
              </w:rPr>
              <w:t>-</w:t>
            </w:r>
          </w:p>
        </w:tc>
        <w:tc>
          <w:tcPr>
            <w:tcW w:w="691" w:type="pct"/>
            <w:shd w:val="pct20" w:color="000000" w:fill="FFFFFF"/>
            <w:vAlign w:val="center"/>
          </w:tcPr>
          <w:p w:rsidR="0054503D" w:rsidRPr="00020190" w:rsidRDefault="0054503D" w:rsidP="00501D57">
            <w:pPr>
              <w:keepNext/>
              <w:widowControl/>
              <w:spacing w:line="240" w:lineRule="auto"/>
              <w:ind w:left="57" w:right="57"/>
              <w:jc w:val="center"/>
              <w:outlineLvl w:val="0"/>
              <w:rPr>
                <w:strike/>
                <w:sz w:val="18"/>
                <w:szCs w:val="18"/>
              </w:rPr>
            </w:pPr>
            <w:r w:rsidRPr="00020190">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Sinalização de Emergência</w:t>
            </w:r>
          </w:p>
        </w:tc>
        <w:tc>
          <w:tcPr>
            <w:tcW w:w="725"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845"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821"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725"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691"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Extintores</w:t>
            </w:r>
          </w:p>
        </w:tc>
        <w:tc>
          <w:tcPr>
            <w:tcW w:w="725"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845"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821"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725"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691" w:type="pct"/>
            <w:shd w:val="pct20"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725"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proofErr w:type="gramStart"/>
            <w:r w:rsidRPr="00020190">
              <w:rPr>
                <w:sz w:val="18"/>
                <w:szCs w:val="18"/>
              </w:rPr>
              <w:t>X</w:t>
            </w:r>
            <w:r w:rsidRPr="00020190">
              <w:rPr>
                <w:sz w:val="18"/>
                <w:szCs w:val="18"/>
                <w:vertAlign w:val="superscript"/>
              </w:rPr>
              <w:t>3,</w:t>
            </w:r>
            <w:proofErr w:type="gramEnd"/>
            <w:r w:rsidRPr="00020190">
              <w:rPr>
                <w:sz w:val="18"/>
                <w:szCs w:val="18"/>
                <w:vertAlign w:val="superscript"/>
              </w:rPr>
              <w:t>4</w:t>
            </w:r>
          </w:p>
        </w:tc>
        <w:tc>
          <w:tcPr>
            <w:tcW w:w="845"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c>
          <w:tcPr>
            <w:tcW w:w="821"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r w:rsidRPr="00020190">
              <w:rPr>
                <w:sz w:val="18"/>
                <w:szCs w:val="18"/>
                <w:vertAlign w:val="superscript"/>
              </w:rPr>
              <w:t>7</w:t>
            </w:r>
          </w:p>
        </w:tc>
        <w:tc>
          <w:tcPr>
            <w:tcW w:w="725" w:type="pct"/>
            <w:shd w:val="clear" w:color="000000" w:fill="FFFFFF"/>
            <w:vAlign w:val="center"/>
          </w:tcPr>
          <w:p w:rsidR="0054503D" w:rsidRPr="00020190" w:rsidRDefault="0054503D" w:rsidP="00501D57">
            <w:pPr>
              <w:widowControl/>
              <w:spacing w:line="240" w:lineRule="auto"/>
              <w:ind w:left="57" w:right="57"/>
              <w:jc w:val="center"/>
              <w:rPr>
                <w:rFonts w:ascii="Times New Roman" w:hAnsi="Times New Roman"/>
                <w:sz w:val="18"/>
                <w:szCs w:val="18"/>
              </w:rPr>
            </w:pPr>
            <w:proofErr w:type="gramStart"/>
            <w:r w:rsidRPr="00020190">
              <w:rPr>
                <w:sz w:val="18"/>
                <w:szCs w:val="18"/>
              </w:rPr>
              <w:t>X</w:t>
            </w:r>
            <w:r w:rsidRPr="00020190">
              <w:rPr>
                <w:sz w:val="18"/>
                <w:szCs w:val="18"/>
                <w:vertAlign w:val="superscript"/>
              </w:rPr>
              <w:t>3,</w:t>
            </w:r>
            <w:proofErr w:type="gramEnd"/>
            <w:r w:rsidRPr="00020190">
              <w:rPr>
                <w:sz w:val="18"/>
                <w:szCs w:val="18"/>
                <w:vertAlign w:val="superscript"/>
              </w:rPr>
              <w:t>4</w:t>
            </w:r>
          </w:p>
        </w:tc>
        <w:tc>
          <w:tcPr>
            <w:tcW w:w="691" w:type="pct"/>
            <w:shd w:val="clear" w:color="000000" w:fill="FFFFFF"/>
            <w:vAlign w:val="center"/>
          </w:tcPr>
          <w:p w:rsidR="0054503D" w:rsidRPr="00020190" w:rsidRDefault="0054503D" w:rsidP="00501D57">
            <w:pPr>
              <w:keepNext/>
              <w:widowControl/>
              <w:spacing w:line="240" w:lineRule="auto"/>
              <w:ind w:left="57" w:right="57"/>
              <w:jc w:val="center"/>
              <w:outlineLvl w:val="0"/>
              <w:rPr>
                <w:sz w:val="18"/>
                <w:szCs w:val="18"/>
              </w:rPr>
            </w:pPr>
            <w:r w:rsidRPr="00020190">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 xml:space="preserve">Resfriamento </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84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c>
          <w:tcPr>
            <w:tcW w:w="82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c>
          <w:tcPr>
            <w:tcW w:w="725"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691" w:type="pct"/>
            <w:shd w:val="pct20"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p>
        </w:tc>
      </w:tr>
      <w:tr w:rsidR="0054503D" w:rsidRPr="00760443" w:rsidTr="00501D57">
        <w:trPr>
          <w:cantSplit/>
          <w:trHeight w:val="333"/>
        </w:trPr>
        <w:tc>
          <w:tcPr>
            <w:tcW w:w="1193"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Espuma</w:t>
            </w:r>
          </w:p>
        </w:tc>
        <w:tc>
          <w:tcPr>
            <w:tcW w:w="72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w:t>
            </w:r>
          </w:p>
        </w:tc>
        <w:tc>
          <w:tcPr>
            <w:tcW w:w="845"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c>
          <w:tcPr>
            <w:tcW w:w="82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c>
          <w:tcPr>
            <w:tcW w:w="725" w:type="pct"/>
            <w:shd w:val="clear" w:color="000000" w:fill="FFFFFF"/>
            <w:vAlign w:val="center"/>
          </w:tcPr>
          <w:p w:rsidR="0054503D" w:rsidRPr="00760443" w:rsidRDefault="0054503D" w:rsidP="00501D57">
            <w:pPr>
              <w:widowControl/>
              <w:spacing w:line="240" w:lineRule="auto"/>
              <w:ind w:left="57" w:right="57"/>
              <w:jc w:val="center"/>
              <w:rPr>
                <w:rFonts w:ascii="Times New Roman" w:hAnsi="Times New Roman"/>
                <w:sz w:val="18"/>
                <w:szCs w:val="18"/>
              </w:rPr>
            </w:pPr>
            <w:r w:rsidRPr="00760443">
              <w:rPr>
                <w:sz w:val="18"/>
                <w:szCs w:val="18"/>
              </w:rPr>
              <w:t>-</w:t>
            </w:r>
          </w:p>
        </w:tc>
        <w:tc>
          <w:tcPr>
            <w:tcW w:w="691" w:type="pct"/>
            <w:shd w:val="clear" w:color="000000" w:fill="FFFFFF"/>
            <w:vAlign w:val="center"/>
          </w:tcPr>
          <w:p w:rsidR="0054503D" w:rsidRPr="00760443" w:rsidRDefault="0054503D" w:rsidP="00501D57">
            <w:pPr>
              <w:keepNext/>
              <w:widowControl/>
              <w:spacing w:line="240" w:lineRule="auto"/>
              <w:ind w:left="57" w:right="57"/>
              <w:jc w:val="center"/>
              <w:outlineLvl w:val="0"/>
              <w:rPr>
                <w:sz w:val="18"/>
                <w:szCs w:val="18"/>
              </w:rPr>
            </w:pPr>
            <w:r w:rsidRPr="00760443">
              <w:rPr>
                <w:sz w:val="18"/>
                <w:szCs w:val="18"/>
              </w:rPr>
              <w:t>X</w:t>
            </w:r>
            <w:r w:rsidRPr="00760443">
              <w:rPr>
                <w:sz w:val="18"/>
                <w:szCs w:val="18"/>
                <w:vertAlign w:val="superscript"/>
              </w:rPr>
              <w:t>7</w:t>
            </w:r>
          </w:p>
        </w:tc>
      </w:tr>
      <w:tr w:rsidR="0054503D" w:rsidRPr="00760443" w:rsidTr="00501D57">
        <w:trPr>
          <w:cantSplit/>
          <w:trHeight w:hRule="exact" w:val="3461"/>
        </w:trPr>
        <w:tc>
          <w:tcPr>
            <w:tcW w:w="5000" w:type="pct"/>
            <w:gridSpan w:val="6"/>
            <w:shd w:val="clear" w:color="auto" w:fill="F2F2F2"/>
          </w:tcPr>
          <w:p w:rsidR="0054503D" w:rsidRPr="00760443" w:rsidRDefault="0054503D" w:rsidP="00501D57">
            <w:pPr>
              <w:widowControl/>
              <w:spacing w:before="120" w:line="180" w:lineRule="exact"/>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 xml:space="preserve">1 – Fica dispensado quando houver acesso a partir do passeio público com mangueiras de 60 </w:t>
            </w:r>
            <w:r>
              <w:rPr>
                <w:sz w:val="18"/>
                <w:szCs w:val="18"/>
              </w:rPr>
              <w:t>m</w:t>
            </w:r>
            <w:r w:rsidRPr="00760443">
              <w:rPr>
                <w:sz w:val="18"/>
                <w:szCs w:val="18"/>
              </w:rPr>
              <w:t>.</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2 – Somente para áreas edificadas.</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3 – Para edific</w:t>
            </w:r>
            <w:r>
              <w:rPr>
                <w:sz w:val="18"/>
                <w:szCs w:val="18"/>
              </w:rPr>
              <w:t>ações com área superior a 750 m</w:t>
            </w:r>
            <w:r w:rsidRPr="00FB32B7">
              <w:rPr>
                <w:sz w:val="18"/>
                <w:szCs w:val="18"/>
                <w:vertAlign w:val="superscript"/>
              </w:rPr>
              <w:t>2</w:t>
            </w:r>
            <w:r w:rsidRPr="00760443">
              <w:rPr>
                <w:sz w:val="18"/>
                <w:szCs w:val="18"/>
              </w:rPr>
              <w:t>.</w:t>
            </w:r>
          </w:p>
          <w:p w:rsidR="0054503D" w:rsidRPr="00760443" w:rsidRDefault="0054503D" w:rsidP="00501D57">
            <w:pPr>
              <w:keepNext/>
              <w:widowControl/>
              <w:spacing w:line="180" w:lineRule="exact"/>
              <w:ind w:left="147" w:right="147"/>
              <w:outlineLvl w:val="0"/>
              <w:rPr>
                <w:sz w:val="18"/>
                <w:szCs w:val="18"/>
              </w:rPr>
            </w:pPr>
            <w:r w:rsidRPr="00760443">
              <w:rPr>
                <w:sz w:val="18"/>
                <w:szCs w:val="18"/>
              </w:rPr>
              <w:t>4 – Para edificações com altura superior a 12 m.</w:t>
            </w:r>
          </w:p>
          <w:p w:rsidR="0054503D" w:rsidRPr="00760443" w:rsidRDefault="0054503D" w:rsidP="00501D57">
            <w:pPr>
              <w:widowControl/>
              <w:spacing w:line="180" w:lineRule="exact"/>
              <w:ind w:left="147" w:right="147"/>
              <w:rPr>
                <w:sz w:val="18"/>
                <w:szCs w:val="18"/>
              </w:rPr>
            </w:pPr>
            <w:r w:rsidRPr="00760443">
              <w:rPr>
                <w:sz w:val="18"/>
                <w:szCs w:val="18"/>
              </w:rPr>
              <w:t>5 – Luminárias à prova d</w:t>
            </w:r>
            <w:r>
              <w:rPr>
                <w:sz w:val="18"/>
                <w:szCs w:val="18"/>
              </w:rPr>
              <w:t>e explosão, nas áreas de risco.</w:t>
            </w:r>
          </w:p>
          <w:p w:rsidR="0054503D" w:rsidRPr="00760443" w:rsidRDefault="0054503D" w:rsidP="00501D57">
            <w:pPr>
              <w:widowControl/>
              <w:spacing w:line="180" w:lineRule="exact"/>
              <w:ind w:left="147" w:right="147"/>
              <w:rPr>
                <w:sz w:val="18"/>
                <w:szCs w:val="18"/>
              </w:rPr>
            </w:pPr>
            <w:r w:rsidRPr="00760443">
              <w:rPr>
                <w:sz w:val="18"/>
                <w:szCs w:val="18"/>
              </w:rPr>
              <w:t xml:space="preserve">6 </w:t>
            </w:r>
            <w:proofErr w:type="gramStart"/>
            <w:r w:rsidRPr="00760443">
              <w:rPr>
                <w:sz w:val="18"/>
                <w:szCs w:val="18"/>
              </w:rPr>
              <w:t>–A</w:t>
            </w:r>
            <w:proofErr w:type="gramEnd"/>
            <w:r w:rsidRPr="00760443">
              <w:rPr>
                <w:sz w:val="18"/>
                <w:szCs w:val="18"/>
              </w:rPr>
              <w:t xml:space="preserve">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 xml:space="preserve">. </w:t>
            </w:r>
          </w:p>
          <w:p w:rsidR="0054503D" w:rsidRPr="00760443" w:rsidRDefault="0054503D" w:rsidP="00501D57">
            <w:pPr>
              <w:widowControl/>
              <w:spacing w:line="180" w:lineRule="exact"/>
              <w:ind w:left="147" w:right="147"/>
              <w:rPr>
                <w:sz w:val="18"/>
                <w:szCs w:val="18"/>
              </w:rPr>
            </w:pPr>
            <w:r w:rsidRPr="00760443">
              <w:rPr>
                <w:sz w:val="18"/>
                <w:szCs w:val="18"/>
              </w:rPr>
              <w:t xml:space="preserve">7 – Somente para líquidos inflamáveis e combustíveis, conforme exigências </w:t>
            </w:r>
            <w:proofErr w:type="gramStart"/>
            <w:r w:rsidRPr="00760443">
              <w:rPr>
                <w:sz w:val="18"/>
                <w:szCs w:val="18"/>
              </w:rPr>
              <w:t>da IT</w:t>
            </w:r>
            <w:proofErr w:type="gramEnd"/>
            <w:r w:rsidRPr="00760443">
              <w:rPr>
                <w:sz w:val="18"/>
                <w:szCs w:val="18"/>
              </w:rPr>
              <w:t xml:space="preserve">-25 (proteção para líquidos inflamáveis e combustíveis). </w:t>
            </w:r>
          </w:p>
          <w:p w:rsidR="0054503D" w:rsidRPr="00760443" w:rsidRDefault="0054503D" w:rsidP="00501D57">
            <w:pPr>
              <w:widowControl/>
              <w:spacing w:line="180" w:lineRule="exact"/>
              <w:ind w:left="147" w:right="147"/>
              <w:rPr>
                <w:sz w:val="18"/>
                <w:szCs w:val="18"/>
              </w:rPr>
            </w:pPr>
            <w:r w:rsidRPr="00760443">
              <w:rPr>
                <w:sz w:val="18"/>
                <w:szCs w:val="18"/>
              </w:rPr>
              <w:t xml:space="preserve">8 – Inclui Bombeiro Civil, quando exigido pela Parte 2 </w:t>
            </w:r>
            <w:proofErr w:type="gramStart"/>
            <w:r w:rsidRPr="00760443">
              <w:rPr>
                <w:sz w:val="18"/>
                <w:szCs w:val="18"/>
              </w:rPr>
              <w:t>da IT</w:t>
            </w:r>
            <w:proofErr w:type="gramEnd"/>
            <w:r w:rsidRPr="00760443">
              <w:rPr>
                <w:sz w:val="18"/>
                <w:szCs w:val="18"/>
              </w:rPr>
              <w:t xml:space="preserve">-17. </w:t>
            </w:r>
          </w:p>
          <w:p w:rsidR="0054503D" w:rsidRPr="00760443" w:rsidRDefault="0054503D" w:rsidP="00501D57">
            <w:pPr>
              <w:widowControl/>
              <w:spacing w:before="120" w:line="180" w:lineRule="exact"/>
              <w:ind w:left="147" w:right="147"/>
              <w:outlineLvl w:val="0"/>
              <w:rPr>
                <w:b/>
                <w:sz w:val="18"/>
                <w:szCs w:val="18"/>
              </w:rPr>
            </w:pPr>
            <w:r w:rsidRPr="00760443">
              <w:rPr>
                <w:b/>
                <w:sz w:val="18"/>
                <w:szCs w:val="18"/>
              </w:rPr>
              <w:t>NOTAS GERAIS:</w:t>
            </w:r>
          </w:p>
          <w:p w:rsidR="0054503D" w:rsidRPr="00760443" w:rsidRDefault="0054503D" w:rsidP="00501D57">
            <w:pPr>
              <w:keepNext/>
              <w:widowControl/>
              <w:spacing w:line="180" w:lineRule="exact"/>
              <w:ind w:left="147" w:right="147"/>
              <w:outlineLvl w:val="0"/>
              <w:rPr>
                <w:sz w:val="18"/>
                <w:szCs w:val="18"/>
              </w:rPr>
            </w:pPr>
            <w:proofErr w:type="gramStart"/>
            <w:r w:rsidRPr="00760443">
              <w:rPr>
                <w:sz w:val="18"/>
                <w:szCs w:val="18"/>
              </w:rPr>
              <w:t>a</w:t>
            </w:r>
            <w:proofErr w:type="gramEnd"/>
            <w:r w:rsidRPr="00760443">
              <w:rPr>
                <w:sz w:val="18"/>
                <w:szCs w:val="18"/>
              </w:rPr>
              <w:t xml:space="preserve"> – Devem ser verificadas as exigências quanto ao armazenamento e processamento (produção, manipulação etc.) constante da IT-25 (Segurança contra incêndio para líquidos inflamáveis e combustíveis); IT-28 (Manipulação, armazenamento, comercialização e utilização de GLP) e IT–29 (Comercialização, distribuição e utilização de gás natural).</w:t>
            </w:r>
          </w:p>
          <w:p w:rsidR="0054503D" w:rsidRPr="00760443" w:rsidRDefault="0054503D" w:rsidP="00501D57">
            <w:pPr>
              <w:widowControl/>
              <w:spacing w:line="180" w:lineRule="exact"/>
              <w:ind w:left="147" w:right="147"/>
              <w:rPr>
                <w:sz w:val="18"/>
                <w:szCs w:val="18"/>
              </w:rPr>
            </w:pPr>
            <w:r w:rsidRPr="00760443">
              <w:rPr>
                <w:sz w:val="18"/>
                <w:szCs w:val="18"/>
              </w:rPr>
              <w:t xml:space="preserve">b – Considera-se para efeito de gases inflamáveis a capacidade total do volume em água que o recipiente pode comportar, </w:t>
            </w:r>
            <w:r>
              <w:rPr>
                <w:sz w:val="18"/>
                <w:szCs w:val="18"/>
              </w:rPr>
              <w:t>expressa em m</w:t>
            </w:r>
            <w:r w:rsidRPr="00450958">
              <w:rPr>
                <w:sz w:val="18"/>
                <w:szCs w:val="18"/>
                <w:vertAlign w:val="superscript"/>
              </w:rPr>
              <w:t>3</w:t>
            </w:r>
            <w:r w:rsidRPr="00760443">
              <w:rPr>
                <w:sz w:val="18"/>
                <w:szCs w:val="18"/>
              </w:rPr>
              <w:t xml:space="preserve"> (metros cúbicos).</w:t>
            </w:r>
          </w:p>
          <w:p w:rsidR="0054503D" w:rsidRPr="00760443" w:rsidRDefault="0054503D" w:rsidP="00501D57">
            <w:pPr>
              <w:widowControl/>
              <w:spacing w:line="180" w:lineRule="exact"/>
              <w:ind w:left="147" w:right="147"/>
              <w:rPr>
                <w:sz w:val="18"/>
                <w:szCs w:val="18"/>
              </w:rPr>
            </w:pPr>
            <w:r w:rsidRPr="00760443">
              <w:rPr>
                <w:sz w:val="18"/>
                <w:szCs w:val="18"/>
              </w:rPr>
              <w:t>c – As instalações elétricas, o SPDA e o controle das fontes de ignição, devem estar em conformidade com as normas técnicas oficiais.</w:t>
            </w:r>
          </w:p>
          <w:p w:rsidR="0054503D" w:rsidRPr="00760443" w:rsidRDefault="0054503D" w:rsidP="00501D57">
            <w:pPr>
              <w:widowControl/>
              <w:spacing w:line="180" w:lineRule="exact"/>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tc>
      </w:tr>
    </w:tbl>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911A4A" w:rsidRDefault="0054503D" w:rsidP="0054503D">
      <w:pPr>
        <w:widowControl/>
        <w:spacing w:line="240" w:lineRule="exact"/>
        <w:jc w:val="center"/>
        <w:rPr>
          <w:rFonts w:ascii="Courier New" w:hAnsi="Courier New" w:cs="Courier New"/>
          <w:sz w:val="24"/>
          <w:szCs w:val="24"/>
        </w:rPr>
      </w:pPr>
      <w:r w:rsidRPr="00911A4A">
        <w:rPr>
          <w:rFonts w:ascii="Courier New" w:hAnsi="Courier New" w:cs="Courier New"/>
          <w:b/>
          <w:sz w:val="24"/>
          <w:szCs w:val="24"/>
        </w:rPr>
        <w:lastRenderedPageBreak/>
        <w:t xml:space="preserve">TABELA </w:t>
      </w:r>
      <w:proofErr w:type="gramStart"/>
      <w:r w:rsidRPr="00911A4A">
        <w:rPr>
          <w:rFonts w:ascii="Courier New" w:hAnsi="Courier New" w:cs="Courier New"/>
          <w:b/>
          <w:sz w:val="24"/>
          <w:szCs w:val="24"/>
        </w:rPr>
        <w:t>6M.</w:t>
      </w:r>
      <w:proofErr w:type="gramEnd"/>
      <w:r w:rsidRPr="00911A4A">
        <w:rPr>
          <w:rFonts w:ascii="Courier New" w:hAnsi="Courier New" w:cs="Courier New"/>
          <w:b/>
          <w:sz w:val="24"/>
          <w:szCs w:val="24"/>
        </w:rPr>
        <w:t>3</w:t>
      </w:r>
    </w:p>
    <w:p w:rsidR="0054503D" w:rsidRDefault="0054503D" w:rsidP="0054503D">
      <w:pPr>
        <w:widowControl/>
        <w:spacing w:line="240" w:lineRule="exact"/>
        <w:jc w:val="center"/>
        <w:rPr>
          <w:rFonts w:ascii="Courier New" w:hAnsi="Courier New" w:cs="Courier New"/>
          <w:b/>
          <w:sz w:val="24"/>
          <w:szCs w:val="24"/>
        </w:rPr>
      </w:pPr>
      <w:r w:rsidRPr="00911A4A">
        <w:rPr>
          <w:rFonts w:ascii="Courier New" w:hAnsi="Courier New" w:cs="Courier New"/>
          <w:b/>
          <w:sz w:val="24"/>
          <w:szCs w:val="24"/>
        </w:rPr>
        <w:t>EDIFICAÇÕES E ÁREAS DE RISCO DE DIVISÃO M-3 COM ÁREA SUPERIOR A 750 m</w:t>
      </w:r>
      <w:r w:rsidRPr="00911A4A">
        <w:rPr>
          <w:rFonts w:ascii="Courier New" w:hAnsi="Courier New" w:cs="Courier New"/>
          <w:b/>
          <w:sz w:val="24"/>
          <w:szCs w:val="24"/>
          <w:vertAlign w:val="superscript"/>
        </w:rPr>
        <w:t>2</w:t>
      </w:r>
      <w:r w:rsidRPr="00911A4A">
        <w:rPr>
          <w:rFonts w:ascii="Courier New" w:hAnsi="Courier New" w:cs="Courier New"/>
          <w:b/>
          <w:sz w:val="24"/>
          <w:szCs w:val="24"/>
        </w:rPr>
        <w:t xml:space="preserve"> OU ALTURA SUPERIOR A 12,00 m</w:t>
      </w:r>
    </w:p>
    <w:p w:rsidR="0054503D" w:rsidRPr="00911A4A" w:rsidRDefault="0054503D" w:rsidP="0054503D">
      <w:pPr>
        <w:widowControl/>
        <w:spacing w:line="240" w:lineRule="exact"/>
        <w:jc w:val="center"/>
        <w:rPr>
          <w:rFonts w:ascii="Courier New" w:hAnsi="Courier New" w:cs="Courier New"/>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8"/>
        <w:gridCol w:w="1764"/>
        <w:gridCol w:w="1764"/>
        <w:gridCol w:w="1764"/>
        <w:gridCol w:w="1764"/>
        <w:gridCol w:w="1764"/>
        <w:gridCol w:w="1758"/>
      </w:tblGrid>
      <w:tr w:rsidR="0054503D" w:rsidRPr="00760443" w:rsidTr="00501D57">
        <w:trPr>
          <w:cantSplit/>
          <w:trHeight w:hRule="exact" w:val="466"/>
        </w:trPr>
        <w:tc>
          <w:tcPr>
            <w:tcW w:w="1300" w:type="pct"/>
            <w:shd w:val="clear" w:color="auto" w:fill="800000"/>
            <w:vAlign w:val="center"/>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tc>
        <w:tc>
          <w:tcPr>
            <w:tcW w:w="3700"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proofErr w:type="gramStart"/>
            <w:r w:rsidRPr="00760443">
              <w:rPr>
                <w:b/>
                <w:sz w:val="18"/>
                <w:szCs w:val="18"/>
              </w:rPr>
              <w:t>GRUPO M – ESPECIAIS</w:t>
            </w:r>
            <w:proofErr w:type="gramEnd"/>
          </w:p>
        </w:tc>
      </w:tr>
      <w:tr w:rsidR="0054503D" w:rsidRPr="00760443" w:rsidTr="00501D57">
        <w:trPr>
          <w:cantSplit/>
          <w:trHeight w:hRule="exact" w:val="466"/>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3700"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M-3 – Centrais de Comunicação</w:t>
            </w:r>
          </w:p>
        </w:tc>
      </w:tr>
      <w:tr w:rsidR="0054503D" w:rsidRPr="00760443" w:rsidTr="00501D57">
        <w:trPr>
          <w:cantSplit/>
          <w:trHeight w:hRule="exact" w:val="466"/>
        </w:trPr>
        <w:tc>
          <w:tcPr>
            <w:tcW w:w="1300"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700"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466"/>
        </w:trPr>
        <w:tc>
          <w:tcPr>
            <w:tcW w:w="1300"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6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6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17"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61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Segurança Estrutural contra Incêndio</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Horizontal ou de Áreas</w:t>
            </w:r>
            <w:r w:rsidRPr="00760443">
              <w:rPr>
                <w:sz w:val="18"/>
                <w:szCs w:val="18"/>
                <w:vertAlign w:val="superscript"/>
              </w:rPr>
              <w:t>2</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proofErr w:type="spellStart"/>
            <w:r w:rsidRPr="00760443">
              <w:rPr>
                <w:sz w:val="18"/>
                <w:szCs w:val="18"/>
              </w:rPr>
              <w:t>Compartimentação</w:t>
            </w:r>
            <w:proofErr w:type="spellEnd"/>
            <w:r w:rsidRPr="00760443">
              <w:rPr>
                <w:sz w:val="18"/>
                <w:szCs w:val="18"/>
              </w:rPr>
              <w:t xml:space="preserve"> Vertical</w:t>
            </w:r>
          </w:p>
        </w:tc>
        <w:tc>
          <w:tcPr>
            <w:tcW w:w="617" w:type="pct"/>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Materiais de Acabamento</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3</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Iluminação de Emergência </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Detecção de Incêndio </w:t>
            </w:r>
          </w:p>
        </w:tc>
        <w:tc>
          <w:tcPr>
            <w:tcW w:w="617" w:type="pct"/>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8"/>
        <w:gridCol w:w="1764"/>
        <w:gridCol w:w="1764"/>
        <w:gridCol w:w="1764"/>
        <w:gridCol w:w="1764"/>
        <w:gridCol w:w="1764"/>
        <w:gridCol w:w="1758"/>
      </w:tblGrid>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Alarme de Incêndio</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Sinalização de Emergência</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7"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c>
          <w:tcPr>
            <w:tcW w:w="615" w:type="pct"/>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r w:rsidR="0054503D" w:rsidRPr="00760443" w:rsidTr="00501D57">
        <w:trPr>
          <w:cantSplit/>
          <w:trHeight w:val="340"/>
        </w:trPr>
        <w:tc>
          <w:tcPr>
            <w:tcW w:w="1300"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Chuveiros Automáticos</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widowControl/>
              <w:spacing w:line="240" w:lineRule="auto"/>
              <w:ind w:left="147" w:right="147"/>
              <w:jc w:val="center"/>
              <w:rPr>
                <w:rFonts w:ascii="Times New Roman" w:hAnsi="Times New Roman"/>
                <w:sz w:val="18"/>
                <w:szCs w:val="18"/>
              </w:rPr>
            </w:pPr>
            <w:r w:rsidRPr="00760443">
              <w:rPr>
                <w:sz w:val="18"/>
                <w:szCs w:val="18"/>
              </w:rPr>
              <w:t>-</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r w:rsidRPr="00760443">
              <w:rPr>
                <w:sz w:val="18"/>
                <w:szCs w:val="18"/>
                <w:vertAlign w:val="superscript"/>
              </w:rPr>
              <w:t>1</w:t>
            </w:r>
          </w:p>
        </w:tc>
        <w:tc>
          <w:tcPr>
            <w:tcW w:w="617"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r w:rsidRPr="00760443">
              <w:rPr>
                <w:sz w:val="18"/>
                <w:szCs w:val="18"/>
                <w:vertAlign w:val="superscript"/>
              </w:rPr>
              <w:t>1</w:t>
            </w:r>
          </w:p>
        </w:tc>
        <w:tc>
          <w:tcPr>
            <w:tcW w:w="615" w:type="pct"/>
            <w:shd w:val="pct20" w:color="auto" w:fill="auto"/>
            <w:vAlign w:val="center"/>
          </w:tcPr>
          <w:p w:rsidR="0054503D" w:rsidRPr="00760443" w:rsidRDefault="0054503D" w:rsidP="00501D57">
            <w:pPr>
              <w:keepNext/>
              <w:widowControl/>
              <w:spacing w:line="240" w:lineRule="auto"/>
              <w:ind w:left="147" w:right="147"/>
              <w:jc w:val="center"/>
              <w:outlineLvl w:val="0"/>
              <w:rPr>
                <w:sz w:val="18"/>
                <w:szCs w:val="18"/>
              </w:rPr>
            </w:pPr>
            <w:r w:rsidRPr="00760443">
              <w:rPr>
                <w:sz w:val="18"/>
                <w:szCs w:val="18"/>
              </w:rPr>
              <w:t>X</w:t>
            </w:r>
          </w:p>
        </w:tc>
      </w:tr>
    </w:tbl>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before="120" w:line="240" w:lineRule="auto"/>
        <w:ind w:left="147" w:right="147"/>
        <w:outlineLvl w:val="0"/>
        <w:rPr>
          <w:b/>
          <w:sz w:val="18"/>
          <w:szCs w:val="18"/>
        </w:rPr>
      </w:pPr>
      <w:r w:rsidRPr="00760443">
        <w:rPr>
          <w:b/>
          <w:sz w:val="18"/>
          <w:szCs w:val="18"/>
        </w:rPr>
        <w:t>NOTA</w:t>
      </w:r>
      <w:r>
        <w:rPr>
          <w:b/>
          <w:sz w:val="18"/>
          <w:szCs w:val="18"/>
        </w:rPr>
        <w:t>S</w:t>
      </w:r>
      <w:r w:rsidRPr="00760443">
        <w:rPr>
          <w:b/>
          <w:sz w:val="18"/>
          <w:szCs w:val="18"/>
        </w:rPr>
        <w:t xml:space="preserve"> ESPECÍFICA</w:t>
      </w:r>
      <w:r>
        <w:rPr>
          <w:b/>
          <w:sz w:val="18"/>
          <w:szCs w:val="18"/>
        </w:rPr>
        <w:t>S</w:t>
      </w:r>
      <w:r w:rsidRPr="00760443">
        <w:rPr>
          <w:b/>
          <w:sz w:val="18"/>
          <w:szCs w:val="18"/>
        </w:rPr>
        <w:t>:</w:t>
      </w:r>
    </w:p>
    <w:p w:rsidR="0054503D" w:rsidRPr="00760443" w:rsidRDefault="0054503D" w:rsidP="0054503D">
      <w:pPr>
        <w:keepNext/>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outlineLvl w:val="0"/>
        <w:rPr>
          <w:sz w:val="18"/>
          <w:szCs w:val="18"/>
        </w:rPr>
      </w:pPr>
      <w:r w:rsidRPr="00760443">
        <w:rPr>
          <w:sz w:val="18"/>
          <w:szCs w:val="18"/>
        </w:rPr>
        <w:t>1 – O sistema de chuveiros automáticos pode ser substituído por sistema de gases, através de supressão total do ambiente.</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r w:rsidRPr="00760443">
        <w:rPr>
          <w:sz w:val="18"/>
          <w:szCs w:val="18"/>
        </w:rPr>
        <w:t xml:space="preserve">2 – A área máxima de </w:t>
      </w:r>
      <w:proofErr w:type="spellStart"/>
      <w:r w:rsidRPr="00760443">
        <w:rPr>
          <w:sz w:val="18"/>
          <w:szCs w:val="18"/>
        </w:rPr>
        <w:t>compartimentação</w:t>
      </w:r>
      <w:proofErr w:type="spellEnd"/>
      <w:r w:rsidRPr="00760443">
        <w:rPr>
          <w:sz w:val="18"/>
          <w:szCs w:val="18"/>
        </w:rPr>
        <w:t xml:space="preserve"> deve abranger as áreas dos pavimentos e mezaninos interligados sem </w:t>
      </w:r>
      <w:proofErr w:type="spellStart"/>
      <w:r w:rsidRPr="00760443">
        <w:rPr>
          <w:sz w:val="18"/>
          <w:szCs w:val="18"/>
        </w:rPr>
        <w:t>compartimentação</w:t>
      </w:r>
      <w:proofErr w:type="spellEnd"/>
      <w:r w:rsidRPr="00760443">
        <w:rPr>
          <w:sz w:val="18"/>
          <w:szCs w:val="18"/>
        </w:rPr>
        <w:t>.</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r w:rsidRPr="00760443">
        <w:rPr>
          <w:sz w:val="18"/>
          <w:szCs w:val="18"/>
        </w:rPr>
        <w:t xml:space="preserve">3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before="120" w:line="240" w:lineRule="auto"/>
        <w:ind w:left="147" w:right="147"/>
        <w:outlineLvl w:val="0"/>
        <w:rPr>
          <w:b/>
          <w:sz w:val="18"/>
          <w:szCs w:val="18"/>
        </w:rPr>
      </w:pPr>
      <w:r w:rsidRPr="00760443">
        <w:rPr>
          <w:b/>
          <w:sz w:val="18"/>
          <w:szCs w:val="18"/>
        </w:rPr>
        <w:t>NOTAS</w:t>
      </w:r>
      <w:r>
        <w:rPr>
          <w:b/>
          <w:sz w:val="18"/>
          <w:szCs w:val="18"/>
        </w:rPr>
        <w:t xml:space="preserve"> </w:t>
      </w:r>
      <w:r w:rsidRPr="00760443">
        <w:rPr>
          <w:b/>
          <w:sz w:val="18"/>
          <w:szCs w:val="18"/>
        </w:rPr>
        <w:t>GERAIS:</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As instalações elétricas, o SPDA e o controle das fontes de ignição, devem estar em conformidade com as normas técnicas oficiais;</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r w:rsidRPr="00760443">
        <w:rPr>
          <w:sz w:val="18"/>
          <w:szCs w:val="18"/>
        </w:rPr>
        <w:t>b – Os subsolos das edificações devem ser compartimentados em relação aos demais pisos contíguos. Para subsolos ocupados ver Tabela 7;</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r w:rsidRPr="00760443">
        <w:rPr>
          <w:sz w:val="18"/>
          <w:szCs w:val="18"/>
        </w:rPr>
        <w:t>c – Observar ainda as exigências para os riscos específicos das respectivas Instruções Técnicas;</w:t>
      </w:r>
    </w:p>
    <w:p w:rsidR="0054503D" w:rsidRPr="00760443" w:rsidRDefault="0054503D" w:rsidP="0054503D">
      <w:pPr>
        <w:widowControl/>
        <w:pBdr>
          <w:top w:val="single" w:sz="4" w:space="1" w:color="auto"/>
          <w:left w:val="single" w:sz="4" w:space="4" w:color="auto"/>
          <w:bottom w:val="single" w:sz="4" w:space="1" w:color="auto"/>
          <w:right w:val="single" w:sz="4" w:space="4" w:color="auto"/>
        </w:pBdr>
        <w:shd w:val="clear" w:color="auto" w:fill="F3F3F3"/>
        <w:spacing w:line="240" w:lineRule="auto"/>
        <w:ind w:left="147" w:right="147"/>
        <w:rPr>
          <w:sz w:val="18"/>
          <w:szCs w:val="18"/>
        </w:rPr>
      </w:pPr>
      <w:r w:rsidRPr="00760443">
        <w:rPr>
          <w:sz w:val="18"/>
          <w:szCs w:val="18"/>
        </w:rPr>
        <w:t xml:space="preserve">d – Os pavimentos ocupados devem possuir aberturas para o exterior (por exemplo: janelas, painéis de vidro etc.) ou controle de fumaça, dimensionados conforme o disposto </w:t>
      </w:r>
      <w:proofErr w:type="gramStart"/>
      <w:r w:rsidRPr="00760443">
        <w:rPr>
          <w:sz w:val="18"/>
          <w:szCs w:val="18"/>
        </w:rPr>
        <w:t>na IT</w:t>
      </w:r>
      <w:proofErr w:type="gramEnd"/>
      <w:r w:rsidRPr="00760443">
        <w:rPr>
          <w:sz w:val="18"/>
          <w:szCs w:val="18"/>
        </w:rPr>
        <w:t>-15.</w:t>
      </w: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after="120"/>
        <w:jc w:val="center"/>
        <w:rPr>
          <w:b/>
          <w:spacing w:val="-2"/>
          <w:sz w:val="22"/>
          <w:szCs w:val="22"/>
        </w:rPr>
      </w:pPr>
    </w:p>
    <w:p w:rsidR="0054503D" w:rsidRDefault="0054503D" w:rsidP="0054503D">
      <w:pPr>
        <w:widowControl/>
        <w:spacing w:line="200" w:lineRule="exact"/>
        <w:jc w:val="center"/>
        <w:rPr>
          <w:rFonts w:ascii="Courier New" w:hAnsi="Courier New" w:cs="Courier New"/>
          <w:b/>
          <w:spacing w:val="-2"/>
          <w:sz w:val="24"/>
          <w:szCs w:val="24"/>
        </w:rPr>
      </w:pPr>
    </w:p>
    <w:p w:rsidR="0054503D" w:rsidRDefault="0054503D" w:rsidP="0054503D">
      <w:pPr>
        <w:widowControl/>
        <w:spacing w:line="200" w:lineRule="exact"/>
        <w:jc w:val="center"/>
        <w:rPr>
          <w:rFonts w:ascii="Courier New" w:hAnsi="Courier New" w:cs="Courier New"/>
          <w:b/>
          <w:spacing w:val="-2"/>
          <w:sz w:val="24"/>
          <w:szCs w:val="24"/>
        </w:rPr>
      </w:pPr>
    </w:p>
    <w:p w:rsidR="0054503D" w:rsidRDefault="0054503D" w:rsidP="0054503D">
      <w:pPr>
        <w:widowControl/>
        <w:spacing w:line="200" w:lineRule="exact"/>
        <w:jc w:val="center"/>
        <w:rPr>
          <w:rFonts w:ascii="Courier New" w:hAnsi="Courier New" w:cs="Courier New"/>
          <w:b/>
          <w:spacing w:val="-2"/>
          <w:sz w:val="24"/>
          <w:szCs w:val="24"/>
        </w:rPr>
      </w:pPr>
    </w:p>
    <w:p w:rsidR="0054503D" w:rsidRPr="00CF15D3" w:rsidRDefault="0054503D" w:rsidP="0054503D">
      <w:pPr>
        <w:widowControl/>
        <w:spacing w:line="200" w:lineRule="exact"/>
        <w:jc w:val="center"/>
        <w:rPr>
          <w:rFonts w:ascii="Courier New" w:hAnsi="Courier New" w:cs="Courier New"/>
          <w:spacing w:val="-2"/>
          <w:sz w:val="24"/>
          <w:szCs w:val="24"/>
        </w:rPr>
      </w:pPr>
      <w:r w:rsidRPr="00CF15D3">
        <w:rPr>
          <w:rFonts w:ascii="Courier New" w:hAnsi="Courier New" w:cs="Courier New"/>
          <w:b/>
          <w:spacing w:val="-2"/>
          <w:sz w:val="24"/>
          <w:szCs w:val="24"/>
        </w:rPr>
        <w:lastRenderedPageBreak/>
        <w:t xml:space="preserve">TABELA </w:t>
      </w:r>
      <w:proofErr w:type="gramStart"/>
      <w:r w:rsidRPr="00CF15D3">
        <w:rPr>
          <w:rFonts w:ascii="Courier New" w:hAnsi="Courier New" w:cs="Courier New"/>
          <w:b/>
          <w:spacing w:val="-2"/>
          <w:sz w:val="24"/>
          <w:szCs w:val="24"/>
        </w:rPr>
        <w:t>6M.</w:t>
      </w:r>
      <w:proofErr w:type="gramEnd"/>
      <w:r w:rsidRPr="00CF15D3">
        <w:rPr>
          <w:rFonts w:ascii="Courier New" w:hAnsi="Courier New" w:cs="Courier New"/>
          <w:b/>
          <w:spacing w:val="-2"/>
          <w:sz w:val="24"/>
          <w:szCs w:val="24"/>
        </w:rPr>
        <w:t>4</w:t>
      </w:r>
    </w:p>
    <w:p w:rsidR="0054503D" w:rsidRDefault="0054503D" w:rsidP="0054503D">
      <w:pPr>
        <w:widowControl/>
        <w:spacing w:line="200" w:lineRule="exact"/>
        <w:jc w:val="center"/>
        <w:rPr>
          <w:rFonts w:ascii="Courier New" w:hAnsi="Courier New" w:cs="Courier New"/>
          <w:b/>
          <w:spacing w:val="-2"/>
          <w:sz w:val="24"/>
          <w:szCs w:val="24"/>
        </w:rPr>
      </w:pPr>
      <w:r w:rsidRPr="00CF15D3">
        <w:rPr>
          <w:rFonts w:ascii="Courier New" w:hAnsi="Courier New" w:cs="Courier New"/>
          <w:b/>
          <w:spacing w:val="-2"/>
          <w:sz w:val="24"/>
          <w:szCs w:val="24"/>
        </w:rPr>
        <w:t xml:space="preserve">EDIFICAÇÕES E ÁREAS DE RISCO DE DIVISÃO M-4 E M-7 </w:t>
      </w:r>
    </w:p>
    <w:p w:rsidR="0054503D" w:rsidRDefault="0054503D" w:rsidP="0054503D">
      <w:pPr>
        <w:widowControl/>
        <w:spacing w:line="200" w:lineRule="exact"/>
        <w:jc w:val="center"/>
        <w:rPr>
          <w:rFonts w:ascii="Courier New" w:hAnsi="Courier New" w:cs="Courier New"/>
          <w:b/>
          <w:spacing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4"/>
        <w:gridCol w:w="5292"/>
        <w:gridCol w:w="5290"/>
      </w:tblGrid>
      <w:tr w:rsidR="0054503D" w:rsidRPr="00760443" w:rsidTr="00501D57">
        <w:trPr>
          <w:cantSplit/>
          <w:trHeight w:hRule="exact" w:val="201"/>
        </w:trPr>
        <w:tc>
          <w:tcPr>
            <w:tcW w:w="1299" w:type="pct"/>
            <w:shd w:val="clear" w:color="auto" w:fill="800000"/>
            <w:vAlign w:val="center"/>
          </w:tcPr>
          <w:p w:rsidR="0054503D" w:rsidRPr="00760443" w:rsidRDefault="0054503D" w:rsidP="00501D57">
            <w:pPr>
              <w:keepNext/>
              <w:widowControl/>
              <w:spacing w:line="200" w:lineRule="exact"/>
              <w:ind w:firstLine="28"/>
              <w:jc w:val="center"/>
              <w:outlineLvl w:val="0"/>
              <w:rPr>
                <w:b/>
                <w:sz w:val="18"/>
                <w:szCs w:val="18"/>
              </w:rPr>
            </w:pPr>
            <w:r w:rsidRPr="00760443">
              <w:rPr>
                <w:b/>
                <w:sz w:val="18"/>
                <w:szCs w:val="18"/>
              </w:rPr>
              <w:t>Grupo de ocupação e uso</w:t>
            </w:r>
          </w:p>
        </w:tc>
        <w:tc>
          <w:tcPr>
            <w:tcW w:w="3701" w:type="pct"/>
            <w:gridSpan w:val="2"/>
            <w:shd w:val="clear" w:color="auto" w:fill="800000"/>
            <w:vAlign w:val="center"/>
          </w:tcPr>
          <w:p w:rsidR="0054503D" w:rsidRPr="00760443" w:rsidRDefault="0054503D" w:rsidP="00501D57">
            <w:pPr>
              <w:keepNext/>
              <w:widowControl/>
              <w:spacing w:line="200" w:lineRule="exact"/>
              <w:ind w:firstLine="30"/>
              <w:jc w:val="center"/>
              <w:outlineLvl w:val="0"/>
              <w:rPr>
                <w:b/>
                <w:sz w:val="18"/>
                <w:szCs w:val="18"/>
              </w:rPr>
            </w:pPr>
            <w:proofErr w:type="gramStart"/>
            <w:r w:rsidRPr="00760443">
              <w:rPr>
                <w:b/>
                <w:sz w:val="18"/>
                <w:szCs w:val="18"/>
              </w:rPr>
              <w:t>GRUPO M – ESPECIAIS</w:t>
            </w:r>
            <w:proofErr w:type="gramEnd"/>
          </w:p>
        </w:tc>
      </w:tr>
      <w:tr w:rsidR="0054503D" w:rsidRPr="00760443" w:rsidTr="00501D57">
        <w:trPr>
          <w:cantSplit/>
          <w:trHeight w:hRule="exact" w:val="418"/>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b/>
                <w:sz w:val="18"/>
                <w:szCs w:val="18"/>
              </w:rPr>
              <w:t>Divisão</w:t>
            </w:r>
          </w:p>
        </w:tc>
        <w:tc>
          <w:tcPr>
            <w:tcW w:w="3701" w:type="pct"/>
            <w:gridSpan w:val="2"/>
            <w:shd w:val="clear" w:color="auto" w:fill="FFFF00"/>
            <w:vAlign w:val="center"/>
          </w:tcPr>
          <w:p w:rsidR="0054503D" w:rsidRDefault="0054503D" w:rsidP="00501D57">
            <w:pPr>
              <w:keepNext/>
              <w:widowControl/>
              <w:spacing w:line="200" w:lineRule="exact"/>
              <w:ind w:firstLine="30"/>
              <w:jc w:val="center"/>
              <w:outlineLvl w:val="0"/>
              <w:rPr>
                <w:sz w:val="18"/>
                <w:szCs w:val="18"/>
              </w:rPr>
            </w:pPr>
            <w:r w:rsidRPr="00760443">
              <w:rPr>
                <w:sz w:val="18"/>
                <w:szCs w:val="18"/>
              </w:rPr>
              <w:t>M-4 (canteiro de obras)</w:t>
            </w:r>
          </w:p>
          <w:p w:rsidR="0054503D" w:rsidRPr="00760443" w:rsidRDefault="0054503D" w:rsidP="00501D57">
            <w:pPr>
              <w:keepNext/>
              <w:widowControl/>
              <w:spacing w:line="200" w:lineRule="exact"/>
              <w:ind w:firstLine="30"/>
              <w:jc w:val="center"/>
              <w:outlineLvl w:val="0"/>
              <w:rPr>
                <w:sz w:val="18"/>
                <w:szCs w:val="18"/>
              </w:rPr>
            </w:pPr>
            <w:proofErr w:type="gramStart"/>
            <w:r w:rsidRPr="00760443">
              <w:rPr>
                <w:sz w:val="18"/>
                <w:szCs w:val="18"/>
              </w:rPr>
              <w:t>e</w:t>
            </w:r>
            <w:proofErr w:type="gramEnd"/>
            <w:r w:rsidRPr="00760443">
              <w:rPr>
                <w:sz w:val="18"/>
                <w:szCs w:val="18"/>
              </w:rPr>
              <w:t xml:space="preserve"> M-7 (pátio de contêineres)</w:t>
            </w:r>
          </w:p>
        </w:tc>
      </w:tr>
      <w:tr w:rsidR="0054503D" w:rsidRPr="00760443" w:rsidTr="00501D57">
        <w:trPr>
          <w:cantSplit/>
          <w:trHeight w:hRule="exact" w:val="286"/>
        </w:trPr>
        <w:tc>
          <w:tcPr>
            <w:tcW w:w="1299" w:type="pct"/>
            <w:vMerge w:val="restart"/>
            <w:shd w:val="clear" w:color="auto" w:fill="800000"/>
            <w:vAlign w:val="center"/>
          </w:tcPr>
          <w:p w:rsidR="0054503D" w:rsidRPr="00760443" w:rsidRDefault="0054503D" w:rsidP="00501D57">
            <w:pPr>
              <w:keepNext/>
              <w:widowControl/>
              <w:spacing w:line="200" w:lineRule="exact"/>
              <w:ind w:firstLine="30"/>
              <w:jc w:val="center"/>
              <w:outlineLvl w:val="0"/>
              <w:rPr>
                <w:b/>
                <w:sz w:val="18"/>
                <w:szCs w:val="18"/>
              </w:rPr>
            </w:pPr>
            <w:r w:rsidRPr="00760443">
              <w:rPr>
                <w:b/>
                <w:sz w:val="18"/>
                <w:szCs w:val="18"/>
              </w:rPr>
              <w:t>Medidas de Segurança contra Incêndio</w:t>
            </w:r>
          </w:p>
        </w:tc>
        <w:tc>
          <w:tcPr>
            <w:tcW w:w="3701" w:type="pct"/>
            <w:gridSpan w:val="2"/>
            <w:shd w:val="clear" w:color="auto" w:fill="800000"/>
            <w:vAlign w:val="center"/>
          </w:tcPr>
          <w:p w:rsidR="0054503D" w:rsidRPr="00760443" w:rsidRDefault="0054503D" w:rsidP="00501D57">
            <w:pPr>
              <w:keepNext/>
              <w:widowControl/>
              <w:spacing w:line="200" w:lineRule="exact"/>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278"/>
        </w:trPr>
        <w:tc>
          <w:tcPr>
            <w:tcW w:w="1299" w:type="pct"/>
            <w:vMerge/>
            <w:shd w:val="pct5" w:color="000000" w:fill="FFFFFF"/>
            <w:vAlign w:val="center"/>
          </w:tcPr>
          <w:p w:rsidR="0054503D" w:rsidRPr="00760443" w:rsidRDefault="0054503D" w:rsidP="00501D57">
            <w:pPr>
              <w:keepNext/>
              <w:widowControl/>
              <w:spacing w:line="200" w:lineRule="exact"/>
              <w:ind w:firstLine="30"/>
              <w:jc w:val="center"/>
              <w:outlineLvl w:val="0"/>
              <w:rPr>
                <w:sz w:val="18"/>
                <w:szCs w:val="18"/>
              </w:rPr>
            </w:pPr>
          </w:p>
        </w:tc>
        <w:tc>
          <w:tcPr>
            <w:tcW w:w="1851" w:type="pct"/>
            <w:shd w:val="clear" w:color="auto" w:fill="FFFF00"/>
            <w:vAlign w:val="center"/>
          </w:tcPr>
          <w:p w:rsidR="0054503D" w:rsidRPr="00760443" w:rsidRDefault="0054503D" w:rsidP="00501D57">
            <w:pPr>
              <w:widowControl/>
              <w:spacing w:line="200" w:lineRule="exact"/>
              <w:jc w:val="center"/>
              <w:rPr>
                <w:sz w:val="18"/>
                <w:szCs w:val="18"/>
              </w:rPr>
            </w:pPr>
            <w:r w:rsidRPr="00760443">
              <w:rPr>
                <w:sz w:val="18"/>
                <w:szCs w:val="18"/>
              </w:rPr>
              <w:t>M-4 (qualquer área e altura)</w:t>
            </w:r>
          </w:p>
        </w:tc>
        <w:tc>
          <w:tcPr>
            <w:tcW w:w="1850" w:type="pct"/>
            <w:shd w:val="clear" w:color="auto" w:fill="FFFF00"/>
            <w:vAlign w:val="center"/>
          </w:tcPr>
          <w:p w:rsidR="0054503D" w:rsidRPr="00760443" w:rsidRDefault="0054503D" w:rsidP="00501D57">
            <w:pPr>
              <w:widowControl/>
              <w:spacing w:line="200" w:lineRule="exact"/>
              <w:jc w:val="center"/>
              <w:rPr>
                <w:sz w:val="18"/>
                <w:szCs w:val="18"/>
              </w:rPr>
            </w:pPr>
            <w:r w:rsidRPr="00760443">
              <w:rPr>
                <w:sz w:val="18"/>
                <w:szCs w:val="18"/>
              </w:rPr>
              <w:t>M-7 (térreo – áreas externas)</w:t>
            </w:r>
            <w:proofErr w:type="gramStart"/>
            <w:r w:rsidRPr="00760443">
              <w:rPr>
                <w:sz w:val="18"/>
                <w:szCs w:val="18"/>
                <w:vertAlign w:val="superscript"/>
              </w:rPr>
              <w:t>2</w:t>
            </w:r>
            <w:proofErr w:type="gramEnd"/>
          </w:p>
        </w:tc>
      </w:tr>
      <w:tr w:rsidR="0054503D" w:rsidRPr="00760443" w:rsidTr="00501D57">
        <w:trPr>
          <w:cantSplit/>
          <w:trHeight w:val="269"/>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Acesso de Viatura na Edificação</w:t>
            </w:r>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r>
      <w:tr w:rsidR="0054503D" w:rsidRPr="00760443" w:rsidTr="00501D57">
        <w:trPr>
          <w:cantSplit/>
          <w:trHeight w:val="204"/>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Saídas de Emergência</w:t>
            </w:r>
          </w:p>
        </w:tc>
        <w:tc>
          <w:tcPr>
            <w:tcW w:w="1851" w:type="pct"/>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r w:rsidRPr="00760443">
              <w:rPr>
                <w:sz w:val="18"/>
                <w:szCs w:val="18"/>
                <w:vertAlign w:val="superscript"/>
              </w:rPr>
              <w:t>1</w:t>
            </w:r>
          </w:p>
        </w:tc>
        <w:tc>
          <w:tcPr>
            <w:tcW w:w="1850" w:type="pct"/>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r w:rsidRPr="00760443">
              <w:rPr>
                <w:sz w:val="18"/>
                <w:szCs w:val="18"/>
                <w:vertAlign w:val="superscript"/>
              </w:rPr>
              <w:t>1</w:t>
            </w:r>
          </w:p>
        </w:tc>
      </w:tr>
      <w:tr w:rsidR="0054503D" w:rsidRPr="00760443" w:rsidTr="00501D57">
        <w:trPr>
          <w:cantSplit/>
          <w:trHeight w:val="266"/>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Brigada de Incêndio</w:t>
            </w:r>
            <w:r w:rsidRPr="00760443">
              <w:rPr>
                <w:sz w:val="18"/>
                <w:szCs w:val="18"/>
                <w:vertAlign w:val="superscript"/>
              </w:rPr>
              <w:t>4</w:t>
            </w:r>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r>
      <w:tr w:rsidR="0054503D" w:rsidRPr="00760443" w:rsidTr="00501D57">
        <w:trPr>
          <w:cantSplit/>
          <w:trHeight w:val="199"/>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Sinalização de Emergência</w:t>
            </w:r>
          </w:p>
        </w:tc>
        <w:tc>
          <w:tcPr>
            <w:tcW w:w="1851" w:type="pct"/>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c>
          <w:tcPr>
            <w:tcW w:w="1850" w:type="pct"/>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r>
      <w:tr w:rsidR="0054503D" w:rsidRPr="00760443" w:rsidTr="00501D57">
        <w:trPr>
          <w:cantSplit/>
          <w:trHeight w:val="290"/>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Extintores</w:t>
            </w:r>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r>
      <w:tr w:rsidR="0054503D" w:rsidRPr="00760443" w:rsidTr="00501D57">
        <w:trPr>
          <w:cantSplit/>
          <w:trHeight w:val="340"/>
        </w:trPr>
        <w:tc>
          <w:tcPr>
            <w:tcW w:w="1299" w:type="pct"/>
            <w:shd w:val="clear" w:color="auto" w:fill="FFFF00"/>
            <w:vAlign w:val="center"/>
          </w:tcPr>
          <w:p w:rsidR="0054503D" w:rsidRPr="00164F82" w:rsidRDefault="0054503D" w:rsidP="00501D57">
            <w:pPr>
              <w:keepNext/>
              <w:widowControl/>
              <w:spacing w:line="200" w:lineRule="exact"/>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line="200" w:lineRule="exact"/>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p>
        </w:tc>
      </w:tr>
      <w:tr w:rsidR="0054503D" w:rsidRPr="00760443" w:rsidTr="00501D57">
        <w:trPr>
          <w:cantSplit/>
          <w:trHeight w:val="272"/>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C748F0">
              <w:rPr>
                <w:sz w:val="18"/>
                <w:szCs w:val="18"/>
              </w:rPr>
              <w:t>X</w:t>
            </w:r>
          </w:p>
        </w:tc>
      </w:tr>
      <w:tr w:rsidR="0054503D" w:rsidRPr="00760443" w:rsidTr="00501D57">
        <w:trPr>
          <w:cantSplit/>
          <w:trHeight w:val="220"/>
        </w:trPr>
        <w:tc>
          <w:tcPr>
            <w:tcW w:w="1299" w:type="pct"/>
            <w:shd w:val="clear" w:color="auto" w:fill="FFFF00"/>
            <w:vAlign w:val="center"/>
          </w:tcPr>
          <w:p w:rsidR="0054503D" w:rsidRPr="00760443" w:rsidRDefault="0054503D" w:rsidP="00501D57">
            <w:pPr>
              <w:keepNext/>
              <w:widowControl/>
              <w:spacing w:line="200" w:lineRule="exact"/>
              <w:ind w:firstLine="30"/>
              <w:jc w:val="center"/>
              <w:outlineLvl w:val="0"/>
              <w:rPr>
                <w:sz w:val="18"/>
                <w:szCs w:val="18"/>
              </w:rPr>
            </w:pPr>
            <w:r w:rsidRPr="00760443">
              <w:rPr>
                <w:sz w:val="18"/>
                <w:szCs w:val="18"/>
              </w:rPr>
              <w:t>Espuma</w:t>
            </w:r>
          </w:p>
        </w:tc>
        <w:tc>
          <w:tcPr>
            <w:tcW w:w="1851"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w:t>
            </w:r>
          </w:p>
        </w:tc>
        <w:tc>
          <w:tcPr>
            <w:tcW w:w="1850" w:type="pct"/>
            <w:shd w:val="pct20" w:color="auto" w:fill="auto"/>
            <w:vAlign w:val="center"/>
          </w:tcPr>
          <w:p w:rsidR="0054503D" w:rsidRPr="00760443" w:rsidRDefault="0054503D" w:rsidP="00501D57">
            <w:pPr>
              <w:keepNext/>
              <w:widowControl/>
              <w:spacing w:line="200" w:lineRule="exact"/>
              <w:ind w:left="57" w:right="57"/>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trHeight w:val="2340"/>
        </w:trPr>
        <w:tc>
          <w:tcPr>
            <w:tcW w:w="5000" w:type="pct"/>
            <w:gridSpan w:val="3"/>
            <w:shd w:val="pct5" w:color="000000" w:fill="FFFFFF"/>
          </w:tcPr>
          <w:p w:rsidR="0054503D" w:rsidRPr="00CF15D3" w:rsidRDefault="0054503D" w:rsidP="00501D57">
            <w:pPr>
              <w:widowControl/>
              <w:spacing w:line="160" w:lineRule="exact"/>
              <w:outlineLvl w:val="0"/>
              <w:rPr>
                <w:szCs w:val="16"/>
              </w:rPr>
            </w:pPr>
            <w:r w:rsidRPr="00CF15D3">
              <w:rPr>
                <w:b/>
                <w:szCs w:val="16"/>
              </w:rPr>
              <w:t>NOTAS ESPECÍFICAS</w:t>
            </w:r>
            <w:r w:rsidRPr="00CF15D3">
              <w:rPr>
                <w:szCs w:val="16"/>
              </w:rPr>
              <w:t>:</w:t>
            </w:r>
          </w:p>
          <w:p w:rsidR="0054503D" w:rsidRPr="00CF15D3" w:rsidRDefault="0054503D" w:rsidP="00501D57">
            <w:pPr>
              <w:keepNext/>
              <w:widowControl/>
              <w:spacing w:line="160" w:lineRule="exact"/>
              <w:outlineLvl w:val="0"/>
              <w:rPr>
                <w:szCs w:val="16"/>
              </w:rPr>
            </w:pPr>
            <w:r w:rsidRPr="00CF15D3">
              <w:rPr>
                <w:szCs w:val="16"/>
              </w:rPr>
              <w:t>1 – Para M-4 aceitam-se as próprias saídas da edificação, podendo as escadas ser do tipo NE. Para M-7 aceitam-</w:t>
            </w:r>
            <w:r w:rsidRPr="00CF15D3">
              <w:rPr>
                <w:szCs w:val="16"/>
              </w:rPr>
              <w:br/>
              <w:t>-se os arruamentos entre as quadras de armazenamento (vide IT-36).</w:t>
            </w:r>
          </w:p>
          <w:p w:rsidR="0054503D" w:rsidRPr="00CF15D3" w:rsidRDefault="0054503D" w:rsidP="00501D57">
            <w:pPr>
              <w:keepNext/>
              <w:widowControl/>
              <w:spacing w:line="160" w:lineRule="exact"/>
              <w:outlineLvl w:val="0"/>
              <w:rPr>
                <w:szCs w:val="16"/>
              </w:rPr>
            </w:pPr>
            <w:r w:rsidRPr="00CF15D3">
              <w:rPr>
                <w:szCs w:val="16"/>
              </w:rPr>
              <w:t>2 – Para ocupações subsidiárias, verificar a proteção específica nos termos deste Regulamento.</w:t>
            </w:r>
          </w:p>
          <w:p w:rsidR="0054503D" w:rsidRPr="00CF15D3" w:rsidRDefault="0054503D" w:rsidP="00501D57">
            <w:pPr>
              <w:keepNext/>
              <w:widowControl/>
              <w:spacing w:line="160" w:lineRule="exact"/>
              <w:outlineLvl w:val="0"/>
              <w:rPr>
                <w:szCs w:val="16"/>
              </w:rPr>
            </w:pPr>
            <w:r w:rsidRPr="00CF15D3">
              <w:rPr>
                <w:szCs w:val="16"/>
              </w:rPr>
              <w:t>3 – Quando houver armazenamento de tanque portátil (</w:t>
            </w:r>
            <w:proofErr w:type="spellStart"/>
            <w:r w:rsidRPr="00CF15D3">
              <w:rPr>
                <w:szCs w:val="16"/>
              </w:rPr>
              <w:t>isotanque</w:t>
            </w:r>
            <w:proofErr w:type="spellEnd"/>
            <w:r w:rsidRPr="00CF15D3">
              <w:rPr>
                <w:szCs w:val="16"/>
              </w:rPr>
              <w:t>) contendo líquidos combustíveis ou inflamáveis com capacidade total acima de 20 m</w:t>
            </w:r>
            <w:r w:rsidRPr="00CF15D3">
              <w:rPr>
                <w:szCs w:val="16"/>
                <w:vertAlign w:val="superscript"/>
              </w:rPr>
              <w:t>3</w:t>
            </w:r>
            <w:r w:rsidRPr="00CF15D3">
              <w:rPr>
                <w:szCs w:val="16"/>
              </w:rPr>
              <w:t xml:space="preserve"> (metros cúbicos).</w:t>
            </w:r>
          </w:p>
          <w:p w:rsidR="0054503D" w:rsidRPr="00CF15D3" w:rsidRDefault="0054503D" w:rsidP="00501D57">
            <w:pPr>
              <w:keepNext/>
              <w:widowControl/>
              <w:spacing w:line="160" w:lineRule="exact"/>
              <w:outlineLvl w:val="0"/>
              <w:rPr>
                <w:szCs w:val="16"/>
              </w:rPr>
            </w:pPr>
            <w:r w:rsidRPr="00CF15D3">
              <w:rPr>
                <w:szCs w:val="16"/>
              </w:rPr>
              <w:t xml:space="preserve">4 – Inclui Bombeiro Civil, quando exigido pela Parte 2 </w:t>
            </w:r>
            <w:proofErr w:type="gramStart"/>
            <w:r w:rsidRPr="00CF15D3">
              <w:rPr>
                <w:szCs w:val="16"/>
              </w:rPr>
              <w:t>da IT</w:t>
            </w:r>
            <w:proofErr w:type="gramEnd"/>
            <w:r w:rsidRPr="00CF15D3">
              <w:rPr>
                <w:szCs w:val="16"/>
              </w:rPr>
              <w:t>-17.</w:t>
            </w:r>
          </w:p>
          <w:p w:rsidR="0054503D" w:rsidRPr="00CF15D3" w:rsidRDefault="0054503D" w:rsidP="00501D57">
            <w:pPr>
              <w:widowControl/>
              <w:spacing w:line="160" w:lineRule="exact"/>
              <w:outlineLvl w:val="0"/>
              <w:rPr>
                <w:szCs w:val="16"/>
              </w:rPr>
            </w:pPr>
            <w:r w:rsidRPr="00CF15D3">
              <w:rPr>
                <w:b/>
                <w:szCs w:val="16"/>
              </w:rPr>
              <w:t>NOTAS GERAIS</w:t>
            </w:r>
            <w:r w:rsidRPr="00CF15D3">
              <w:rPr>
                <w:szCs w:val="16"/>
              </w:rPr>
              <w:t>:</w:t>
            </w:r>
          </w:p>
          <w:p w:rsidR="0054503D" w:rsidRPr="00CF15D3" w:rsidRDefault="0054503D" w:rsidP="00501D57">
            <w:pPr>
              <w:widowControl/>
              <w:spacing w:line="160" w:lineRule="exact"/>
              <w:rPr>
                <w:szCs w:val="16"/>
              </w:rPr>
            </w:pPr>
            <w:proofErr w:type="gramStart"/>
            <w:r w:rsidRPr="00CF15D3">
              <w:rPr>
                <w:rFonts w:cs="Arial"/>
                <w:szCs w:val="16"/>
              </w:rPr>
              <w:t>a</w:t>
            </w:r>
            <w:proofErr w:type="gramEnd"/>
            <w:r w:rsidRPr="00CF15D3">
              <w:rPr>
                <w:rFonts w:cs="Arial"/>
                <w:szCs w:val="16"/>
              </w:rPr>
              <w:t xml:space="preserve"> – </w:t>
            </w:r>
            <w:r w:rsidRPr="00CF15D3">
              <w:rPr>
                <w:szCs w:val="16"/>
              </w:rPr>
              <w:t>Observar também as exigências da IT-36;</w:t>
            </w:r>
          </w:p>
          <w:p w:rsidR="0054503D" w:rsidRPr="00CF15D3" w:rsidRDefault="0054503D" w:rsidP="00501D57">
            <w:pPr>
              <w:widowControl/>
              <w:spacing w:line="160" w:lineRule="exact"/>
              <w:rPr>
                <w:szCs w:val="16"/>
              </w:rPr>
            </w:pPr>
            <w:r w:rsidRPr="00CF15D3">
              <w:rPr>
                <w:szCs w:val="16"/>
              </w:rPr>
              <w:t>b – As áreas a serem consideradas para M-7 são as áreas dos terrenos abertos (lotes) onde há depósito de contêineres;</w:t>
            </w:r>
          </w:p>
          <w:p w:rsidR="0054503D" w:rsidRPr="00CF15D3" w:rsidRDefault="0054503D" w:rsidP="00501D57">
            <w:pPr>
              <w:widowControl/>
              <w:spacing w:line="160" w:lineRule="exact"/>
              <w:rPr>
                <w:szCs w:val="16"/>
              </w:rPr>
            </w:pPr>
            <w:r w:rsidRPr="00CF15D3">
              <w:rPr>
                <w:szCs w:val="16"/>
              </w:rPr>
              <w:t>c – Quando houver edificação (construção) dentro do terreno das áreas de riscos, deve-se também verificar as exigências particulares para cada ocupação. Casos específicos, adotar Comissão Técnica;</w:t>
            </w:r>
          </w:p>
          <w:p w:rsidR="0054503D" w:rsidRPr="00CF15D3" w:rsidRDefault="0054503D" w:rsidP="00501D57">
            <w:pPr>
              <w:widowControl/>
              <w:spacing w:line="160" w:lineRule="exact"/>
              <w:rPr>
                <w:szCs w:val="16"/>
              </w:rPr>
            </w:pPr>
            <w:r w:rsidRPr="00CF15D3">
              <w:rPr>
                <w:szCs w:val="16"/>
              </w:rPr>
              <w:t>d – As instalações elétricas, o SPDA e o controle das fontes de ignição, devem estar em conformidade com as normas técnicas oficiais;</w:t>
            </w:r>
          </w:p>
          <w:p w:rsidR="0054503D" w:rsidRPr="00CF15D3" w:rsidRDefault="0054503D" w:rsidP="00501D57">
            <w:pPr>
              <w:widowControl/>
              <w:spacing w:line="160" w:lineRule="exact"/>
              <w:rPr>
                <w:szCs w:val="16"/>
              </w:rPr>
            </w:pPr>
            <w:proofErr w:type="gramStart"/>
            <w:r w:rsidRPr="00CF15D3">
              <w:rPr>
                <w:szCs w:val="16"/>
              </w:rPr>
              <w:t>e</w:t>
            </w:r>
            <w:proofErr w:type="gramEnd"/>
            <w:r w:rsidRPr="00CF15D3">
              <w:rPr>
                <w:szCs w:val="16"/>
              </w:rPr>
              <w:t xml:space="preserve"> – Observar ainda as exigências para os riscos específicos das respectivas Instruções Técnicas.</w:t>
            </w:r>
          </w:p>
          <w:p w:rsidR="0054503D" w:rsidRPr="00760443" w:rsidRDefault="0054503D" w:rsidP="00501D57">
            <w:pPr>
              <w:widowControl/>
              <w:spacing w:line="160" w:lineRule="exact"/>
              <w:rPr>
                <w:sz w:val="18"/>
                <w:szCs w:val="18"/>
              </w:rPr>
            </w:pPr>
            <w:r w:rsidRPr="00CF15D3">
              <w:rPr>
                <w:szCs w:val="16"/>
              </w:rPr>
              <w:t xml:space="preserve">f – Os pavimentos ocupados devem possuir aberturas para o exterior (por exemplo: janelas, painéis de vidro etc.) ou controle de fumaça, dimensionados conforme o disposto </w:t>
            </w:r>
            <w:proofErr w:type="gramStart"/>
            <w:r w:rsidRPr="00CF15D3">
              <w:rPr>
                <w:szCs w:val="16"/>
              </w:rPr>
              <w:t>na IT</w:t>
            </w:r>
            <w:proofErr w:type="gramEnd"/>
            <w:r w:rsidRPr="00CF15D3">
              <w:rPr>
                <w:szCs w:val="16"/>
              </w:rPr>
              <w:t>-15.</w:t>
            </w:r>
          </w:p>
        </w:tc>
      </w:tr>
    </w:tbl>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Default="0054503D" w:rsidP="0054503D">
      <w:pPr>
        <w:widowControl/>
        <w:spacing w:after="60" w:line="240" w:lineRule="exact"/>
        <w:jc w:val="center"/>
        <w:rPr>
          <w:rFonts w:ascii="Courier New" w:hAnsi="Courier New" w:cs="Courier New"/>
          <w:b/>
          <w:spacing w:val="-2"/>
          <w:sz w:val="24"/>
          <w:szCs w:val="24"/>
        </w:rPr>
      </w:pPr>
    </w:p>
    <w:p w:rsidR="0054503D" w:rsidRPr="00CF15D3" w:rsidRDefault="0054503D" w:rsidP="0054503D">
      <w:pPr>
        <w:widowControl/>
        <w:spacing w:after="60" w:line="240" w:lineRule="exact"/>
        <w:jc w:val="center"/>
        <w:rPr>
          <w:rFonts w:ascii="Courier New" w:hAnsi="Courier New" w:cs="Courier New"/>
          <w:spacing w:val="-2"/>
          <w:sz w:val="24"/>
          <w:szCs w:val="24"/>
        </w:rPr>
      </w:pPr>
      <w:r w:rsidRPr="00CF15D3">
        <w:rPr>
          <w:rFonts w:ascii="Courier New" w:hAnsi="Courier New" w:cs="Courier New"/>
          <w:b/>
          <w:spacing w:val="-2"/>
          <w:sz w:val="24"/>
          <w:szCs w:val="24"/>
        </w:rPr>
        <w:lastRenderedPageBreak/>
        <w:t xml:space="preserve">TABELA </w:t>
      </w:r>
      <w:proofErr w:type="gramStart"/>
      <w:r w:rsidRPr="00CF15D3">
        <w:rPr>
          <w:rFonts w:ascii="Courier New" w:hAnsi="Courier New" w:cs="Courier New"/>
          <w:b/>
          <w:spacing w:val="-2"/>
          <w:sz w:val="24"/>
          <w:szCs w:val="24"/>
        </w:rPr>
        <w:t>6M.</w:t>
      </w:r>
      <w:proofErr w:type="gramEnd"/>
      <w:r w:rsidRPr="00CF15D3">
        <w:rPr>
          <w:rFonts w:ascii="Courier New" w:hAnsi="Courier New" w:cs="Courier New"/>
          <w:b/>
          <w:spacing w:val="-2"/>
          <w:sz w:val="24"/>
          <w:szCs w:val="24"/>
        </w:rPr>
        <w:t>5</w:t>
      </w:r>
    </w:p>
    <w:p w:rsidR="0054503D" w:rsidRDefault="0054503D" w:rsidP="0054503D">
      <w:pPr>
        <w:widowControl/>
        <w:spacing w:line="240" w:lineRule="exact"/>
        <w:jc w:val="center"/>
        <w:rPr>
          <w:rFonts w:ascii="Courier New" w:hAnsi="Courier New" w:cs="Courier New"/>
          <w:b/>
          <w:sz w:val="24"/>
          <w:szCs w:val="24"/>
        </w:rPr>
      </w:pPr>
      <w:r w:rsidRPr="00CF15D3">
        <w:rPr>
          <w:rFonts w:ascii="Courier New" w:hAnsi="Courier New" w:cs="Courier New"/>
          <w:b/>
          <w:spacing w:val="-2"/>
          <w:sz w:val="24"/>
          <w:szCs w:val="24"/>
        </w:rPr>
        <w:t xml:space="preserve">EDIFICAÇÕES DE DIVISÃO M-5 </w:t>
      </w:r>
      <w:r w:rsidRPr="00CF15D3">
        <w:rPr>
          <w:rFonts w:ascii="Courier New" w:hAnsi="Courier New" w:cs="Courier New"/>
          <w:b/>
          <w:sz w:val="24"/>
          <w:szCs w:val="24"/>
        </w:rPr>
        <w:t>(QUALQUER ÁREA E ALTURA)</w:t>
      </w:r>
    </w:p>
    <w:p w:rsidR="0054503D" w:rsidRPr="00CF15D3" w:rsidRDefault="0054503D" w:rsidP="0054503D">
      <w:pPr>
        <w:widowControl/>
        <w:spacing w:line="240" w:lineRule="exact"/>
        <w:jc w:val="center"/>
        <w:rPr>
          <w:rFonts w:ascii="Courier New" w:hAnsi="Courier New" w:cs="Courier New"/>
          <w:b/>
          <w:sz w:val="24"/>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1"/>
        <w:gridCol w:w="1789"/>
        <w:gridCol w:w="1789"/>
        <w:gridCol w:w="1789"/>
        <w:gridCol w:w="1789"/>
        <w:gridCol w:w="1789"/>
        <w:gridCol w:w="1654"/>
      </w:tblGrid>
      <w:tr w:rsidR="0054503D" w:rsidRPr="00760443" w:rsidTr="00501D57">
        <w:trPr>
          <w:cantSplit/>
          <w:trHeight w:hRule="exact" w:val="454"/>
        </w:trPr>
        <w:tc>
          <w:tcPr>
            <w:tcW w:w="1297" w:type="pct"/>
            <w:shd w:val="clear" w:color="auto" w:fill="800000"/>
            <w:vAlign w:val="bottom"/>
          </w:tcPr>
          <w:p w:rsidR="0054503D" w:rsidRPr="00760443" w:rsidRDefault="0054503D" w:rsidP="00501D57">
            <w:pPr>
              <w:keepNext/>
              <w:widowControl/>
              <w:spacing w:before="60" w:after="60" w:line="240" w:lineRule="auto"/>
              <w:ind w:firstLine="28"/>
              <w:jc w:val="center"/>
              <w:outlineLvl w:val="0"/>
              <w:rPr>
                <w:b/>
                <w:sz w:val="18"/>
                <w:szCs w:val="18"/>
              </w:rPr>
            </w:pPr>
            <w:r w:rsidRPr="00760443">
              <w:rPr>
                <w:b/>
                <w:sz w:val="18"/>
                <w:szCs w:val="18"/>
              </w:rPr>
              <w:t>Grupo de ocupação e uso</w:t>
            </w:r>
          </w:p>
          <w:p w:rsidR="0054503D" w:rsidRPr="00760443" w:rsidRDefault="0054503D" w:rsidP="00501D57">
            <w:pPr>
              <w:keepNext/>
              <w:widowControl/>
              <w:spacing w:before="60" w:after="60" w:line="240" w:lineRule="auto"/>
              <w:ind w:firstLine="28"/>
              <w:jc w:val="center"/>
              <w:outlineLvl w:val="0"/>
              <w:rPr>
                <w:b/>
                <w:sz w:val="18"/>
                <w:szCs w:val="18"/>
              </w:rPr>
            </w:pPr>
          </w:p>
        </w:tc>
        <w:tc>
          <w:tcPr>
            <w:tcW w:w="3703"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proofErr w:type="gramStart"/>
            <w:r w:rsidRPr="00760443">
              <w:rPr>
                <w:b/>
                <w:sz w:val="18"/>
                <w:szCs w:val="18"/>
              </w:rPr>
              <w:t>GRUPO M – ESPECIAIS</w:t>
            </w:r>
            <w:proofErr w:type="gramEnd"/>
          </w:p>
        </w:tc>
      </w:tr>
      <w:tr w:rsidR="0054503D" w:rsidRPr="00760443" w:rsidTr="00501D57">
        <w:trPr>
          <w:cantSplit/>
          <w:trHeight w:hRule="exact" w:val="454"/>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b/>
                <w:sz w:val="18"/>
                <w:szCs w:val="18"/>
              </w:rPr>
              <w:t>Divisão</w:t>
            </w:r>
          </w:p>
        </w:tc>
        <w:tc>
          <w:tcPr>
            <w:tcW w:w="3703" w:type="pct"/>
            <w:gridSpan w:val="6"/>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M-5 (silos, armazenamento de grãos)</w:t>
            </w:r>
          </w:p>
        </w:tc>
      </w:tr>
      <w:tr w:rsidR="0054503D" w:rsidRPr="00760443" w:rsidTr="00501D57">
        <w:trPr>
          <w:cantSplit/>
          <w:trHeight w:hRule="exact" w:val="454"/>
        </w:trPr>
        <w:tc>
          <w:tcPr>
            <w:tcW w:w="1297" w:type="pct"/>
            <w:vMerge w:val="restart"/>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Medidas de Segurança contra Incêndio</w:t>
            </w:r>
          </w:p>
        </w:tc>
        <w:tc>
          <w:tcPr>
            <w:tcW w:w="3703" w:type="pct"/>
            <w:gridSpan w:val="6"/>
            <w:shd w:val="clear" w:color="auto" w:fill="800000"/>
            <w:vAlign w:val="center"/>
          </w:tcPr>
          <w:p w:rsidR="0054503D" w:rsidRPr="00760443" w:rsidRDefault="0054503D" w:rsidP="00501D57">
            <w:pPr>
              <w:keepNext/>
              <w:widowControl/>
              <w:spacing w:before="60" w:after="60" w:line="240" w:lineRule="auto"/>
              <w:ind w:firstLine="30"/>
              <w:jc w:val="center"/>
              <w:outlineLvl w:val="0"/>
              <w:rPr>
                <w:b/>
                <w:sz w:val="18"/>
                <w:szCs w:val="18"/>
              </w:rPr>
            </w:pPr>
            <w:r w:rsidRPr="00760443">
              <w:rPr>
                <w:b/>
                <w:sz w:val="18"/>
                <w:szCs w:val="18"/>
              </w:rPr>
              <w:t>Classificação quanto à altura (em metros)</w:t>
            </w:r>
          </w:p>
        </w:tc>
      </w:tr>
      <w:tr w:rsidR="0054503D" w:rsidRPr="00760443" w:rsidTr="00501D57">
        <w:trPr>
          <w:cantSplit/>
          <w:trHeight w:hRule="exact" w:val="454"/>
        </w:trPr>
        <w:tc>
          <w:tcPr>
            <w:tcW w:w="1297" w:type="pct"/>
            <w:vMerge/>
            <w:shd w:val="pct5" w:color="000000" w:fill="FFFFFF"/>
            <w:vAlign w:val="center"/>
          </w:tcPr>
          <w:p w:rsidR="0054503D" w:rsidRPr="00760443" w:rsidRDefault="0054503D" w:rsidP="00501D57">
            <w:pPr>
              <w:keepNext/>
              <w:widowControl/>
              <w:spacing w:before="60" w:after="60" w:line="240" w:lineRule="auto"/>
              <w:ind w:firstLine="30"/>
              <w:jc w:val="center"/>
              <w:outlineLvl w:val="0"/>
              <w:rPr>
                <w:sz w:val="18"/>
                <w:szCs w:val="18"/>
              </w:rPr>
            </w:pP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Térrea</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H </w:t>
            </w:r>
            <w:r w:rsidRPr="00760443">
              <w:rPr>
                <w:sz w:val="18"/>
                <w:szCs w:val="18"/>
              </w:rPr>
              <w:sym w:font="Symbol" w:char="F0A3"/>
            </w:r>
            <w:r w:rsidRPr="00760443">
              <w:rPr>
                <w:sz w:val="18"/>
                <w:szCs w:val="18"/>
              </w:rPr>
              <w:t xml:space="preserve"> 6</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6 &lt; H </w:t>
            </w:r>
            <w:r w:rsidRPr="00760443">
              <w:rPr>
                <w:sz w:val="18"/>
                <w:szCs w:val="18"/>
              </w:rPr>
              <w:sym w:font="Symbol" w:char="F0A3"/>
            </w:r>
            <w:r w:rsidRPr="00760443">
              <w:rPr>
                <w:sz w:val="18"/>
                <w:szCs w:val="18"/>
              </w:rPr>
              <w:t xml:space="preserve"> 12</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12 &lt; H </w:t>
            </w:r>
            <w:r w:rsidRPr="00760443">
              <w:rPr>
                <w:sz w:val="18"/>
                <w:szCs w:val="18"/>
              </w:rPr>
              <w:sym w:font="Symbol" w:char="F0A3"/>
            </w:r>
            <w:r w:rsidRPr="00760443">
              <w:rPr>
                <w:sz w:val="18"/>
                <w:szCs w:val="18"/>
              </w:rPr>
              <w:t xml:space="preserve"> 23</w:t>
            </w:r>
          </w:p>
        </w:tc>
        <w:tc>
          <w:tcPr>
            <w:tcW w:w="625"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 xml:space="preserve">23 &lt; H </w:t>
            </w:r>
            <w:r w:rsidRPr="00760443">
              <w:rPr>
                <w:sz w:val="18"/>
                <w:szCs w:val="18"/>
              </w:rPr>
              <w:sym w:font="Symbol" w:char="F0A3"/>
            </w:r>
            <w:r w:rsidRPr="00760443">
              <w:rPr>
                <w:sz w:val="18"/>
                <w:szCs w:val="18"/>
              </w:rPr>
              <w:t xml:space="preserve"> 30</w:t>
            </w:r>
          </w:p>
        </w:tc>
        <w:tc>
          <w:tcPr>
            <w:tcW w:w="578" w:type="pct"/>
            <w:shd w:val="clear" w:color="auto" w:fill="FFFF00"/>
            <w:vAlign w:val="center"/>
          </w:tcPr>
          <w:p w:rsidR="0054503D" w:rsidRPr="00760443" w:rsidRDefault="0054503D" w:rsidP="00501D57">
            <w:pPr>
              <w:widowControl/>
              <w:spacing w:line="240" w:lineRule="auto"/>
              <w:jc w:val="center"/>
              <w:rPr>
                <w:sz w:val="18"/>
                <w:szCs w:val="18"/>
              </w:rPr>
            </w:pPr>
            <w:r w:rsidRPr="00760443">
              <w:rPr>
                <w:sz w:val="18"/>
                <w:szCs w:val="18"/>
              </w:rPr>
              <w:t>Acima de 30</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Acesso de Viatura na Edificação</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vertAlign w:val="superscript"/>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Saídas de Emergência</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164F82" w:rsidRDefault="0054503D" w:rsidP="00501D57">
            <w:pPr>
              <w:keepNext/>
              <w:widowControl/>
              <w:spacing w:before="60" w:line="240" w:lineRule="auto"/>
              <w:ind w:firstLine="28"/>
              <w:jc w:val="center"/>
              <w:outlineLvl w:val="0"/>
              <w:rPr>
                <w:sz w:val="18"/>
                <w:szCs w:val="18"/>
              </w:rPr>
            </w:pPr>
            <w:r w:rsidRPr="00164F82">
              <w:rPr>
                <w:sz w:val="18"/>
                <w:szCs w:val="18"/>
              </w:rPr>
              <w:t>Gerenciamento de Risco</w:t>
            </w:r>
          </w:p>
          <w:p w:rsidR="0054503D" w:rsidRPr="00760443" w:rsidRDefault="0054503D" w:rsidP="00501D57">
            <w:pPr>
              <w:keepNext/>
              <w:widowControl/>
              <w:spacing w:after="60" w:line="240" w:lineRule="auto"/>
              <w:ind w:firstLine="28"/>
              <w:jc w:val="center"/>
              <w:outlineLvl w:val="0"/>
              <w:rPr>
                <w:sz w:val="18"/>
                <w:szCs w:val="18"/>
              </w:rPr>
            </w:pPr>
            <w:proofErr w:type="gramStart"/>
            <w:r w:rsidRPr="00164F82">
              <w:rPr>
                <w:sz w:val="18"/>
                <w:szCs w:val="18"/>
              </w:rPr>
              <w:t>de</w:t>
            </w:r>
            <w:proofErr w:type="gramEnd"/>
            <w:r w:rsidRPr="00164F82">
              <w:rPr>
                <w:sz w:val="18"/>
                <w:szCs w:val="18"/>
              </w:rPr>
              <w:t xml:space="preserve"> Incêndio</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1</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Brigada de Incêndio</w:t>
            </w:r>
            <w:r w:rsidRPr="00760443">
              <w:rPr>
                <w:sz w:val="18"/>
                <w:szCs w:val="18"/>
                <w:vertAlign w:val="superscript"/>
              </w:rPr>
              <w:t>5</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Iluminação de Emergência</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2</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Temperatura</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Alarme de Incêndio</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Sinalização de Emergência</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Extintores</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 xml:space="preserve">Hidrantes e </w:t>
            </w:r>
            <w:proofErr w:type="spellStart"/>
            <w:r w:rsidRPr="00760443">
              <w:rPr>
                <w:sz w:val="18"/>
                <w:szCs w:val="18"/>
              </w:rPr>
              <w:t>Mangotinhos</w:t>
            </w:r>
            <w:proofErr w:type="spellEnd"/>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bl>
    <w:p w:rsidR="0054503D" w:rsidRDefault="0054503D" w:rsidP="0054503D"/>
    <w:p w:rsidR="0054503D" w:rsidRDefault="0054503D" w:rsidP="0054503D"/>
    <w:p w:rsidR="0054503D" w:rsidRDefault="0054503D" w:rsidP="0054503D"/>
    <w:p w:rsidR="0054503D" w:rsidRDefault="0054503D" w:rsidP="0054503D"/>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711"/>
        <w:gridCol w:w="1789"/>
        <w:gridCol w:w="1789"/>
        <w:gridCol w:w="1789"/>
        <w:gridCol w:w="1789"/>
        <w:gridCol w:w="1789"/>
        <w:gridCol w:w="1654"/>
      </w:tblGrid>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lastRenderedPageBreak/>
              <w:t>Chuveiros Automáticos</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3</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28"/>
              <w:jc w:val="center"/>
              <w:outlineLvl w:val="0"/>
              <w:rPr>
                <w:sz w:val="18"/>
                <w:szCs w:val="18"/>
              </w:rPr>
            </w:pPr>
            <w:r w:rsidRPr="00760443">
              <w:rPr>
                <w:sz w:val="18"/>
                <w:szCs w:val="18"/>
              </w:rPr>
              <w:t>Controle de Fontes de Ignição</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Controle de “Pós”</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625"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c>
          <w:tcPr>
            <w:tcW w:w="578" w:type="pct"/>
            <w:shd w:val="pct20" w:color="auto" w:fill="auto"/>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r w:rsidRPr="00760443">
              <w:rPr>
                <w:sz w:val="18"/>
                <w:szCs w:val="18"/>
                <w:vertAlign w:val="superscript"/>
              </w:rPr>
              <w:t>4</w:t>
            </w:r>
          </w:p>
        </w:tc>
      </w:tr>
      <w:tr w:rsidR="0054503D" w:rsidRPr="00760443" w:rsidTr="00501D57">
        <w:trPr>
          <w:cantSplit/>
          <w:trHeight w:val="340"/>
        </w:trPr>
        <w:tc>
          <w:tcPr>
            <w:tcW w:w="1297" w:type="pct"/>
            <w:shd w:val="clear" w:color="auto" w:fill="FFFF00"/>
            <w:vAlign w:val="center"/>
          </w:tcPr>
          <w:p w:rsidR="0054503D" w:rsidRPr="00760443" w:rsidRDefault="0054503D" w:rsidP="00501D57">
            <w:pPr>
              <w:keepNext/>
              <w:widowControl/>
              <w:spacing w:before="60" w:after="60" w:line="240" w:lineRule="auto"/>
              <w:ind w:firstLine="30"/>
              <w:jc w:val="center"/>
              <w:outlineLvl w:val="0"/>
              <w:rPr>
                <w:sz w:val="18"/>
                <w:szCs w:val="18"/>
              </w:rPr>
            </w:pPr>
            <w:r w:rsidRPr="00760443">
              <w:rPr>
                <w:sz w:val="18"/>
                <w:szCs w:val="18"/>
              </w:rPr>
              <w:t>SPDA</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625"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c>
          <w:tcPr>
            <w:tcW w:w="578" w:type="pct"/>
            <w:vAlign w:val="center"/>
          </w:tcPr>
          <w:p w:rsidR="0054503D" w:rsidRPr="00760443" w:rsidRDefault="0054503D" w:rsidP="00501D57">
            <w:pPr>
              <w:keepNext/>
              <w:widowControl/>
              <w:spacing w:line="240" w:lineRule="auto"/>
              <w:jc w:val="center"/>
              <w:outlineLvl w:val="0"/>
              <w:rPr>
                <w:sz w:val="18"/>
                <w:szCs w:val="18"/>
              </w:rPr>
            </w:pPr>
            <w:r w:rsidRPr="00760443">
              <w:rPr>
                <w:sz w:val="18"/>
                <w:szCs w:val="18"/>
              </w:rPr>
              <w:t>X</w:t>
            </w:r>
          </w:p>
        </w:tc>
      </w:tr>
      <w:tr w:rsidR="0054503D" w:rsidRPr="00760443" w:rsidTr="00501D57">
        <w:trPr>
          <w:trHeight w:val="3199"/>
        </w:trPr>
        <w:tc>
          <w:tcPr>
            <w:tcW w:w="5000" w:type="pct"/>
            <w:gridSpan w:val="7"/>
            <w:shd w:val="pct5" w:color="000000" w:fill="FFFFFF"/>
          </w:tcPr>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ESPECÍFICAS</w:t>
            </w:r>
            <w:r w:rsidRPr="00760443">
              <w:rPr>
                <w:sz w:val="18"/>
                <w:szCs w:val="18"/>
              </w:rPr>
              <w:t>:</w:t>
            </w:r>
          </w:p>
          <w:p w:rsidR="0054503D" w:rsidRPr="00760443" w:rsidRDefault="0054503D" w:rsidP="00501D57">
            <w:pPr>
              <w:keepNext/>
              <w:widowControl/>
              <w:spacing w:line="240" w:lineRule="auto"/>
              <w:ind w:left="147" w:right="147"/>
              <w:outlineLvl w:val="0"/>
              <w:rPr>
                <w:sz w:val="18"/>
                <w:szCs w:val="18"/>
              </w:rPr>
            </w:pPr>
            <w:r w:rsidRPr="00760443">
              <w:rPr>
                <w:sz w:val="18"/>
                <w:szCs w:val="18"/>
              </w:rPr>
              <w:t>1 – Áreas de risco que possuam mais de um depósito de silagem.</w:t>
            </w:r>
          </w:p>
          <w:p w:rsidR="0054503D" w:rsidRPr="00760443" w:rsidRDefault="0054503D" w:rsidP="00501D57">
            <w:pPr>
              <w:widowControl/>
              <w:spacing w:line="240" w:lineRule="auto"/>
              <w:ind w:left="147" w:right="147"/>
              <w:rPr>
                <w:sz w:val="18"/>
                <w:szCs w:val="18"/>
              </w:rPr>
            </w:pPr>
            <w:r w:rsidRPr="00760443">
              <w:rPr>
                <w:sz w:val="18"/>
                <w:szCs w:val="18"/>
              </w:rPr>
              <w:t>2 – Somente para as áreas de circulação.</w:t>
            </w:r>
          </w:p>
          <w:p w:rsidR="0054503D" w:rsidRPr="00760443" w:rsidRDefault="0054503D" w:rsidP="00501D57">
            <w:pPr>
              <w:widowControl/>
              <w:spacing w:line="240" w:lineRule="auto"/>
              <w:ind w:left="147" w:right="147"/>
              <w:rPr>
                <w:sz w:val="18"/>
                <w:szCs w:val="18"/>
              </w:rPr>
            </w:pPr>
            <w:r w:rsidRPr="00760443">
              <w:rPr>
                <w:sz w:val="18"/>
                <w:szCs w:val="18"/>
              </w:rPr>
              <w:t xml:space="preserve">3 – Observar regras e condições particulares para essa medida </w:t>
            </w:r>
            <w:proofErr w:type="gramStart"/>
            <w:r w:rsidRPr="00760443">
              <w:rPr>
                <w:sz w:val="18"/>
                <w:szCs w:val="18"/>
              </w:rPr>
              <w:t>na IT</w:t>
            </w:r>
            <w:proofErr w:type="gramEnd"/>
            <w:r w:rsidRPr="00760443">
              <w:rPr>
                <w:sz w:val="18"/>
                <w:szCs w:val="18"/>
              </w:rPr>
              <w:t>-27.</w:t>
            </w:r>
          </w:p>
          <w:p w:rsidR="0054503D" w:rsidRPr="00760443" w:rsidRDefault="0054503D" w:rsidP="00501D57">
            <w:pPr>
              <w:widowControl/>
              <w:spacing w:line="240" w:lineRule="auto"/>
              <w:ind w:left="147" w:right="147"/>
              <w:rPr>
                <w:sz w:val="18"/>
                <w:szCs w:val="18"/>
              </w:rPr>
            </w:pPr>
            <w:r w:rsidRPr="00760443">
              <w:rPr>
                <w:sz w:val="18"/>
                <w:szCs w:val="18"/>
              </w:rPr>
              <w:t>4 – Nas áreas com acúmulo de pós.</w:t>
            </w:r>
          </w:p>
          <w:p w:rsidR="0054503D" w:rsidRPr="00760443" w:rsidRDefault="0054503D" w:rsidP="00501D57">
            <w:pPr>
              <w:widowControl/>
              <w:spacing w:line="240" w:lineRule="auto"/>
              <w:ind w:left="147" w:right="147"/>
              <w:rPr>
                <w:sz w:val="18"/>
                <w:szCs w:val="18"/>
              </w:rPr>
            </w:pPr>
            <w:r w:rsidRPr="00760443">
              <w:rPr>
                <w:sz w:val="18"/>
                <w:szCs w:val="18"/>
              </w:rPr>
              <w:t xml:space="preserve">5 – Inclui Bombeiro Civil, quando exigido pela Parte 2 </w:t>
            </w:r>
            <w:proofErr w:type="gramStart"/>
            <w:r w:rsidRPr="00760443">
              <w:rPr>
                <w:sz w:val="18"/>
                <w:szCs w:val="18"/>
              </w:rPr>
              <w:t>da IT</w:t>
            </w:r>
            <w:proofErr w:type="gramEnd"/>
            <w:r w:rsidRPr="00760443">
              <w:rPr>
                <w:sz w:val="18"/>
                <w:szCs w:val="18"/>
              </w:rPr>
              <w:t>-17.</w:t>
            </w:r>
          </w:p>
          <w:p w:rsidR="0054503D" w:rsidRPr="00760443" w:rsidRDefault="0054503D" w:rsidP="00501D57">
            <w:pPr>
              <w:widowControl/>
              <w:spacing w:before="120" w:line="240" w:lineRule="auto"/>
              <w:ind w:left="147" w:right="147"/>
              <w:outlineLvl w:val="0"/>
              <w:rPr>
                <w:sz w:val="18"/>
                <w:szCs w:val="18"/>
              </w:rPr>
            </w:pPr>
            <w:r w:rsidRPr="00760443">
              <w:rPr>
                <w:b/>
                <w:sz w:val="18"/>
                <w:szCs w:val="18"/>
              </w:rPr>
              <w:t>NOTAS GERAIS</w:t>
            </w:r>
            <w:r w:rsidRPr="00760443">
              <w:rPr>
                <w:sz w:val="18"/>
                <w:szCs w:val="18"/>
              </w:rPr>
              <w:t>:</w:t>
            </w:r>
          </w:p>
          <w:p w:rsidR="0054503D" w:rsidRPr="00760443" w:rsidRDefault="0054503D" w:rsidP="00501D57">
            <w:pPr>
              <w:widowControl/>
              <w:spacing w:line="240" w:lineRule="auto"/>
              <w:ind w:left="147" w:right="147"/>
              <w:rPr>
                <w:sz w:val="18"/>
                <w:szCs w:val="18"/>
              </w:rPr>
            </w:pPr>
            <w:proofErr w:type="gramStart"/>
            <w:r w:rsidRPr="00760443">
              <w:rPr>
                <w:rFonts w:cs="Arial"/>
                <w:sz w:val="18"/>
                <w:szCs w:val="18"/>
              </w:rPr>
              <w:t>a</w:t>
            </w:r>
            <w:proofErr w:type="gramEnd"/>
            <w:r w:rsidRPr="00760443">
              <w:rPr>
                <w:rFonts w:cs="Arial"/>
                <w:sz w:val="18"/>
                <w:szCs w:val="18"/>
              </w:rPr>
              <w:t xml:space="preserve"> – </w:t>
            </w:r>
            <w:r w:rsidRPr="00760443">
              <w:rPr>
                <w:sz w:val="18"/>
                <w:szCs w:val="18"/>
              </w:rPr>
              <w:t>Observar ainda as exigências particulares da IT-27;</w:t>
            </w:r>
          </w:p>
          <w:p w:rsidR="0054503D" w:rsidRPr="00760443" w:rsidRDefault="0054503D" w:rsidP="00501D57">
            <w:pPr>
              <w:widowControl/>
              <w:spacing w:line="240" w:lineRule="auto"/>
              <w:ind w:left="147" w:right="147"/>
              <w:rPr>
                <w:sz w:val="18"/>
                <w:szCs w:val="18"/>
              </w:rPr>
            </w:pPr>
            <w:r w:rsidRPr="00760443">
              <w:rPr>
                <w:sz w:val="18"/>
                <w:szCs w:val="18"/>
              </w:rPr>
              <w:t>b – As instalações elétricas, o SPDA e o controle das fontes de ignição, devem estar em conformidade com as normas técnicas oficiais;</w:t>
            </w:r>
          </w:p>
          <w:p w:rsidR="0054503D" w:rsidRPr="00760443" w:rsidRDefault="0054503D" w:rsidP="00501D57">
            <w:pPr>
              <w:widowControl/>
              <w:spacing w:line="240" w:lineRule="auto"/>
              <w:ind w:left="147" w:right="147"/>
              <w:rPr>
                <w:sz w:val="18"/>
                <w:szCs w:val="18"/>
              </w:rPr>
            </w:pPr>
            <w:r w:rsidRPr="00760443">
              <w:rPr>
                <w:sz w:val="18"/>
                <w:szCs w:val="18"/>
              </w:rPr>
              <w:t>c – Os subsolos das edificações devem ser compartimentados em relação aos demais pisos contíguos. Para subsolos ocupados ver Tabela 7;</w:t>
            </w:r>
          </w:p>
          <w:p w:rsidR="0054503D" w:rsidRPr="00760443" w:rsidRDefault="0054503D" w:rsidP="00501D57">
            <w:pPr>
              <w:widowControl/>
              <w:spacing w:line="240" w:lineRule="auto"/>
              <w:ind w:left="147" w:right="147"/>
              <w:rPr>
                <w:sz w:val="18"/>
                <w:szCs w:val="18"/>
              </w:rPr>
            </w:pPr>
            <w:r w:rsidRPr="00760443">
              <w:rPr>
                <w:sz w:val="18"/>
                <w:szCs w:val="18"/>
              </w:rPr>
              <w:t>d – Observar ainda as exigências para os riscos específicos das respectivas Instruções Técnicas;</w:t>
            </w:r>
          </w:p>
          <w:p w:rsidR="0054503D" w:rsidRPr="00760443" w:rsidRDefault="0054503D" w:rsidP="00501D57">
            <w:pPr>
              <w:widowControl/>
              <w:spacing w:line="240" w:lineRule="auto"/>
              <w:ind w:left="147" w:right="147"/>
              <w:rPr>
                <w:sz w:val="18"/>
                <w:szCs w:val="18"/>
              </w:rPr>
            </w:pPr>
            <w:proofErr w:type="gramStart"/>
            <w:r w:rsidRPr="00760443">
              <w:rPr>
                <w:sz w:val="18"/>
                <w:szCs w:val="18"/>
              </w:rPr>
              <w:t>e</w:t>
            </w:r>
            <w:proofErr w:type="gramEnd"/>
            <w:r w:rsidRPr="00760443">
              <w:rPr>
                <w:sz w:val="18"/>
                <w:szCs w:val="18"/>
              </w:rPr>
              <w:t xml:space="preserve"> – Os pavimentos ocupados devem possuir aberturas para o exterior (por exemplo: janelas, painéis de vidro etc.) ou controle de fumaça, dimensionados conforme o disposto na IT-15.</w:t>
            </w:r>
          </w:p>
        </w:tc>
      </w:tr>
    </w:tbl>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Default="0054503D" w:rsidP="0054503D">
      <w:pPr>
        <w:widowControl/>
        <w:spacing w:after="60" w:line="240" w:lineRule="auto"/>
        <w:jc w:val="center"/>
        <w:rPr>
          <w:b/>
          <w:sz w:val="22"/>
          <w:szCs w:val="22"/>
        </w:rPr>
      </w:pPr>
    </w:p>
    <w:p w:rsidR="0054503D" w:rsidRPr="007E2B69" w:rsidRDefault="0054503D" w:rsidP="0054503D">
      <w:pPr>
        <w:widowControl/>
        <w:spacing w:after="60" w:line="240" w:lineRule="exact"/>
        <w:jc w:val="center"/>
        <w:rPr>
          <w:rFonts w:ascii="Courier New" w:hAnsi="Courier New" w:cs="Courier New"/>
          <w:sz w:val="24"/>
          <w:szCs w:val="24"/>
        </w:rPr>
      </w:pPr>
      <w:r w:rsidRPr="007E2B69">
        <w:rPr>
          <w:rFonts w:ascii="Courier New" w:hAnsi="Courier New" w:cs="Courier New"/>
          <w:b/>
          <w:sz w:val="24"/>
          <w:szCs w:val="24"/>
        </w:rPr>
        <w:lastRenderedPageBreak/>
        <w:t>TABELA 7</w:t>
      </w:r>
    </w:p>
    <w:p w:rsidR="0054503D" w:rsidRPr="007E2B69" w:rsidRDefault="0054503D" w:rsidP="0054503D">
      <w:pPr>
        <w:widowControl/>
        <w:spacing w:after="60" w:line="240" w:lineRule="exact"/>
        <w:jc w:val="center"/>
        <w:rPr>
          <w:rFonts w:ascii="Courier New" w:hAnsi="Courier New" w:cs="Courier New"/>
          <w:b/>
          <w:sz w:val="24"/>
          <w:szCs w:val="24"/>
        </w:rPr>
      </w:pPr>
      <w:r w:rsidRPr="007E2B69">
        <w:rPr>
          <w:rFonts w:ascii="Courier New" w:hAnsi="Courier New" w:cs="Courier New"/>
          <w:b/>
          <w:sz w:val="24"/>
          <w:szCs w:val="24"/>
        </w:rPr>
        <w:t>EXIGÊNCIAS ADICIONAIS PARA OCUPAÇÕES EM SUBSOLOS</w:t>
      </w:r>
    </w:p>
    <w:p w:rsidR="0054503D" w:rsidRDefault="0054503D" w:rsidP="0054503D">
      <w:pPr>
        <w:widowControl/>
        <w:spacing w:after="60" w:line="240" w:lineRule="exact"/>
        <w:jc w:val="center"/>
        <w:rPr>
          <w:rFonts w:ascii="Courier New" w:hAnsi="Courier New" w:cs="Courier New"/>
          <w:b/>
          <w:sz w:val="24"/>
          <w:szCs w:val="24"/>
        </w:rPr>
      </w:pPr>
      <w:r w:rsidRPr="007E2B69">
        <w:rPr>
          <w:rFonts w:ascii="Courier New" w:hAnsi="Courier New" w:cs="Courier New"/>
          <w:b/>
          <w:sz w:val="24"/>
          <w:szCs w:val="24"/>
        </w:rPr>
        <w:t>DIFERENTES DE ESTACIONAMENTO</w:t>
      </w:r>
    </w:p>
    <w:p w:rsidR="0054503D" w:rsidRPr="007E2B69" w:rsidRDefault="0054503D" w:rsidP="0054503D">
      <w:pPr>
        <w:widowControl/>
        <w:spacing w:after="60" w:line="240" w:lineRule="exact"/>
        <w:jc w:val="center"/>
        <w:rPr>
          <w:rFonts w:ascii="Courier New" w:hAnsi="Courier New" w:cs="Courier New"/>
          <w:b/>
          <w:sz w:val="24"/>
          <w:szCs w:val="24"/>
          <w:vertAlign w:val="superscript"/>
        </w:rPr>
      </w:pPr>
    </w:p>
    <w:tbl>
      <w:tblPr>
        <w:tblW w:w="4949" w:type="pct"/>
        <w:jc w:val="center"/>
        <w:tblBorders>
          <w:insideH w:val="single" w:sz="18" w:space="0" w:color="FFFFFF"/>
          <w:insideV w:val="single" w:sz="18" w:space="0" w:color="FFFFFF"/>
        </w:tblBorders>
        <w:tblCellMar>
          <w:left w:w="70" w:type="dxa"/>
          <w:right w:w="70" w:type="dxa"/>
        </w:tblCellMar>
        <w:tblLook w:val="0000"/>
      </w:tblPr>
      <w:tblGrid>
        <w:gridCol w:w="1305"/>
        <w:gridCol w:w="1345"/>
        <w:gridCol w:w="2807"/>
        <w:gridCol w:w="8822"/>
      </w:tblGrid>
      <w:tr w:rsidR="0054503D" w:rsidRPr="00760443" w:rsidTr="00501D57">
        <w:trPr>
          <w:trHeight w:val="755"/>
          <w:jc w:val="center"/>
        </w:trPr>
        <w:tc>
          <w:tcPr>
            <w:tcW w:w="928" w:type="pct"/>
            <w:gridSpan w:val="2"/>
            <w:tcBorders>
              <w:top w:val="single" w:sz="4" w:space="0" w:color="auto"/>
              <w:left w:val="single" w:sz="4" w:space="0" w:color="auto"/>
              <w:bottom w:val="single" w:sz="4" w:space="0" w:color="auto"/>
              <w:right w:val="single" w:sz="4" w:space="0" w:color="auto"/>
            </w:tcBorders>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b/>
                <w:sz w:val="18"/>
                <w:szCs w:val="18"/>
              </w:rPr>
              <w:t>Área ocupada (</w:t>
            </w:r>
            <w:proofErr w:type="spellStart"/>
            <w:r w:rsidRPr="00760443">
              <w:rPr>
                <w:b/>
                <w:sz w:val="18"/>
                <w:szCs w:val="18"/>
              </w:rPr>
              <w:t>m²</w:t>
            </w:r>
            <w:proofErr w:type="spellEnd"/>
            <w:r w:rsidRPr="00760443">
              <w:rPr>
                <w:b/>
                <w:sz w:val="18"/>
                <w:szCs w:val="18"/>
              </w:rPr>
              <w:t>) no(s) subsolo(s)</w:t>
            </w:r>
          </w:p>
        </w:tc>
        <w:tc>
          <w:tcPr>
            <w:tcW w:w="983" w:type="pct"/>
            <w:tcBorders>
              <w:top w:val="single" w:sz="4" w:space="0" w:color="auto"/>
              <w:left w:val="single" w:sz="4" w:space="0" w:color="auto"/>
              <w:bottom w:val="single" w:sz="4" w:space="0" w:color="auto"/>
              <w:right w:val="single" w:sz="4" w:space="0" w:color="auto"/>
            </w:tcBorders>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b/>
                <w:sz w:val="18"/>
                <w:szCs w:val="18"/>
              </w:rPr>
              <w:t>Ocupação do subsolo</w:t>
            </w:r>
          </w:p>
        </w:tc>
        <w:tc>
          <w:tcPr>
            <w:tcW w:w="3089" w:type="pct"/>
            <w:tcBorders>
              <w:top w:val="single" w:sz="4" w:space="0" w:color="auto"/>
              <w:left w:val="single" w:sz="4" w:space="0" w:color="auto"/>
              <w:bottom w:val="single" w:sz="4" w:space="0" w:color="auto"/>
              <w:right w:val="single" w:sz="4" w:space="0" w:color="auto"/>
            </w:tcBorders>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b/>
                <w:sz w:val="18"/>
                <w:szCs w:val="18"/>
              </w:rPr>
              <w:t>Medidas de segurança adicionais no subsolo</w:t>
            </w:r>
          </w:p>
        </w:tc>
      </w:tr>
      <w:tr w:rsidR="0054503D" w:rsidRPr="00760443" w:rsidTr="00501D57">
        <w:trPr>
          <w:trHeight w:val="171"/>
          <w:jc w:val="center"/>
        </w:trPr>
        <w:tc>
          <w:tcPr>
            <w:tcW w:w="457"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No primeiro ou segundo subsolo</w:t>
            </w:r>
          </w:p>
        </w:tc>
        <w:tc>
          <w:tcPr>
            <w:tcW w:w="471" w:type="pc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Até 50</w:t>
            </w:r>
          </w:p>
        </w:tc>
        <w:tc>
          <w:tcPr>
            <w:tcW w:w="983"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spacing w:before="40" w:after="40" w:line="240" w:lineRule="auto"/>
              <w:jc w:val="center"/>
              <w:rPr>
                <w:sz w:val="18"/>
                <w:szCs w:val="18"/>
              </w:rPr>
            </w:pPr>
            <w:r w:rsidRPr="00760443">
              <w:rPr>
                <w:sz w:val="18"/>
                <w:szCs w:val="18"/>
              </w:rPr>
              <w:t>Todas</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6"/>
              </w:numPr>
              <w:spacing w:before="40" w:after="40" w:line="240" w:lineRule="auto"/>
              <w:ind w:left="182" w:hanging="142"/>
              <w:contextualSpacing/>
              <w:jc w:val="left"/>
              <w:rPr>
                <w:sz w:val="18"/>
                <w:szCs w:val="18"/>
              </w:rPr>
            </w:pPr>
            <w:r w:rsidRPr="00760443">
              <w:rPr>
                <w:sz w:val="18"/>
                <w:szCs w:val="18"/>
              </w:rPr>
              <w:t xml:space="preserve">Sem exigências adicionais </w:t>
            </w:r>
          </w:p>
        </w:tc>
      </w:tr>
      <w:tr w:rsidR="0054503D" w:rsidRPr="00760443" w:rsidTr="00501D57">
        <w:trPr>
          <w:trHeight w:val="1081"/>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Entre 50 e 100</w:t>
            </w: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com área máxima até </w:t>
            </w:r>
            <w:proofErr w:type="gramStart"/>
            <w:r w:rsidRPr="00760443">
              <w:rPr>
                <w:sz w:val="18"/>
                <w:szCs w:val="18"/>
              </w:rPr>
              <w:t>5</w:t>
            </w:r>
            <w:proofErr w:type="gramEnd"/>
            <w:r w:rsidRPr="00760443">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com área máxima até 25 m</w:t>
            </w:r>
            <w:r>
              <w:rPr>
                <w:sz w:val="18"/>
                <w:szCs w:val="18"/>
                <w:vertAlign w:val="superscript"/>
              </w:rPr>
              <w:t>2</w:t>
            </w:r>
            <w:r w:rsidRPr="00760443">
              <w:rPr>
                <w:sz w:val="18"/>
                <w:szCs w:val="18"/>
              </w:rPr>
              <w:t xml:space="preserve"> cada e detecção automática de incêndio no depósito, 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2</w:t>
            </w:r>
            <w:r w:rsidRPr="00760443">
              <w:rPr>
                <w:sz w:val="18"/>
                <w:szCs w:val="18"/>
              </w:rPr>
              <w:t xml:space="preserve"> de resposta rápida no depósito, ou</w:t>
            </w:r>
          </w:p>
          <w:p w:rsidR="0054503D" w:rsidRPr="00760443" w:rsidRDefault="0054503D" w:rsidP="00501D57">
            <w:pPr>
              <w:widowControl/>
              <w:numPr>
                <w:ilvl w:val="0"/>
                <w:numId w:val="6"/>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1081"/>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vAlign w:val="center"/>
          </w:tcPr>
          <w:p w:rsidR="0054503D" w:rsidRDefault="0054503D" w:rsidP="00501D57">
            <w:pPr>
              <w:widowControl/>
              <w:spacing w:before="40" w:after="40" w:line="240" w:lineRule="auto"/>
              <w:jc w:val="center"/>
              <w:rPr>
                <w:sz w:val="18"/>
                <w:szCs w:val="18"/>
              </w:rPr>
            </w:pPr>
            <w:r w:rsidRPr="00760443">
              <w:rPr>
                <w:sz w:val="18"/>
                <w:szCs w:val="18"/>
              </w:rPr>
              <w:t>Divisões</w:t>
            </w:r>
          </w:p>
          <w:p w:rsidR="0054503D" w:rsidRDefault="0054503D" w:rsidP="00501D57">
            <w:pPr>
              <w:widowControl/>
              <w:spacing w:before="40" w:after="40" w:line="240" w:lineRule="auto"/>
              <w:jc w:val="center"/>
              <w:rPr>
                <w:sz w:val="18"/>
                <w:szCs w:val="18"/>
              </w:rPr>
            </w:pPr>
            <w:r>
              <w:rPr>
                <w:sz w:val="18"/>
                <w:szCs w:val="18"/>
              </w:rPr>
              <w:t>F-1, F-3, F-5,</w:t>
            </w:r>
          </w:p>
          <w:p w:rsidR="0054503D" w:rsidRPr="00760443" w:rsidRDefault="0054503D" w:rsidP="00501D57">
            <w:pPr>
              <w:widowControl/>
              <w:spacing w:before="40" w:after="40" w:line="240" w:lineRule="auto"/>
              <w:jc w:val="center"/>
              <w:rPr>
                <w:sz w:val="18"/>
                <w:szCs w:val="18"/>
              </w:rPr>
            </w:pPr>
            <w:r w:rsidRPr="00760443">
              <w:rPr>
                <w:sz w:val="18"/>
                <w:szCs w:val="18"/>
              </w:rPr>
              <w:t xml:space="preserve">F-6, F-10, F-11 </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Ambientes subdividos</w:t>
            </w:r>
            <w:r w:rsidRPr="00760443">
              <w:rPr>
                <w:sz w:val="18"/>
                <w:szCs w:val="18"/>
                <w:vertAlign w:val="superscript"/>
              </w:rPr>
              <w:t>1</w:t>
            </w:r>
            <w:r w:rsidRPr="00760443">
              <w:rPr>
                <w:sz w:val="18"/>
                <w:szCs w:val="18"/>
              </w:rPr>
              <w:t xml:space="preserve"> com área máxima até 50 m</w:t>
            </w:r>
            <w:r>
              <w:rPr>
                <w:sz w:val="18"/>
                <w:szCs w:val="18"/>
                <w:vertAlign w:val="superscript"/>
              </w:rPr>
              <w:t>2</w:t>
            </w:r>
            <w:r w:rsidRPr="00760443">
              <w:rPr>
                <w:sz w:val="18"/>
                <w:szCs w:val="18"/>
              </w:rPr>
              <w:t xml:space="preserve"> e detecção automática de incêndio em todo o subsolo, ou</w:t>
            </w:r>
          </w:p>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subsolo, 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951"/>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spacing w:before="40" w:after="40" w:line="240" w:lineRule="auto"/>
              <w:jc w:val="center"/>
              <w:rPr>
                <w:sz w:val="18"/>
                <w:szCs w:val="18"/>
              </w:rPr>
            </w:pPr>
            <w:r w:rsidRPr="00760443">
              <w:rPr>
                <w:sz w:val="18"/>
                <w:szCs w:val="18"/>
              </w:rPr>
              <w:t>Outras ocupações</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Ambientes subdividos</w:t>
            </w:r>
            <w:r w:rsidRPr="00760443">
              <w:rPr>
                <w:sz w:val="18"/>
                <w:szCs w:val="18"/>
                <w:vertAlign w:val="superscript"/>
              </w:rPr>
              <w:t>1</w:t>
            </w:r>
            <w:r>
              <w:rPr>
                <w:sz w:val="18"/>
                <w:szCs w:val="18"/>
              </w:rPr>
              <w:t xml:space="preserve"> com área máxima até 50 m</w:t>
            </w:r>
            <w:r>
              <w:rPr>
                <w:sz w:val="18"/>
                <w:szCs w:val="18"/>
                <w:vertAlign w:val="superscript"/>
              </w:rPr>
              <w:t>2</w:t>
            </w:r>
            <w:r w:rsidRPr="00760443">
              <w:rPr>
                <w:sz w:val="18"/>
                <w:szCs w:val="18"/>
              </w:rPr>
              <w:t xml:space="preserve"> e detecção automática de incêndio nos ambientes ocupados, ou</w:t>
            </w:r>
          </w:p>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2 </w:t>
            </w:r>
            <w:r w:rsidRPr="00760443">
              <w:rPr>
                <w:sz w:val="18"/>
                <w:szCs w:val="18"/>
              </w:rPr>
              <w:t>de resposta rápida nos ambientes ocupados, 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1161"/>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Entre 100 e 250</w:t>
            </w:r>
          </w:p>
        </w:tc>
        <w:tc>
          <w:tcPr>
            <w:tcW w:w="983"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Depósitos individuais</w:t>
            </w:r>
            <w:r w:rsidRPr="00760443">
              <w:rPr>
                <w:sz w:val="18"/>
                <w:szCs w:val="18"/>
                <w:vertAlign w:val="superscript"/>
              </w:rPr>
              <w:t>1</w:t>
            </w:r>
            <w:r>
              <w:rPr>
                <w:sz w:val="18"/>
                <w:szCs w:val="18"/>
              </w:rPr>
              <w:t xml:space="preserve"> com área máxima até </w:t>
            </w:r>
            <w:proofErr w:type="gramStart"/>
            <w:r>
              <w:rPr>
                <w:sz w:val="18"/>
                <w:szCs w:val="18"/>
              </w:rPr>
              <w:t>5</w:t>
            </w:r>
            <w:proofErr w:type="gramEnd"/>
            <w:r>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8"/>
              </w:numPr>
              <w:spacing w:before="40" w:after="40" w:line="240" w:lineRule="auto"/>
              <w:ind w:left="182" w:hanging="142"/>
              <w:contextualSpacing/>
              <w:jc w:val="left"/>
              <w:rPr>
                <w:sz w:val="18"/>
                <w:szCs w:val="18"/>
              </w:rPr>
            </w:pPr>
            <w:r w:rsidRPr="00760443">
              <w:rPr>
                <w:sz w:val="18"/>
                <w:szCs w:val="18"/>
              </w:rPr>
              <w:t>Ambientes subdividos</w:t>
            </w:r>
            <w:r w:rsidRPr="00760443">
              <w:rPr>
                <w:sz w:val="18"/>
                <w:szCs w:val="18"/>
                <w:vertAlign w:val="superscript"/>
              </w:rPr>
              <w:t>1</w:t>
            </w:r>
            <w:r w:rsidRPr="00760443">
              <w:rPr>
                <w:sz w:val="18"/>
                <w:szCs w:val="18"/>
              </w:rPr>
              <w:t xml:space="preserve"> com área máxima até 50 m</w:t>
            </w:r>
            <w:r>
              <w:rPr>
                <w:sz w:val="18"/>
                <w:szCs w:val="18"/>
                <w:vertAlign w:val="superscript"/>
              </w:rPr>
              <w:t>2</w:t>
            </w:r>
            <w:r w:rsidRPr="00760443">
              <w:rPr>
                <w:sz w:val="18"/>
                <w:szCs w:val="18"/>
              </w:rPr>
              <w:t xml:space="preserve">, detecção automática de incêndio no </w:t>
            </w:r>
            <w:proofErr w:type="spellStart"/>
            <w:r w:rsidRPr="00760443">
              <w:rPr>
                <w:sz w:val="18"/>
                <w:szCs w:val="18"/>
              </w:rPr>
              <w:t>depósitoe</w:t>
            </w:r>
            <w:proofErr w:type="spellEnd"/>
            <w:r w:rsidRPr="00760443">
              <w:rPr>
                <w:sz w:val="18"/>
                <w:szCs w:val="18"/>
              </w:rPr>
              <w:t xml:space="preserve"> controle de fumaça</w:t>
            </w:r>
            <w:r w:rsidRPr="00760443">
              <w:rPr>
                <w:sz w:val="18"/>
                <w:szCs w:val="18"/>
                <w:vertAlign w:val="superscript"/>
              </w:rPr>
              <w:t>4</w:t>
            </w:r>
            <w:r w:rsidRPr="00760443">
              <w:rPr>
                <w:sz w:val="18"/>
                <w:szCs w:val="18"/>
              </w:rPr>
              <w:t>, ou</w:t>
            </w:r>
          </w:p>
          <w:p w:rsidR="0054503D" w:rsidRPr="00760443" w:rsidRDefault="0054503D" w:rsidP="00501D57">
            <w:pPr>
              <w:widowControl/>
              <w:numPr>
                <w:ilvl w:val="0"/>
                <w:numId w:val="8"/>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no depósito e controle de fumaça</w:t>
            </w:r>
            <w:r w:rsidRPr="00760443">
              <w:rPr>
                <w:sz w:val="18"/>
                <w:szCs w:val="18"/>
                <w:vertAlign w:val="superscript"/>
              </w:rPr>
              <w:t xml:space="preserve">4 </w:t>
            </w:r>
            <w:r w:rsidRPr="00760443">
              <w:rPr>
                <w:sz w:val="18"/>
                <w:szCs w:val="18"/>
              </w:rPr>
              <w:t>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4949" w:type="pct"/>
        <w:jc w:val="center"/>
        <w:tblBorders>
          <w:insideH w:val="single" w:sz="18" w:space="0" w:color="FFFFFF"/>
          <w:insideV w:val="single" w:sz="18" w:space="0" w:color="FFFFFF"/>
        </w:tblBorders>
        <w:tblCellMar>
          <w:left w:w="70" w:type="dxa"/>
          <w:right w:w="70" w:type="dxa"/>
        </w:tblCellMar>
        <w:tblLook w:val="0000"/>
      </w:tblPr>
      <w:tblGrid>
        <w:gridCol w:w="1305"/>
        <w:gridCol w:w="1345"/>
        <w:gridCol w:w="2807"/>
        <w:gridCol w:w="8822"/>
      </w:tblGrid>
      <w:tr w:rsidR="0054503D" w:rsidRPr="00760443" w:rsidTr="00501D57">
        <w:trPr>
          <w:trHeight w:val="1049"/>
          <w:jc w:val="center"/>
        </w:trPr>
        <w:tc>
          <w:tcPr>
            <w:tcW w:w="457"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Default="0054503D" w:rsidP="00501D57">
            <w:pPr>
              <w:widowControl/>
              <w:spacing w:before="40" w:after="40" w:line="240" w:lineRule="auto"/>
              <w:jc w:val="center"/>
              <w:rPr>
                <w:sz w:val="18"/>
                <w:szCs w:val="18"/>
              </w:rPr>
            </w:pPr>
            <w:r w:rsidRPr="00760443">
              <w:rPr>
                <w:sz w:val="18"/>
                <w:szCs w:val="18"/>
              </w:rPr>
              <w:t>Divisões</w:t>
            </w:r>
          </w:p>
          <w:p w:rsidR="0054503D" w:rsidRDefault="0054503D" w:rsidP="00501D57">
            <w:pPr>
              <w:widowControl/>
              <w:spacing w:before="40" w:after="40" w:line="240" w:lineRule="auto"/>
              <w:jc w:val="center"/>
              <w:rPr>
                <w:sz w:val="18"/>
                <w:szCs w:val="18"/>
              </w:rPr>
            </w:pPr>
            <w:r w:rsidRPr="00760443">
              <w:rPr>
                <w:sz w:val="18"/>
                <w:szCs w:val="18"/>
              </w:rPr>
              <w:t>F-1, F-3, F-5,</w:t>
            </w:r>
          </w:p>
          <w:p w:rsidR="0054503D" w:rsidRPr="00760443" w:rsidRDefault="0054503D" w:rsidP="00501D57">
            <w:pPr>
              <w:widowControl/>
              <w:spacing w:before="40" w:after="40" w:line="240" w:lineRule="auto"/>
              <w:jc w:val="center"/>
              <w:rPr>
                <w:sz w:val="18"/>
                <w:szCs w:val="18"/>
              </w:rPr>
            </w:pPr>
            <w:r w:rsidRPr="00760443">
              <w:rPr>
                <w:sz w:val="18"/>
                <w:szCs w:val="18"/>
              </w:rPr>
              <w:t>F-6, F-10, F-11</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7"/>
              </w:numPr>
              <w:spacing w:before="40" w:after="40" w:line="240" w:lineRule="auto"/>
              <w:ind w:left="182" w:hanging="142"/>
              <w:contextualSpacing/>
              <w:jc w:val="left"/>
              <w:rPr>
                <w:sz w:val="18"/>
                <w:szCs w:val="18"/>
              </w:rPr>
            </w:pPr>
            <w:r w:rsidRPr="00760443">
              <w:rPr>
                <w:sz w:val="18"/>
                <w:szCs w:val="18"/>
              </w:rPr>
              <w:t>Detecção automática de incêndio em todo o subsolo, controle de fumaça</w:t>
            </w:r>
            <w:r w:rsidRPr="00760443">
              <w:rPr>
                <w:sz w:val="18"/>
                <w:szCs w:val="18"/>
                <w:vertAlign w:val="superscript"/>
              </w:rPr>
              <w:t>4</w:t>
            </w:r>
            <w:r w:rsidRPr="00760443">
              <w:rPr>
                <w:sz w:val="18"/>
                <w:szCs w:val="18"/>
              </w:rPr>
              <w:t xml:space="preserve"> e duas saídas de emergência 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o subsolo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787"/>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spacing w:before="40" w:after="40" w:line="240" w:lineRule="auto"/>
              <w:jc w:val="center"/>
              <w:rPr>
                <w:sz w:val="18"/>
                <w:szCs w:val="18"/>
              </w:rPr>
            </w:pPr>
            <w:r w:rsidRPr="00760443">
              <w:rPr>
                <w:sz w:val="18"/>
                <w:szCs w:val="18"/>
              </w:rPr>
              <w:t>Outras ocupações</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Detecção automática de incêndio nos ambientes ocupados e controle de fumaça</w:t>
            </w:r>
            <w:r w:rsidRPr="00760443">
              <w:rPr>
                <w:sz w:val="18"/>
                <w:szCs w:val="18"/>
                <w:vertAlign w:val="superscript"/>
              </w:rPr>
              <w:t>4</w:t>
            </w:r>
            <w:r w:rsidRPr="00760443">
              <w:rPr>
                <w:sz w:val="18"/>
                <w:szCs w:val="18"/>
              </w:rPr>
              <w:t>, 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nos ambientes ocupados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 xml:space="preserve">Controle de fumaça nos ambientes ocupados. </w:t>
            </w:r>
          </w:p>
        </w:tc>
      </w:tr>
      <w:tr w:rsidR="0054503D" w:rsidRPr="00760443" w:rsidTr="00501D57">
        <w:trPr>
          <w:trHeight w:val="869"/>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val="restart"/>
            <w:tcBorders>
              <w:top w:val="single" w:sz="4" w:space="0" w:color="auto"/>
              <w:left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Entre 250 e 500</w:t>
            </w: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r w:rsidRPr="00760443">
              <w:rPr>
                <w:sz w:val="18"/>
                <w:szCs w:val="18"/>
                <w:vertAlign w:val="superscript"/>
              </w:rPr>
              <w:t>5</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em edificações residenciais, com área máxima até </w:t>
            </w:r>
            <w:proofErr w:type="gramStart"/>
            <w:r w:rsidRPr="00760443">
              <w:rPr>
                <w:sz w:val="18"/>
                <w:szCs w:val="18"/>
              </w:rPr>
              <w:t>5</w:t>
            </w:r>
            <w:proofErr w:type="gramEnd"/>
            <w:r w:rsidRPr="00760443">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Detecção automática de incêndio em todo o subsolo e controle de fumaça</w:t>
            </w:r>
            <w:r w:rsidRPr="00760443">
              <w:rPr>
                <w:sz w:val="18"/>
                <w:szCs w:val="18"/>
                <w:vertAlign w:val="superscript"/>
              </w:rPr>
              <w:t>4</w:t>
            </w:r>
            <w:r w:rsidRPr="00760443">
              <w:rPr>
                <w:sz w:val="18"/>
                <w:szCs w:val="18"/>
              </w:rPr>
              <w:t xml:space="preserve"> 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o subsolo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869"/>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left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vAlign w:val="center"/>
          </w:tcPr>
          <w:p w:rsidR="0054503D" w:rsidRDefault="0054503D" w:rsidP="00501D57">
            <w:pPr>
              <w:widowControl/>
              <w:spacing w:before="40" w:after="40" w:line="240" w:lineRule="auto"/>
              <w:jc w:val="center"/>
              <w:rPr>
                <w:sz w:val="18"/>
                <w:szCs w:val="18"/>
              </w:rPr>
            </w:pPr>
            <w:r w:rsidRPr="00760443">
              <w:rPr>
                <w:sz w:val="18"/>
                <w:szCs w:val="18"/>
              </w:rPr>
              <w:t>Divisões</w:t>
            </w:r>
          </w:p>
          <w:p w:rsidR="0054503D" w:rsidRDefault="0054503D" w:rsidP="00501D57">
            <w:pPr>
              <w:widowControl/>
              <w:spacing w:before="40" w:after="40" w:line="240" w:lineRule="auto"/>
              <w:jc w:val="center"/>
              <w:rPr>
                <w:sz w:val="18"/>
                <w:szCs w:val="18"/>
              </w:rPr>
            </w:pPr>
            <w:r w:rsidRPr="00760443">
              <w:rPr>
                <w:sz w:val="18"/>
                <w:szCs w:val="18"/>
              </w:rPr>
              <w:t>F-1, F-3, F-5,</w:t>
            </w:r>
          </w:p>
          <w:p w:rsidR="0054503D" w:rsidRPr="00760443" w:rsidRDefault="0054503D" w:rsidP="00501D57">
            <w:pPr>
              <w:widowControl/>
              <w:spacing w:before="40" w:after="40" w:line="240" w:lineRule="auto"/>
              <w:jc w:val="center"/>
              <w:rPr>
                <w:sz w:val="18"/>
                <w:szCs w:val="18"/>
              </w:rPr>
            </w:pPr>
            <w:r w:rsidRPr="00760443">
              <w:rPr>
                <w:sz w:val="18"/>
                <w:szCs w:val="18"/>
              </w:rPr>
              <w:t>F-6, F-10, F-11</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Detecção automática de incêndio em todo o subsolo, controle de fumaça</w:t>
            </w:r>
            <w:r w:rsidRPr="00760443">
              <w:rPr>
                <w:sz w:val="18"/>
                <w:szCs w:val="18"/>
                <w:vertAlign w:val="superscript"/>
              </w:rPr>
              <w:t xml:space="preserve">4 </w:t>
            </w:r>
            <w:r w:rsidRPr="00760443">
              <w:rPr>
                <w:sz w:val="18"/>
                <w:szCs w:val="18"/>
              </w:rPr>
              <w:t xml:space="preserve">e duas saídas de </w:t>
            </w:r>
            <w:proofErr w:type="spellStart"/>
            <w:r w:rsidRPr="00760443">
              <w:rPr>
                <w:sz w:val="18"/>
                <w:szCs w:val="18"/>
              </w:rPr>
              <w:t>emergênciaem</w:t>
            </w:r>
            <w:proofErr w:type="spellEnd"/>
            <w:r w:rsidRPr="00760443">
              <w:rPr>
                <w:sz w:val="18"/>
                <w:szCs w:val="18"/>
              </w:rPr>
              <w:t xml:space="preserve"> lados opostos</w:t>
            </w:r>
            <w:r w:rsidRPr="00760443">
              <w:rPr>
                <w:sz w:val="18"/>
                <w:szCs w:val="18"/>
                <w:vertAlign w:val="superscript"/>
              </w:rPr>
              <w:t>6</w:t>
            </w:r>
            <w:r w:rsidRPr="00760443">
              <w:rPr>
                <w:sz w:val="18"/>
                <w:szCs w:val="18"/>
              </w:rPr>
              <w:t>, 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o subsolo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869"/>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spacing w:before="40" w:after="40" w:line="240" w:lineRule="auto"/>
              <w:jc w:val="center"/>
              <w:rPr>
                <w:sz w:val="18"/>
                <w:szCs w:val="18"/>
              </w:rPr>
            </w:pPr>
            <w:r w:rsidRPr="00760443">
              <w:rPr>
                <w:sz w:val="18"/>
                <w:szCs w:val="18"/>
              </w:rPr>
              <w:t>Outras ocupações</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Detecção automática de incêndio em todo o subsolo e controle de fumaça</w:t>
            </w:r>
            <w:r w:rsidRPr="00760443">
              <w:rPr>
                <w:sz w:val="18"/>
                <w:szCs w:val="18"/>
                <w:vertAlign w:val="superscript"/>
              </w:rPr>
              <w:t xml:space="preserve">4 </w:t>
            </w:r>
            <w:r w:rsidRPr="00760443">
              <w:rPr>
                <w:sz w:val="18"/>
                <w:szCs w:val="18"/>
              </w:rPr>
              <w:t>ou</w:t>
            </w:r>
          </w:p>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o subsolo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Controle de fumaça nos ambientes ocupados.</w:t>
            </w:r>
          </w:p>
        </w:tc>
      </w:tr>
      <w:tr w:rsidR="0054503D" w:rsidRPr="00760443" w:rsidTr="00501D57">
        <w:trPr>
          <w:trHeight w:val="727"/>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val="restart"/>
            <w:tcBorders>
              <w:top w:val="single" w:sz="4" w:space="0" w:color="auto"/>
              <w:left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Acima de 500</w:t>
            </w:r>
          </w:p>
        </w:tc>
        <w:tc>
          <w:tcPr>
            <w:tcW w:w="983"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r w:rsidRPr="00760443">
              <w:rPr>
                <w:sz w:val="18"/>
                <w:szCs w:val="18"/>
                <w:vertAlign w:val="superscript"/>
              </w:rPr>
              <w:t>5</w:t>
            </w:r>
          </w:p>
        </w:tc>
        <w:tc>
          <w:tcPr>
            <w:tcW w:w="3089" w:type="pct"/>
            <w:tcBorders>
              <w:top w:val="single" w:sz="4" w:space="0" w:color="auto"/>
              <w:left w:val="single" w:sz="4" w:space="0" w:color="auto"/>
              <w:bottom w:val="single" w:sz="4" w:space="0" w:color="auto"/>
              <w:right w:val="single" w:sz="4" w:space="0" w:color="auto"/>
            </w:tcBorders>
            <w:vAlign w:val="center"/>
          </w:tcPr>
          <w:p w:rsidR="0054503D" w:rsidRPr="00760443" w:rsidRDefault="0054503D" w:rsidP="00501D57">
            <w:pPr>
              <w:widowControl/>
              <w:numPr>
                <w:ilvl w:val="0"/>
                <w:numId w:val="9"/>
              </w:numPr>
              <w:spacing w:before="40" w:after="40" w:line="240" w:lineRule="auto"/>
              <w:ind w:left="182"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em edificações residenciais, com área máxima até </w:t>
            </w:r>
            <w:proofErr w:type="gramStart"/>
            <w:r w:rsidRPr="00760443">
              <w:rPr>
                <w:sz w:val="18"/>
                <w:szCs w:val="18"/>
              </w:rPr>
              <w:t>5</w:t>
            </w:r>
            <w:proofErr w:type="gramEnd"/>
            <w:r w:rsidRPr="00760443">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 detecção automática de incêndio, em todo o subsolo, duas saídas de emergência em lados opostos e controle de fumaça nos ambientes ocupados.</w:t>
            </w:r>
          </w:p>
        </w:tc>
      </w:tr>
      <w:tr w:rsidR="0054503D" w:rsidRPr="00760443" w:rsidTr="00501D57">
        <w:trPr>
          <w:trHeight w:val="552"/>
          <w:jc w:val="center"/>
        </w:trPr>
        <w:tc>
          <w:tcPr>
            <w:tcW w:w="457" w:type="pct"/>
            <w:vMerge/>
            <w:tcBorders>
              <w:top w:val="single" w:sz="18" w:space="0" w:color="FFFFFF"/>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71" w:type="pct"/>
            <w:vMerge/>
            <w:tcBorders>
              <w:left w:val="single" w:sz="4" w:space="0" w:color="auto"/>
              <w:bottom w:val="single" w:sz="4" w:space="0" w:color="auto"/>
              <w:right w:val="single" w:sz="4" w:space="0" w:color="auto"/>
            </w:tcBorders>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83"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spacing w:before="40" w:after="40" w:line="240" w:lineRule="auto"/>
              <w:jc w:val="center"/>
              <w:rPr>
                <w:sz w:val="18"/>
                <w:szCs w:val="18"/>
              </w:rPr>
            </w:pPr>
            <w:r w:rsidRPr="00760443">
              <w:rPr>
                <w:sz w:val="18"/>
                <w:szCs w:val="18"/>
              </w:rPr>
              <w:t>Outras ocupações</w:t>
            </w:r>
          </w:p>
        </w:tc>
        <w:tc>
          <w:tcPr>
            <w:tcW w:w="3089" w:type="pct"/>
            <w:tcBorders>
              <w:top w:val="single" w:sz="4" w:space="0" w:color="auto"/>
              <w:left w:val="single" w:sz="4" w:space="0" w:color="auto"/>
              <w:bottom w:val="single" w:sz="4" w:space="0" w:color="auto"/>
              <w:right w:val="single" w:sz="4" w:space="0" w:color="auto"/>
            </w:tcBorders>
            <w:shd w:val="pct20" w:color="auto" w:fill="auto"/>
            <w:vAlign w:val="center"/>
          </w:tcPr>
          <w:p w:rsidR="0054503D" w:rsidRPr="00760443" w:rsidRDefault="0054503D" w:rsidP="00501D57">
            <w:pPr>
              <w:widowControl/>
              <w:numPr>
                <w:ilvl w:val="0"/>
                <w:numId w:val="5"/>
              </w:numPr>
              <w:spacing w:before="40" w:after="40" w:line="240" w:lineRule="auto"/>
              <w:ind w:left="182"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 detecção automática de incêndio, em todo o subsolo, duas saídas de emergência em lados opostos e controle de fumaça nos ambientes ocupados.</w:t>
            </w:r>
          </w:p>
        </w:tc>
      </w:tr>
    </w:tbl>
    <w:p w:rsidR="0054503D" w:rsidRPr="00760443" w:rsidRDefault="0054503D" w:rsidP="0054503D">
      <w:pPr>
        <w:widowControl/>
        <w:spacing w:line="240" w:lineRule="auto"/>
        <w:jc w:val="left"/>
        <w:rPr>
          <w:rFonts w:ascii="Times New Roman" w:hAnsi="Times New Roman"/>
          <w:sz w:val="24"/>
          <w:szCs w:val="24"/>
        </w:rPr>
      </w:pPr>
    </w:p>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3"/>
        <w:gridCol w:w="1320"/>
        <w:gridCol w:w="2596"/>
        <w:gridCol w:w="8983"/>
      </w:tblGrid>
      <w:tr w:rsidR="0054503D" w:rsidRPr="00760443" w:rsidTr="00501D57">
        <w:trPr>
          <w:trHeight w:val="1102"/>
          <w:jc w:val="center"/>
        </w:trPr>
        <w:tc>
          <w:tcPr>
            <w:tcW w:w="484" w:type="pct"/>
            <w:vMerge w:val="restart"/>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lastRenderedPageBreak/>
              <w:t>Nos demais subsolos</w:t>
            </w:r>
          </w:p>
        </w:tc>
        <w:tc>
          <w:tcPr>
            <w:tcW w:w="462" w:type="pct"/>
            <w:vMerge w:val="restart"/>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Até 100</w:t>
            </w:r>
          </w:p>
        </w:tc>
        <w:tc>
          <w:tcPr>
            <w:tcW w:w="909" w:type="pct"/>
            <w:shd w:val="clear" w:color="auto" w:fill="FFFFFF"/>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p>
        </w:tc>
        <w:tc>
          <w:tcPr>
            <w:tcW w:w="3145" w:type="pct"/>
            <w:shd w:val="clear" w:color="auto" w:fill="FFFFFF"/>
            <w:vAlign w:val="center"/>
          </w:tcPr>
          <w:p w:rsidR="0054503D" w:rsidRPr="00760443" w:rsidRDefault="0054503D" w:rsidP="00501D57">
            <w:pPr>
              <w:widowControl/>
              <w:numPr>
                <w:ilvl w:val="0"/>
                <w:numId w:val="5"/>
              </w:numPr>
              <w:spacing w:before="40" w:after="40" w:line="240" w:lineRule="auto"/>
              <w:ind w:left="216"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com área máxima até </w:t>
            </w:r>
            <w:proofErr w:type="gramStart"/>
            <w:r w:rsidRPr="00760443">
              <w:rPr>
                <w:sz w:val="18"/>
                <w:szCs w:val="18"/>
              </w:rPr>
              <w:t>5</w:t>
            </w:r>
            <w:proofErr w:type="gramEnd"/>
            <w:r w:rsidRPr="00760443">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5"/>
              </w:numPr>
              <w:spacing w:before="40" w:after="40" w:line="240" w:lineRule="auto"/>
              <w:ind w:left="214"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com área máxima até 25 m</w:t>
            </w:r>
            <w:r>
              <w:rPr>
                <w:sz w:val="18"/>
                <w:szCs w:val="18"/>
                <w:vertAlign w:val="superscript"/>
              </w:rPr>
              <w:t>2</w:t>
            </w:r>
            <w:r w:rsidRPr="00760443">
              <w:rPr>
                <w:sz w:val="18"/>
                <w:szCs w:val="18"/>
              </w:rPr>
              <w:t xml:space="preserve"> cada e detecção automática de incêndio no depósito, ou</w:t>
            </w:r>
          </w:p>
          <w:p w:rsidR="0054503D" w:rsidRPr="00760443" w:rsidRDefault="0054503D" w:rsidP="00501D57">
            <w:pPr>
              <w:widowControl/>
              <w:numPr>
                <w:ilvl w:val="0"/>
                <w:numId w:val="5"/>
              </w:numPr>
              <w:spacing w:before="40" w:after="40" w:line="240" w:lineRule="auto"/>
              <w:ind w:left="214" w:hanging="142"/>
              <w:contextualSpacing/>
              <w:jc w:val="left"/>
              <w:rPr>
                <w:sz w:val="18"/>
                <w:szCs w:val="18"/>
              </w:rPr>
            </w:pPr>
            <w:r w:rsidRPr="00760443">
              <w:rPr>
                <w:sz w:val="18"/>
                <w:szCs w:val="18"/>
              </w:rPr>
              <w:t>Chuveiros automáticos</w:t>
            </w:r>
            <w:r w:rsidRPr="00760443">
              <w:rPr>
                <w:sz w:val="18"/>
                <w:szCs w:val="18"/>
                <w:vertAlign w:val="superscript"/>
              </w:rPr>
              <w:t xml:space="preserve">2 </w:t>
            </w:r>
            <w:r w:rsidRPr="00760443">
              <w:rPr>
                <w:sz w:val="18"/>
                <w:szCs w:val="18"/>
              </w:rPr>
              <w:t>de resposta rápida no depósito, ou</w:t>
            </w:r>
          </w:p>
          <w:p w:rsidR="0054503D" w:rsidRPr="00760443" w:rsidRDefault="0054503D" w:rsidP="00501D57">
            <w:pPr>
              <w:widowControl/>
              <w:numPr>
                <w:ilvl w:val="0"/>
                <w:numId w:val="6"/>
              </w:numPr>
              <w:spacing w:before="40" w:after="40" w:line="240" w:lineRule="auto"/>
              <w:ind w:left="216" w:hanging="142"/>
              <w:contextualSpacing/>
              <w:jc w:val="left"/>
              <w:rPr>
                <w:sz w:val="18"/>
                <w:szCs w:val="18"/>
              </w:rPr>
            </w:pPr>
            <w:r w:rsidRPr="00760443">
              <w:rPr>
                <w:sz w:val="18"/>
                <w:szCs w:val="18"/>
              </w:rPr>
              <w:t>Controle de fumaça nos ambientes ocupados.</w:t>
            </w:r>
          </w:p>
        </w:tc>
      </w:tr>
      <w:tr w:rsidR="0054503D" w:rsidRPr="00760443" w:rsidTr="00501D57">
        <w:trPr>
          <w:trHeight w:val="738"/>
          <w:jc w:val="center"/>
        </w:trPr>
        <w:tc>
          <w:tcPr>
            <w:tcW w:w="484"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62"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09" w:type="pct"/>
            <w:shd w:val="pct20" w:color="auto" w:fill="FFFFFF"/>
            <w:vAlign w:val="center"/>
          </w:tcPr>
          <w:p w:rsidR="0054503D" w:rsidRPr="00760443" w:rsidRDefault="0054503D" w:rsidP="00501D57">
            <w:pPr>
              <w:widowControl/>
              <w:spacing w:before="40" w:after="40" w:line="240" w:lineRule="auto"/>
              <w:jc w:val="center"/>
              <w:rPr>
                <w:sz w:val="18"/>
                <w:szCs w:val="18"/>
              </w:rPr>
            </w:pPr>
            <w:r w:rsidRPr="00760443">
              <w:rPr>
                <w:sz w:val="18"/>
                <w:szCs w:val="18"/>
              </w:rPr>
              <w:t>Divisões</w:t>
            </w:r>
            <w:r>
              <w:rPr>
                <w:sz w:val="18"/>
                <w:szCs w:val="18"/>
              </w:rPr>
              <w:br/>
            </w:r>
            <w:r w:rsidRPr="00760443">
              <w:rPr>
                <w:sz w:val="18"/>
                <w:szCs w:val="18"/>
              </w:rPr>
              <w:t>F-1, F-3, F-5,</w:t>
            </w:r>
            <w:r>
              <w:rPr>
                <w:sz w:val="18"/>
                <w:szCs w:val="18"/>
              </w:rPr>
              <w:br/>
            </w:r>
            <w:r w:rsidRPr="00760443">
              <w:rPr>
                <w:sz w:val="18"/>
                <w:szCs w:val="18"/>
              </w:rPr>
              <w:t>F-6, F-10, F-11</w:t>
            </w:r>
          </w:p>
        </w:tc>
        <w:tc>
          <w:tcPr>
            <w:tcW w:w="3145" w:type="pct"/>
            <w:shd w:val="pct20" w:color="auto" w:fill="FFFFFF"/>
            <w:vAlign w:val="center"/>
          </w:tcPr>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Detecção automática de incêndio em todo o subsolo, controle de fumaça</w:t>
            </w:r>
            <w:r w:rsidRPr="00760443">
              <w:rPr>
                <w:sz w:val="18"/>
                <w:szCs w:val="18"/>
                <w:vertAlign w:val="superscript"/>
              </w:rPr>
              <w:t>4</w:t>
            </w:r>
            <w:r w:rsidRPr="00760443">
              <w:rPr>
                <w:sz w:val="18"/>
                <w:szCs w:val="18"/>
              </w:rPr>
              <w:t xml:space="preserve"> e duas saídas de emergência</w:t>
            </w:r>
            <w:r w:rsidRPr="00760443">
              <w:rPr>
                <w:sz w:val="18"/>
                <w:szCs w:val="18"/>
                <w:vertAlign w:val="superscript"/>
              </w:rPr>
              <w:t>6</w:t>
            </w:r>
            <w:r w:rsidRPr="00760443">
              <w:rPr>
                <w:sz w:val="18"/>
                <w:szCs w:val="18"/>
              </w:rPr>
              <w:t>, ou</w:t>
            </w:r>
          </w:p>
          <w:p w:rsidR="0054503D" w:rsidRPr="00760443" w:rsidRDefault="0054503D" w:rsidP="00501D57">
            <w:pPr>
              <w:widowControl/>
              <w:numPr>
                <w:ilvl w:val="0"/>
                <w:numId w:val="9"/>
              </w:numPr>
              <w:spacing w:before="40" w:after="40" w:line="240" w:lineRule="auto"/>
              <w:ind w:left="214"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em todo o subsolo e controle de fumaça</w:t>
            </w:r>
            <w:r w:rsidRPr="00760443">
              <w:rPr>
                <w:sz w:val="18"/>
                <w:szCs w:val="18"/>
                <w:vertAlign w:val="superscript"/>
              </w:rPr>
              <w:t>4</w:t>
            </w:r>
            <w:proofErr w:type="gramStart"/>
            <w:r w:rsidRPr="00760443">
              <w:rPr>
                <w:sz w:val="18"/>
                <w:szCs w:val="18"/>
                <w:vertAlign w:val="superscript"/>
              </w:rPr>
              <w:t xml:space="preserve">  </w:t>
            </w:r>
            <w:proofErr w:type="gramEnd"/>
            <w:r w:rsidRPr="00760443">
              <w:rPr>
                <w:sz w:val="18"/>
                <w:szCs w:val="18"/>
              </w:rPr>
              <w:t>ou</w:t>
            </w:r>
          </w:p>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proofErr w:type="gramStart"/>
            <w:r w:rsidRPr="00760443">
              <w:rPr>
                <w:sz w:val="18"/>
                <w:szCs w:val="18"/>
              </w:rPr>
              <w:t>controle</w:t>
            </w:r>
            <w:proofErr w:type="gramEnd"/>
            <w:r w:rsidRPr="00760443">
              <w:rPr>
                <w:sz w:val="18"/>
                <w:szCs w:val="18"/>
              </w:rPr>
              <w:t xml:space="preserve"> de fumaça nos ambientes ocupados.</w:t>
            </w:r>
          </w:p>
        </w:tc>
      </w:tr>
      <w:tr w:rsidR="0054503D" w:rsidRPr="00760443" w:rsidTr="00501D57">
        <w:trPr>
          <w:trHeight w:val="738"/>
          <w:jc w:val="center"/>
        </w:trPr>
        <w:tc>
          <w:tcPr>
            <w:tcW w:w="484"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62"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09" w:type="pct"/>
            <w:shd w:val="clear" w:color="auto" w:fill="FFFFFF"/>
            <w:vAlign w:val="center"/>
          </w:tcPr>
          <w:p w:rsidR="0054503D" w:rsidRPr="00760443" w:rsidRDefault="0054503D" w:rsidP="00501D57">
            <w:pPr>
              <w:widowControl/>
              <w:spacing w:before="40" w:after="40" w:line="240" w:lineRule="auto"/>
              <w:jc w:val="center"/>
              <w:rPr>
                <w:sz w:val="18"/>
                <w:szCs w:val="18"/>
              </w:rPr>
            </w:pPr>
            <w:r w:rsidRPr="00760443">
              <w:rPr>
                <w:sz w:val="18"/>
                <w:szCs w:val="18"/>
              </w:rPr>
              <w:t>Outras ocupações</w:t>
            </w:r>
          </w:p>
        </w:tc>
        <w:tc>
          <w:tcPr>
            <w:tcW w:w="3145" w:type="pct"/>
            <w:shd w:val="clear" w:color="auto" w:fill="FFFFFF"/>
            <w:vAlign w:val="center"/>
          </w:tcPr>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Detecção automática de incêndio nos ambientes ocupados e controle de fumaça</w:t>
            </w:r>
            <w:r w:rsidRPr="00760443">
              <w:rPr>
                <w:sz w:val="18"/>
                <w:szCs w:val="18"/>
                <w:vertAlign w:val="superscript"/>
              </w:rPr>
              <w:t>4</w:t>
            </w:r>
            <w:r w:rsidRPr="00760443">
              <w:rPr>
                <w:sz w:val="18"/>
                <w:szCs w:val="18"/>
              </w:rPr>
              <w:t>, ou</w:t>
            </w:r>
          </w:p>
          <w:p w:rsidR="0054503D" w:rsidRPr="00760443" w:rsidRDefault="0054503D" w:rsidP="00501D57">
            <w:pPr>
              <w:widowControl/>
              <w:numPr>
                <w:ilvl w:val="0"/>
                <w:numId w:val="9"/>
              </w:numPr>
              <w:spacing w:before="40" w:after="40" w:line="240" w:lineRule="auto"/>
              <w:ind w:left="214" w:hanging="142"/>
              <w:contextualSpacing/>
              <w:jc w:val="left"/>
              <w:rPr>
                <w:sz w:val="18"/>
                <w:szCs w:val="18"/>
              </w:rPr>
            </w:pPr>
            <w:r w:rsidRPr="00760443">
              <w:rPr>
                <w:sz w:val="18"/>
                <w:szCs w:val="18"/>
              </w:rPr>
              <w:t>Chuveiros automáticos</w:t>
            </w:r>
            <w:r w:rsidRPr="00760443">
              <w:rPr>
                <w:sz w:val="18"/>
                <w:szCs w:val="18"/>
                <w:vertAlign w:val="superscript"/>
              </w:rPr>
              <w:t xml:space="preserve">2 </w:t>
            </w:r>
            <w:r w:rsidRPr="00760443">
              <w:rPr>
                <w:sz w:val="18"/>
                <w:szCs w:val="18"/>
              </w:rPr>
              <w:t>de resposta rápida nos ambientes ocupados e controle de fumaça</w:t>
            </w:r>
            <w:r w:rsidRPr="00760443">
              <w:rPr>
                <w:sz w:val="18"/>
                <w:szCs w:val="18"/>
                <w:vertAlign w:val="superscript"/>
              </w:rPr>
              <w:t>4</w:t>
            </w:r>
            <w:r w:rsidRPr="00760443">
              <w:rPr>
                <w:sz w:val="18"/>
                <w:szCs w:val="18"/>
              </w:rPr>
              <w:t xml:space="preserve">, ou </w:t>
            </w:r>
          </w:p>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 xml:space="preserve"> Controle de fumaça nos ambientes ocupados.</w:t>
            </w:r>
          </w:p>
        </w:tc>
      </w:tr>
      <w:tr w:rsidR="0054503D" w:rsidRPr="00760443" w:rsidTr="00501D57">
        <w:trPr>
          <w:trHeight w:val="983"/>
          <w:jc w:val="center"/>
        </w:trPr>
        <w:tc>
          <w:tcPr>
            <w:tcW w:w="484"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62" w:type="pct"/>
            <w:vMerge w:val="restart"/>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sz w:val="18"/>
                <w:szCs w:val="18"/>
              </w:rPr>
              <w:t>Acima de 100</w:t>
            </w:r>
          </w:p>
        </w:tc>
        <w:tc>
          <w:tcPr>
            <w:tcW w:w="909" w:type="pct"/>
            <w:shd w:val="pct20" w:color="auto" w:fill="FFFFFF"/>
            <w:vAlign w:val="center"/>
          </w:tcPr>
          <w:p w:rsidR="0054503D" w:rsidRPr="00760443" w:rsidRDefault="0054503D" w:rsidP="00501D57">
            <w:pPr>
              <w:widowControl/>
              <w:spacing w:before="40" w:after="40" w:line="240" w:lineRule="auto"/>
              <w:jc w:val="center"/>
              <w:rPr>
                <w:sz w:val="18"/>
                <w:szCs w:val="18"/>
              </w:rPr>
            </w:pPr>
            <w:r w:rsidRPr="00760443">
              <w:rPr>
                <w:sz w:val="18"/>
                <w:szCs w:val="18"/>
              </w:rPr>
              <w:t>Depósito</w:t>
            </w:r>
            <w:r w:rsidRPr="00760443">
              <w:rPr>
                <w:sz w:val="18"/>
                <w:szCs w:val="18"/>
                <w:vertAlign w:val="superscript"/>
              </w:rPr>
              <w:t>5</w:t>
            </w:r>
          </w:p>
        </w:tc>
        <w:tc>
          <w:tcPr>
            <w:tcW w:w="3145" w:type="pct"/>
            <w:shd w:val="pct20" w:color="auto" w:fill="FFFFFF"/>
            <w:vAlign w:val="center"/>
          </w:tcPr>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Depósitos individuais</w:t>
            </w:r>
            <w:r w:rsidRPr="00760443">
              <w:rPr>
                <w:sz w:val="18"/>
                <w:szCs w:val="18"/>
                <w:vertAlign w:val="superscript"/>
              </w:rPr>
              <w:t>1</w:t>
            </w:r>
            <w:r w:rsidRPr="00760443">
              <w:rPr>
                <w:sz w:val="18"/>
                <w:szCs w:val="18"/>
              </w:rPr>
              <w:t xml:space="preserve">, em edificações residenciais, com área máxima até </w:t>
            </w:r>
            <w:proofErr w:type="gramStart"/>
            <w:r w:rsidRPr="00760443">
              <w:rPr>
                <w:sz w:val="18"/>
                <w:szCs w:val="18"/>
              </w:rPr>
              <w:t>5</w:t>
            </w:r>
            <w:proofErr w:type="gramEnd"/>
            <w:r w:rsidRPr="00760443">
              <w:rPr>
                <w:sz w:val="18"/>
                <w:szCs w:val="18"/>
              </w:rPr>
              <w:t xml:space="preserve"> m</w:t>
            </w:r>
            <w:r>
              <w:rPr>
                <w:sz w:val="18"/>
                <w:szCs w:val="18"/>
                <w:vertAlign w:val="superscript"/>
              </w:rPr>
              <w:t>2</w:t>
            </w:r>
            <w:r w:rsidRPr="00760443">
              <w:rPr>
                <w:sz w:val="18"/>
                <w:szCs w:val="18"/>
              </w:rPr>
              <w:t xml:space="preserve"> cada, ou</w:t>
            </w:r>
          </w:p>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 detecção automática de incêndio, em todo o subsolo, e controle de fumaça</w:t>
            </w:r>
            <w:r w:rsidRPr="00760443">
              <w:rPr>
                <w:sz w:val="18"/>
                <w:szCs w:val="18"/>
                <w:vertAlign w:val="superscript"/>
              </w:rPr>
              <w:t>4</w:t>
            </w:r>
            <w:r w:rsidRPr="00760443">
              <w:rPr>
                <w:sz w:val="18"/>
                <w:szCs w:val="18"/>
              </w:rPr>
              <w:t>.</w:t>
            </w:r>
          </w:p>
        </w:tc>
      </w:tr>
      <w:tr w:rsidR="0054503D" w:rsidRPr="00760443" w:rsidTr="00501D57">
        <w:trPr>
          <w:trHeight w:val="903"/>
          <w:jc w:val="center"/>
        </w:trPr>
        <w:tc>
          <w:tcPr>
            <w:tcW w:w="484"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462" w:type="pct"/>
            <w:vMerge/>
            <w:shd w:val="clear" w:color="auto" w:fill="FFFF00"/>
            <w:vAlign w:val="center"/>
          </w:tcPr>
          <w:p w:rsidR="0054503D" w:rsidRPr="00760443" w:rsidRDefault="0054503D" w:rsidP="00501D57">
            <w:pPr>
              <w:widowControl/>
              <w:spacing w:before="40" w:after="40" w:line="240" w:lineRule="auto"/>
              <w:jc w:val="center"/>
              <w:rPr>
                <w:sz w:val="18"/>
                <w:szCs w:val="18"/>
              </w:rPr>
            </w:pPr>
          </w:p>
        </w:tc>
        <w:tc>
          <w:tcPr>
            <w:tcW w:w="909" w:type="pct"/>
            <w:shd w:val="clear" w:color="auto" w:fill="FFFFFF"/>
            <w:vAlign w:val="center"/>
          </w:tcPr>
          <w:p w:rsidR="0054503D" w:rsidRPr="00760443" w:rsidRDefault="0054503D" w:rsidP="00501D57">
            <w:pPr>
              <w:widowControl/>
              <w:spacing w:before="40" w:after="40" w:line="240" w:lineRule="auto"/>
              <w:jc w:val="center"/>
              <w:rPr>
                <w:sz w:val="18"/>
                <w:szCs w:val="18"/>
              </w:rPr>
            </w:pPr>
            <w:r w:rsidRPr="00760443">
              <w:rPr>
                <w:sz w:val="18"/>
                <w:szCs w:val="18"/>
              </w:rPr>
              <w:t xml:space="preserve">Outras ocupações </w:t>
            </w:r>
          </w:p>
        </w:tc>
        <w:tc>
          <w:tcPr>
            <w:tcW w:w="3145" w:type="pct"/>
            <w:shd w:val="clear" w:color="auto" w:fill="FFFFFF"/>
            <w:vAlign w:val="center"/>
          </w:tcPr>
          <w:p w:rsidR="0054503D" w:rsidRPr="00760443" w:rsidRDefault="0054503D" w:rsidP="00501D57">
            <w:pPr>
              <w:widowControl/>
              <w:numPr>
                <w:ilvl w:val="0"/>
                <w:numId w:val="9"/>
              </w:numPr>
              <w:spacing w:before="40" w:after="40" w:line="240" w:lineRule="auto"/>
              <w:ind w:left="216" w:hanging="142"/>
              <w:contextualSpacing/>
              <w:jc w:val="left"/>
              <w:rPr>
                <w:sz w:val="18"/>
                <w:szCs w:val="18"/>
              </w:rPr>
            </w:pPr>
            <w:r w:rsidRPr="00760443">
              <w:rPr>
                <w:sz w:val="18"/>
                <w:szCs w:val="18"/>
              </w:rPr>
              <w:t>Chuveiros automáticos</w:t>
            </w:r>
            <w:r w:rsidRPr="00760443">
              <w:rPr>
                <w:sz w:val="18"/>
                <w:szCs w:val="18"/>
                <w:vertAlign w:val="superscript"/>
              </w:rPr>
              <w:t xml:space="preserve">3 </w:t>
            </w:r>
            <w:r w:rsidRPr="00760443">
              <w:rPr>
                <w:sz w:val="18"/>
                <w:szCs w:val="18"/>
              </w:rPr>
              <w:t>de resposta rápida e detecção automática de incêndio, em todo o subsolo, duas saídas de emergência</w:t>
            </w:r>
            <w:r w:rsidRPr="00760443">
              <w:rPr>
                <w:sz w:val="18"/>
                <w:szCs w:val="18"/>
                <w:vertAlign w:val="superscript"/>
              </w:rPr>
              <w:t>6</w:t>
            </w:r>
            <w:r w:rsidRPr="00760443">
              <w:rPr>
                <w:sz w:val="18"/>
                <w:szCs w:val="18"/>
              </w:rPr>
              <w:t xml:space="preserve"> em lados opostos e controle de fumaça nos ambientes ocupados.</w:t>
            </w:r>
          </w:p>
        </w:tc>
      </w:tr>
      <w:tr w:rsidR="0054503D" w:rsidRPr="00760443" w:rsidTr="00501D57">
        <w:trPr>
          <w:trHeight w:val="4575"/>
          <w:jc w:val="center"/>
        </w:trPr>
        <w:tc>
          <w:tcPr>
            <w:tcW w:w="5000" w:type="pct"/>
            <w:gridSpan w:val="4"/>
            <w:shd w:val="clear" w:color="auto" w:fill="F2F2F2"/>
          </w:tcPr>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ESPECÍFICAS:</w:t>
            </w:r>
          </w:p>
          <w:p w:rsidR="0054503D" w:rsidRPr="00760443" w:rsidRDefault="0054503D" w:rsidP="00501D57">
            <w:pPr>
              <w:widowControl/>
              <w:spacing w:line="240" w:lineRule="auto"/>
              <w:ind w:left="147" w:right="147"/>
              <w:rPr>
                <w:sz w:val="18"/>
                <w:szCs w:val="18"/>
              </w:rPr>
            </w:pPr>
            <w:r w:rsidRPr="00760443">
              <w:rPr>
                <w:sz w:val="18"/>
                <w:szCs w:val="18"/>
              </w:rPr>
              <w:t>1 – As paredes dos compartimentos devem ser construídas com TRRF igual a</w:t>
            </w:r>
            <w:r>
              <w:rPr>
                <w:sz w:val="18"/>
                <w:szCs w:val="18"/>
              </w:rPr>
              <w:t xml:space="preserve">o </w:t>
            </w:r>
            <w:r w:rsidRPr="00760443">
              <w:rPr>
                <w:sz w:val="18"/>
                <w:szCs w:val="18"/>
              </w:rPr>
              <w:t>da edificação e, no mínimo,</w:t>
            </w:r>
            <w:r>
              <w:rPr>
                <w:sz w:val="18"/>
                <w:szCs w:val="18"/>
              </w:rPr>
              <w:t xml:space="preserve"> </w:t>
            </w:r>
            <w:r w:rsidRPr="00760443">
              <w:rPr>
                <w:sz w:val="18"/>
                <w:szCs w:val="18"/>
              </w:rPr>
              <w:t>60 minutos.</w:t>
            </w:r>
          </w:p>
          <w:p w:rsidR="0054503D" w:rsidRPr="00760443" w:rsidRDefault="0054503D" w:rsidP="00501D57">
            <w:pPr>
              <w:widowControl/>
              <w:spacing w:line="240" w:lineRule="auto"/>
              <w:ind w:left="147" w:right="147"/>
              <w:rPr>
                <w:sz w:val="18"/>
                <w:szCs w:val="18"/>
              </w:rPr>
            </w:pPr>
            <w:r w:rsidRPr="00760443">
              <w:rPr>
                <w:sz w:val="18"/>
                <w:szCs w:val="18"/>
              </w:rPr>
              <w:t>2 – Pode ser interligado à rede de hidrantes pressurizada, utilizando-se da bomba e da reserva de incêndio dimensionada para o sistema de hidrantes;</w:t>
            </w:r>
          </w:p>
          <w:p w:rsidR="0054503D" w:rsidRPr="00760443" w:rsidRDefault="0054503D" w:rsidP="00501D57">
            <w:pPr>
              <w:widowControl/>
              <w:spacing w:line="240" w:lineRule="auto"/>
              <w:ind w:left="147" w:right="147"/>
              <w:rPr>
                <w:sz w:val="18"/>
                <w:szCs w:val="18"/>
              </w:rPr>
            </w:pPr>
            <w:r w:rsidRPr="00760443">
              <w:rPr>
                <w:sz w:val="18"/>
                <w:szCs w:val="18"/>
              </w:rPr>
              <w:t>3 – Pode ser interligado à rede de hidrantes pressurizada, utilizando-se da reserva de incêndio dimensionada para o sistema de hidrantes, entretanto a bomba de incêndio deve ser dimensionada considerando o funcionamento simultâneo de seis bicos e um hidrante. Havendo chuveiros automáticos instalados no edifício, não há necessidade de trocar os bicos de projeto por bicos de resposta rápida;</w:t>
            </w:r>
          </w:p>
          <w:p w:rsidR="0054503D" w:rsidRPr="00760443" w:rsidRDefault="0054503D" w:rsidP="00501D57">
            <w:pPr>
              <w:widowControl/>
              <w:spacing w:line="240" w:lineRule="auto"/>
              <w:ind w:left="147" w:right="147"/>
              <w:rPr>
                <w:sz w:val="18"/>
                <w:szCs w:val="18"/>
              </w:rPr>
            </w:pPr>
            <w:r w:rsidRPr="00760443">
              <w:rPr>
                <w:sz w:val="18"/>
                <w:szCs w:val="18"/>
              </w:rPr>
              <w:t xml:space="preserve">4 – Controle de fumaça nos ambientes ocupados, com as regras prescritas da edificação sem janelas </w:t>
            </w:r>
            <w:proofErr w:type="gramStart"/>
            <w:r w:rsidRPr="00760443">
              <w:rPr>
                <w:sz w:val="18"/>
                <w:szCs w:val="18"/>
              </w:rPr>
              <w:t>da IT</w:t>
            </w:r>
            <w:proofErr w:type="gramEnd"/>
            <w:r w:rsidRPr="00760443">
              <w:rPr>
                <w:sz w:val="18"/>
                <w:szCs w:val="18"/>
              </w:rPr>
              <w:t>-15;</w:t>
            </w:r>
          </w:p>
          <w:p w:rsidR="0054503D" w:rsidRPr="00760443" w:rsidRDefault="0054503D" w:rsidP="00501D57">
            <w:pPr>
              <w:widowControl/>
              <w:spacing w:line="240" w:lineRule="auto"/>
              <w:ind w:left="147" w:right="147"/>
              <w:rPr>
                <w:sz w:val="18"/>
                <w:szCs w:val="18"/>
              </w:rPr>
            </w:pPr>
            <w:r w:rsidRPr="00760443">
              <w:rPr>
                <w:sz w:val="18"/>
                <w:szCs w:val="18"/>
              </w:rPr>
              <w:t>5 – Somente depósitos situados em edificações residenciais;</w:t>
            </w:r>
          </w:p>
          <w:p w:rsidR="0054503D" w:rsidRPr="00760443" w:rsidRDefault="0054503D" w:rsidP="00501D57">
            <w:pPr>
              <w:widowControl/>
              <w:spacing w:line="240" w:lineRule="auto"/>
              <w:ind w:left="147" w:right="147"/>
              <w:rPr>
                <w:sz w:val="18"/>
                <w:szCs w:val="18"/>
              </w:rPr>
            </w:pPr>
            <w:r w:rsidRPr="00760443">
              <w:rPr>
                <w:sz w:val="18"/>
                <w:szCs w:val="18"/>
              </w:rPr>
              <w:t xml:space="preserve">6 – Se a rota de fuga tiver fora do ambiente ocupado, </w:t>
            </w:r>
            <w:proofErr w:type="gramStart"/>
            <w:r w:rsidRPr="00760443">
              <w:rPr>
                <w:sz w:val="18"/>
                <w:szCs w:val="18"/>
              </w:rPr>
              <w:t>as</w:t>
            </w:r>
            <w:proofErr w:type="gramEnd"/>
            <w:r w:rsidRPr="00760443">
              <w:rPr>
                <w:sz w:val="18"/>
                <w:szCs w:val="18"/>
              </w:rPr>
              <w:t xml:space="preserve"> proteções exigidas nessa tabela devem ser previstas em todo subsolo.</w:t>
            </w:r>
          </w:p>
          <w:p w:rsidR="0054503D" w:rsidRPr="00760443" w:rsidRDefault="0054503D" w:rsidP="00501D57">
            <w:pPr>
              <w:widowControl/>
              <w:spacing w:before="120" w:line="240" w:lineRule="auto"/>
              <w:ind w:left="147" w:right="147"/>
              <w:outlineLvl w:val="0"/>
              <w:rPr>
                <w:b/>
                <w:sz w:val="18"/>
                <w:szCs w:val="18"/>
              </w:rPr>
            </w:pPr>
            <w:r w:rsidRPr="00760443">
              <w:rPr>
                <w:b/>
                <w:sz w:val="18"/>
                <w:szCs w:val="18"/>
              </w:rPr>
              <w:t>NOTAS GERAIS:</w:t>
            </w:r>
          </w:p>
          <w:p w:rsidR="0054503D" w:rsidRPr="00760443" w:rsidRDefault="0054503D" w:rsidP="00501D57">
            <w:pPr>
              <w:widowControl/>
              <w:spacing w:line="240" w:lineRule="auto"/>
              <w:ind w:left="147" w:right="147"/>
              <w:rPr>
                <w:sz w:val="18"/>
                <w:szCs w:val="18"/>
              </w:rPr>
            </w:pPr>
            <w:proofErr w:type="gramStart"/>
            <w:r w:rsidRPr="00760443">
              <w:rPr>
                <w:sz w:val="18"/>
                <w:szCs w:val="18"/>
              </w:rPr>
              <w:t>a</w:t>
            </w:r>
            <w:proofErr w:type="gramEnd"/>
            <w:r w:rsidRPr="00760443">
              <w:rPr>
                <w:sz w:val="18"/>
                <w:szCs w:val="18"/>
              </w:rPr>
              <w:t xml:space="preserve"> – Ocupações permitidas nos subsolos (qualquer nível) sem necessidade de medidas adicionais: garagem de veículos, lavagem de autos, vestiários até 100 m</w:t>
            </w:r>
            <w:r>
              <w:rPr>
                <w:sz w:val="18"/>
                <w:szCs w:val="18"/>
                <w:vertAlign w:val="superscript"/>
              </w:rPr>
              <w:t>2</w:t>
            </w:r>
            <w:r w:rsidRPr="00760443">
              <w:rPr>
                <w:sz w:val="18"/>
                <w:szCs w:val="18"/>
              </w:rPr>
              <w:t xml:space="preserve">, banheiros, áreas técnicas não habitadas (elétrica, telefonia, lógica, </w:t>
            </w:r>
            <w:proofErr w:type="spellStart"/>
            <w:r w:rsidRPr="00760443">
              <w:rPr>
                <w:sz w:val="18"/>
                <w:szCs w:val="18"/>
              </w:rPr>
              <w:t>motogerador</w:t>
            </w:r>
            <w:proofErr w:type="spellEnd"/>
            <w:r w:rsidRPr="00760443">
              <w:rPr>
                <w:sz w:val="18"/>
                <w:szCs w:val="18"/>
              </w:rPr>
              <w:t>) e assemelhados;</w:t>
            </w:r>
          </w:p>
          <w:p w:rsidR="0054503D" w:rsidRPr="00760443" w:rsidRDefault="0054503D" w:rsidP="00501D57">
            <w:pPr>
              <w:widowControl/>
              <w:spacing w:line="240" w:lineRule="auto"/>
              <w:ind w:left="147" w:right="147"/>
              <w:rPr>
                <w:sz w:val="18"/>
                <w:szCs w:val="18"/>
              </w:rPr>
            </w:pPr>
            <w:r w:rsidRPr="00760443">
              <w:rPr>
                <w:sz w:val="18"/>
                <w:szCs w:val="18"/>
              </w:rPr>
              <w:t>b – Entende-se por medidas adicionais àquelas complementares às exigências prescritas ao edifício;</w:t>
            </w:r>
          </w:p>
          <w:p w:rsidR="0054503D" w:rsidRPr="00760443" w:rsidRDefault="0054503D" w:rsidP="00501D57">
            <w:pPr>
              <w:widowControl/>
              <w:spacing w:line="240" w:lineRule="auto"/>
              <w:ind w:left="147" w:right="147"/>
              <w:rPr>
                <w:sz w:val="18"/>
                <w:szCs w:val="18"/>
              </w:rPr>
            </w:pPr>
            <w:r w:rsidRPr="00760443">
              <w:rPr>
                <w:sz w:val="18"/>
                <w:szCs w:val="18"/>
              </w:rPr>
              <w:t>c – Além do contido neste Regulamento, os subsolos devem também atender às exigências contidas nos respectivos Códigos de Obras Municipais, principalmente quanto à salubridade e ventilação;</w:t>
            </w:r>
          </w:p>
          <w:p w:rsidR="0054503D" w:rsidRPr="00760443" w:rsidRDefault="0054503D" w:rsidP="00501D57">
            <w:pPr>
              <w:widowControl/>
              <w:spacing w:line="240" w:lineRule="auto"/>
              <w:ind w:left="147" w:right="147"/>
              <w:rPr>
                <w:sz w:val="18"/>
                <w:szCs w:val="18"/>
              </w:rPr>
            </w:pPr>
            <w:r w:rsidRPr="00760443">
              <w:rPr>
                <w:sz w:val="18"/>
                <w:szCs w:val="18"/>
              </w:rPr>
              <w:t xml:space="preserve">d – Para </w:t>
            </w:r>
            <w:r>
              <w:rPr>
                <w:sz w:val="18"/>
                <w:szCs w:val="18"/>
              </w:rPr>
              <w:t>área total ocupada de até 500 m</w:t>
            </w:r>
            <w:r w:rsidRPr="00FB32B7">
              <w:rPr>
                <w:sz w:val="18"/>
                <w:szCs w:val="18"/>
                <w:vertAlign w:val="superscript"/>
              </w:rPr>
              <w:t>2</w:t>
            </w:r>
            <w:r w:rsidRPr="00760443">
              <w:rPr>
                <w:sz w:val="18"/>
                <w:szCs w:val="18"/>
              </w:rPr>
              <w:t xml:space="preserve">, se houver </w:t>
            </w:r>
            <w:proofErr w:type="spellStart"/>
            <w:r w:rsidRPr="00760443">
              <w:rPr>
                <w:sz w:val="18"/>
                <w:szCs w:val="18"/>
              </w:rPr>
              <w:t>compartimentação</w:t>
            </w:r>
            <w:proofErr w:type="spellEnd"/>
            <w:r w:rsidRPr="00760443">
              <w:rPr>
                <w:sz w:val="18"/>
                <w:szCs w:val="18"/>
              </w:rPr>
              <w:t xml:space="preserve"> de acordo com </w:t>
            </w:r>
            <w:proofErr w:type="gramStart"/>
            <w:r w:rsidRPr="00760443">
              <w:rPr>
                <w:sz w:val="18"/>
                <w:szCs w:val="18"/>
              </w:rPr>
              <w:t>a IT</w:t>
            </w:r>
            <w:proofErr w:type="gramEnd"/>
            <w:r w:rsidRPr="00760443">
              <w:rPr>
                <w:sz w:val="18"/>
                <w:szCs w:val="18"/>
              </w:rPr>
              <w:t>-09 entre os ambientes, as exigências desta tabela podem ser consideradas individualmente para cada compartimento;</w:t>
            </w:r>
          </w:p>
          <w:p w:rsidR="0054503D" w:rsidRPr="00760443" w:rsidRDefault="0054503D" w:rsidP="00501D57">
            <w:pPr>
              <w:widowControl/>
              <w:spacing w:line="240" w:lineRule="auto"/>
              <w:ind w:left="147" w:right="147"/>
              <w:rPr>
                <w:sz w:val="18"/>
                <w:szCs w:val="18"/>
              </w:rPr>
            </w:pPr>
            <w:proofErr w:type="gramStart"/>
            <w:r w:rsidRPr="00760443">
              <w:rPr>
                <w:sz w:val="18"/>
                <w:szCs w:val="18"/>
              </w:rPr>
              <w:t>e</w:t>
            </w:r>
            <w:proofErr w:type="gramEnd"/>
            <w:r w:rsidRPr="00760443">
              <w:rPr>
                <w:sz w:val="18"/>
                <w:szCs w:val="18"/>
              </w:rPr>
              <w:t xml:space="preserve"> – O sistema de controle de fumaça será considerado para os ambientes ocupados.</w:t>
            </w:r>
          </w:p>
          <w:p w:rsidR="0054503D" w:rsidRPr="00760443" w:rsidRDefault="0054503D" w:rsidP="00501D57">
            <w:pPr>
              <w:widowControl/>
              <w:spacing w:line="240" w:lineRule="auto"/>
              <w:ind w:left="147" w:right="147"/>
              <w:rPr>
                <w:sz w:val="18"/>
                <w:szCs w:val="18"/>
              </w:rPr>
            </w:pPr>
            <w:r w:rsidRPr="00760443">
              <w:rPr>
                <w:sz w:val="18"/>
                <w:szCs w:val="18"/>
              </w:rPr>
              <w:t xml:space="preserve">f – Para estações </w:t>
            </w:r>
            <w:proofErr w:type="spellStart"/>
            <w:r w:rsidRPr="00760443">
              <w:rPr>
                <w:sz w:val="18"/>
                <w:szCs w:val="18"/>
              </w:rPr>
              <w:t>metroferroviárias</w:t>
            </w:r>
            <w:proofErr w:type="spellEnd"/>
            <w:r w:rsidRPr="00760443">
              <w:rPr>
                <w:sz w:val="18"/>
                <w:szCs w:val="18"/>
              </w:rPr>
              <w:t xml:space="preserve"> não se aplica esta Tabela, devendo ser </w:t>
            </w:r>
            <w:r w:rsidRPr="00922D26">
              <w:rPr>
                <w:sz w:val="18"/>
                <w:szCs w:val="18"/>
              </w:rPr>
              <w:t xml:space="preserve">consultada a Tabela </w:t>
            </w:r>
            <w:proofErr w:type="gramStart"/>
            <w:r w:rsidRPr="00922D26">
              <w:rPr>
                <w:sz w:val="18"/>
                <w:szCs w:val="18"/>
              </w:rPr>
              <w:t>6F.</w:t>
            </w:r>
            <w:proofErr w:type="gramEnd"/>
            <w:r w:rsidRPr="00922D26">
              <w:rPr>
                <w:sz w:val="18"/>
                <w:szCs w:val="18"/>
              </w:rPr>
              <w:t>2.</w:t>
            </w:r>
          </w:p>
        </w:tc>
      </w:tr>
    </w:tbl>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before="240" w:line="240" w:lineRule="auto"/>
        <w:ind w:right="142"/>
        <w:jc w:val="center"/>
        <w:rPr>
          <w:b/>
          <w:sz w:val="22"/>
          <w:szCs w:val="22"/>
        </w:rPr>
      </w:pPr>
    </w:p>
    <w:p w:rsidR="0054503D" w:rsidRDefault="0054503D" w:rsidP="0054503D">
      <w:pPr>
        <w:widowControl/>
        <w:spacing w:line="240" w:lineRule="exact"/>
        <w:ind w:right="142"/>
        <w:jc w:val="center"/>
        <w:rPr>
          <w:rFonts w:ascii="Courier New" w:hAnsi="Courier New" w:cs="Courier New"/>
          <w:b/>
          <w:sz w:val="24"/>
          <w:szCs w:val="24"/>
        </w:rPr>
      </w:pPr>
    </w:p>
    <w:p w:rsidR="0054503D" w:rsidRDefault="0054503D" w:rsidP="0054503D">
      <w:pPr>
        <w:widowControl/>
        <w:spacing w:line="240" w:lineRule="exact"/>
        <w:ind w:right="142"/>
        <w:jc w:val="center"/>
        <w:rPr>
          <w:rFonts w:ascii="Courier New" w:hAnsi="Courier New" w:cs="Courier New"/>
          <w:b/>
          <w:sz w:val="24"/>
          <w:szCs w:val="24"/>
        </w:rPr>
      </w:pPr>
    </w:p>
    <w:p w:rsidR="0054503D" w:rsidRPr="007F5389" w:rsidRDefault="0054503D" w:rsidP="0054503D">
      <w:pPr>
        <w:widowControl/>
        <w:spacing w:line="240" w:lineRule="exact"/>
        <w:ind w:right="142"/>
        <w:jc w:val="center"/>
        <w:rPr>
          <w:rFonts w:ascii="Courier New" w:hAnsi="Courier New" w:cs="Courier New"/>
          <w:b/>
          <w:sz w:val="24"/>
          <w:szCs w:val="24"/>
        </w:rPr>
      </w:pPr>
      <w:r w:rsidRPr="007F5389">
        <w:rPr>
          <w:rFonts w:ascii="Courier New" w:hAnsi="Courier New" w:cs="Courier New"/>
          <w:b/>
          <w:sz w:val="24"/>
          <w:szCs w:val="24"/>
        </w:rPr>
        <w:t>ANEXO “B”</w:t>
      </w:r>
    </w:p>
    <w:p w:rsidR="0054503D" w:rsidRPr="007F5389" w:rsidRDefault="0054503D" w:rsidP="0054503D">
      <w:pPr>
        <w:widowControl/>
        <w:spacing w:line="240" w:lineRule="exact"/>
        <w:ind w:right="142"/>
        <w:jc w:val="center"/>
        <w:rPr>
          <w:rFonts w:ascii="Courier New" w:hAnsi="Courier New" w:cs="Courier New"/>
          <w:b/>
          <w:sz w:val="24"/>
          <w:szCs w:val="24"/>
        </w:rPr>
      </w:pPr>
      <w:proofErr w:type="gramStart"/>
      <w:r w:rsidRPr="007F5389">
        <w:rPr>
          <w:rFonts w:ascii="Courier New" w:hAnsi="Courier New" w:cs="Courier New"/>
          <w:b/>
          <w:sz w:val="24"/>
          <w:szCs w:val="24"/>
        </w:rPr>
        <w:t>a</w:t>
      </w:r>
      <w:proofErr w:type="gramEnd"/>
      <w:r w:rsidRPr="007F5389">
        <w:rPr>
          <w:rFonts w:ascii="Courier New" w:hAnsi="Courier New" w:cs="Courier New"/>
          <w:b/>
          <w:sz w:val="24"/>
          <w:szCs w:val="24"/>
        </w:rPr>
        <w:t xml:space="preserve"> que se refere o </w:t>
      </w:r>
    </w:p>
    <w:p w:rsidR="0054503D" w:rsidRPr="007F5389" w:rsidRDefault="0054503D" w:rsidP="0054503D">
      <w:pPr>
        <w:widowControl/>
        <w:spacing w:line="240" w:lineRule="exact"/>
        <w:ind w:right="142"/>
        <w:jc w:val="center"/>
        <w:rPr>
          <w:rFonts w:ascii="Courier New" w:hAnsi="Courier New" w:cs="Courier New"/>
          <w:b/>
          <w:sz w:val="24"/>
          <w:szCs w:val="24"/>
        </w:rPr>
      </w:pPr>
      <w:r w:rsidRPr="007F5389">
        <w:rPr>
          <w:rFonts w:ascii="Courier New" w:hAnsi="Courier New" w:cs="Courier New"/>
          <w:b/>
          <w:sz w:val="24"/>
          <w:szCs w:val="24"/>
        </w:rPr>
        <w:t xml:space="preserve">Decreto nº </w:t>
      </w:r>
      <w:r>
        <w:rPr>
          <w:rFonts w:ascii="Courier New" w:hAnsi="Courier New" w:cs="Courier New"/>
          <w:b/>
          <w:sz w:val="24"/>
          <w:szCs w:val="24"/>
        </w:rPr>
        <w:t>63.911,</w:t>
      </w:r>
      <w:r w:rsidRPr="007F5389">
        <w:rPr>
          <w:rFonts w:ascii="Courier New" w:hAnsi="Courier New" w:cs="Courier New"/>
          <w:b/>
          <w:sz w:val="24"/>
          <w:szCs w:val="24"/>
        </w:rPr>
        <w:t xml:space="preserve"> de </w:t>
      </w:r>
      <w:r>
        <w:rPr>
          <w:rFonts w:ascii="Courier New" w:hAnsi="Courier New" w:cs="Courier New"/>
          <w:b/>
          <w:sz w:val="24"/>
          <w:szCs w:val="24"/>
        </w:rPr>
        <w:t>10 de dezembro de 2018</w:t>
      </w:r>
    </w:p>
    <w:p w:rsidR="0054503D" w:rsidRPr="007F5389" w:rsidRDefault="0054503D" w:rsidP="0054503D">
      <w:pPr>
        <w:widowControl/>
        <w:spacing w:line="240" w:lineRule="exact"/>
        <w:ind w:right="142"/>
        <w:jc w:val="center"/>
        <w:rPr>
          <w:rFonts w:ascii="Courier New" w:hAnsi="Courier New" w:cs="Courier New"/>
          <w:b/>
          <w:sz w:val="24"/>
          <w:szCs w:val="24"/>
        </w:rPr>
      </w:pPr>
      <w:r w:rsidRPr="007F5389">
        <w:rPr>
          <w:rFonts w:ascii="Courier New" w:hAnsi="Courier New" w:cs="Courier New"/>
          <w:b/>
          <w:sz w:val="24"/>
          <w:szCs w:val="24"/>
        </w:rPr>
        <w:t>INFRAÇÕES À LEGISLAÇÃO DE SEGURANÇA CONTRA INCÊNDIO</w:t>
      </w:r>
    </w:p>
    <w:p w:rsidR="0054503D" w:rsidRPr="007F5389" w:rsidRDefault="0054503D" w:rsidP="0054503D">
      <w:pPr>
        <w:widowControl/>
        <w:spacing w:line="480" w:lineRule="exact"/>
        <w:ind w:firstLine="3170"/>
        <w:rPr>
          <w:rFonts w:ascii="Courier New" w:hAnsi="Courier New" w:cs="Courier New"/>
          <w:b/>
          <w:sz w:val="24"/>
          <w:szCs w:val="24"/>
        </w:rPr>
      </w:pPr>
      <w:r w:rsidRPr="007F5389">
        <w:rPr>
          <w:rFonts w:ascii="Courier New" w:hAnsi="Courier New" w:cs="Courier New"/>
          <w:b/>
          <w:sz w:val="24"/>
          <w:szCs w:val="24"/>
        </w:rPr>
        <w:t>O não cumprimento do Regulamento de Segurança contra Incêndio deve ser enquadrado nas infrações abaixo descritas, considerando:</w:t>
      </w:r>
    </w:p>
    <w:p w:rsidR="0054503D" w:rsidRPr="007F5389" w:rsidRDefault="0054503D" w:rsidP="0054503D">
      <w:pPr>
        <w:widowControl/>
        <w:tabs>
          <w:tab w:val="left" w:pos="426"/>
        </w:tabs>
        <w:spacing w:line="480" w:lineRule="exact"/>
        <w:ind w:firstLine="3170"/>
        <w:rPr>
          <w:rFonts w:ascii="Courier New" w:hAnsi="Courier New" w:cs="Courier New"/>
          <w:sz w:val="24"/>
          <w:szCs w:val="24"/>
        </w:rPr>
      </w:pPr>
      <w:r w:rsidRPr="007F5389">
        <w:rPr>
          <w:rFonts w:ascii="Courier New" w:hAnsi="Courier New" w:cs="Courier New"/>
          <w:b/>
          <w:sz w:val="24"/>
          <w:szCs w:val="24"/>
        </w:rPr>
        <w:t>a) Deficiente</w:t>
      </w:r>
      <w:r w:rsidRPr="007F5389">
        <w:rPr>
          <w:rFonts w:ascii="Courier New" w:hAnsi="Courier New" w:cs="Courier New"/>
          <w:sz w:val="24"/>
          <w:szCs w:val="24"/>
        </w:rPr>
        <w:t>: o sistema ou medida de segurança contra incêndio que está instalado no todo ou em parte na edificação, e que pode ser utilizado, porém não atende totalmente as especificações das Instruções Técnicas e normas afins.</w:t>
      </w:r>
    </w:p>
    <w:p w:rsidR="0054503D" w:rsidRPr="007F5389" w:rsidRDefault="0054503D" w:rsidP="0054503D">
      <w:pPr>
        <w:widowControl/>
        <w:tabs>
          <w:tab w:val="left" w:pos="426"/>
        </w:tabs>
        <w:spacing w:line="480" w:lineRule="exact"/>
        <w:ind w:firstLine="3170"/>
        <w:rPr>
          <w:rFonts w:ascii="Courier New" w:hAnsi="Courier New" w:cs="Courier New"/>
          <w:sz w:val="24"/>
          <w:szCs w:val="24"/>
        </w:rPr>
      </w:pPr>
      <w:r w:rsidRPr="007F5389">
        <w:rPr>
          <w:rFonts w:ascii="Courier New" w:hAnsi="Courier New" w:cs="Courier New"/>
          <w:b/>
          <w:sz w:val="24"/>
          <w:szCs w:val="24"/>
        </w:rPr>
        <w:t>b) Inoperante:</w:t>
      </w:r>
      <w:r w:rsidRPr="007F5389">
        <w:rPr>
          <w:rFonts w:ascii="Courier New" w:hAnsi="Courier New" w:cs="Courier New"/>
          <w:sz w:val="24"/>
          <w:szCs w:val="24"/>
        </w:rPr>
        <w:t xml:space="preserve"> o sistema ou medida de segurança contra incêndio que está instalado na edificação, porém não funciona.</w:t>
      </w:r>
    </w:p>
    <w:p w:rsidR="0054503D" w:rsidRPr="007F5389" w:rsidRDefault="0054503D" w:rsidP="0054503D">
      <w:pPr>
        <w:widowControl/>
        <w:tabs>
          <w:tab w:val="left" w:pos="426"/>
        </w:tabs>
        <w:spacing w:line="480" w:lineRule="exact"/>
        <w:ind w:firstLine="3170"/>
        <w:rPr>
          <w:rFonts w:ascii="Courier New" w:hAnsi="Courier New" w:cs="Courier New"/>
          <w:sz w:val="24"/>
          <w:szCs w:val="24"/>
        </w:rPr>
      </w:pPr>
      <w:r w:rsidRPr="007F5389">
        <w:rPr>
          <w:rFonts w:ascii="Courier New" w:hAnsi="Courier New" w:cs="Courier New"/>
          <w:b/>
          <w:sz w:val="24"/>
          <w:szCs w:val="24"/>
        </w:rPr>
        <w:lastRenderedPageBreak/>
        <w:t>c) Inexistente:</w:t>
      </w:r>
      <w:r w:rsidRPr="007F5389">
        <w:rPr>
          <w:rFonts w:ascii="Courier New" w:hAnsi="Courier New" w:cs="Courier New"/>
          <w:sz w:val="24"/>
          <w:szCs w:val="24"/>
        </w:rPr>
        <w:t xml:space="preserve"> o sistema ou medida de segurança contra incêndio que não está instalado na edificação.</w:t>
      </w:r>
    </w:p>
    <w:p w:rsidR="0054503D" w:rsidRDefault="0054503D" w:rsidP="0054503D">
      <w:pPr>
        <w:widowControl/>
        <w:tabs>
          <w:tab w:val="left" w:pos="426"/>
        </w:tabs>
        <w:spacing w:line="480" w:lineRule="exact"/>
        <w:ind w:firstLine="3170"/>
        <w:rPr>
          <w:rFonts w:ascii="Courier New" w:hAnsi="Courier New" w:cs="Courier New"/>
          <w:sz w:val="24"/>
          <w:szCs w:val="24"/>
        </w:rPr>
      </w:pPr>
      <w:r w:rsidRPr="007F5389">
        <w:rPr>
          <w:rFonts w:ascii="Courier New" w:hAnsi="Courier New" w:cs="Courier New"/>
          <w:b/>
          <w:sz w:val="24"/>
          <w:szCs w:val="24"/>
        </w:rPr>
        <w:t xml:space="preserve">d) </w:t>
      </w:r>
      <w:r w:rsidRPr="007F5389">
        <w:rPr>
          <w:rFonts w:ascii="Courier New" w:hAnsi="Courier New" w:cs="Courier New"/>
          <w:sz w:val="24"/>
          <w:szCs w:val="24"/>
        </w:rPr>
        <w:t>Para a definição da infração deve ser considerada a tipificação mais específica para a irregularidade.</w:t>
      </w:r>
    </w:p>
    <w:p w:rsidR="0054503D" w:rsidRDefault="0054503D" w:rsidP="0054503D">
      <w:pPr>
        <w:widowControl/>
        <w:tabs>
          <w:tab w:val="left" w:pos="426"/>
        </w:tabs>
        <w:spacing w:line="480" w:lineRule="exact"/>
        <w:ind w:firstLine="3170"/>
        <w:rPr>
          <w:rFonts w:ascii="Courier New" w:hAnsi="Courier New" w:cs="Courier New"/>
          <w:sz w:val="24"/>
          <w:szCs w:val="24"/>
        </w:rPr>
      </w:pPr>
    </w:p>
    <w:p w:rsidR="0054503D" w:rsidRDefault="0054503D" w:rsidP="0054503D">
      <w:pPr>
        <w:widowControl/>
        <w:tabs>
          <w:tab w:val="left" w:pos="426"/>
        </w:tabs>
        <w:spacing w:line="480" w:lineRule="exact"/>
        <w:ind w:firstLine="3170"/>
        <w:rPr>
          <w:rFonts w:ascii="Courier New" w:hAnsi="Courier New" w:cs="Courier New"/>
          <w:sz w:val="24"/>
          <w:szCs w:val="24"/>
        </w:rPr>
      </w:pPr>
    </w:p>
    <w:p w:rsidR="0054503D" w:rsidRDefault="0054503D" w:rsidP="0054503D">
      <w:pPr>
        <w:widowControl/>
        <w:tabs>
          <w:tab w:val="left" w:pos="426"/>
        </w:tabs>
        <w:spacing w:line="480" w:lineRule="exact"/>
        <w:ind w:firstLine="3170"/>
        <w:rPr>
          <w:rFonts w:ascii="Courier New" w:hAnsi="Courier New" w:cs="Courier New"/>
          <w:sz w:val="24"/>
          <w:szCs w:val="24"/>
        </w:rPr>
      </w:pPr>
    </w:p>
    <w:p w:rsidR="0054503D" w:rsidRPr="007F5389" w:rsidRDefault="0054503D" w:rsidP="0054503D">
      <w:pPr>
        <w:widowControl/>
        <w:tabs>
          <w:tab w:val="left" w:pos="426"/>
        </w:tabs>
        <w:spacing w:line="480" w:lineRule="exact"/>
        <w:ind w:firstLine="3170"/>
        <w:rPr>
          <w:rFonts w:ascii="Courier New" w:hAnsi="Courier New" w:cs="Courier New"/>
          <w:sz w:val="24"/>
          <w:szCs w:val="24"/>
        </w:rPr>
      </w:pPr>
    </w:p>
    <w:tbl>
      <w:tblPr>
        <w:tblW w:w="0" w:type="auto"/>
        <w:jc w:val="center"/>
        <w:tblInd w:w="-2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58"/>
      </w:tblGrid>
      <w:tr w:rsidR="0054503D" w:rsidRPr="00760443" w:rsidTr="00501D57">
        <w:trPr>
          <w:trHeight w:val="1007"/>
          <w:jc w:val="center"/>
        </w:trPr>
        <w:tc>
          <w:tcPr>
            <w:tcW w:w="12658" w:type="dxa"/>
            <w:shd w:val="clear" w:color="auto" w:fill="800000"/>
            <w:vAlign w:val="center"/>
          </w:tcPr>
          <w:p w:rsidR="0054503D" w:rsidRPr="00760443" w:rsidRDefault="0054503D" w:rsidP="00501D57">
            <w:pPr>
              <w:widowControl/>
              <w:spacing w:before="60" w:after="60" w:line="240" w:lineRule="auto"/>
              <w:jc w:val="center"/>
              <w:rPr>
                <w:rFonts w:cs="Arial"/>
                <w:b/>
                <w:spacing w:val="8"/>
                <w:sz w:val="20"/>
              </w:rPr>
            </w:pPr>
            <w:r w:rsidRPr="00760443">
              <w:rPr>
                <w:rFonts w:cs="Arial"/>
                <w:b/>
                <w:spacing w:val="8"/>
                <w:sz w:val="20"/>
              </w:rPr>
              <w:t>GRUPO I – Infrações Leves</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1. </w:t>
            </w:r>
            <w:r w:rsidRPr="00760443">
              <w:rPr>
                <w:rFonts w:cs="Arial"/>
                <w:spacing w:val="8"/>
                <w:sz w:val="18"/>
                <w:szCs w:val="18"/>
              </w:rPr>
              <w:t>Acesso de viatura deficiente quanto à localização ou às dimensões.</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2. </w:t>
            </w:r>
            <w:r w:rsidRPr="00760443">
              <w:rPr>
                <w:rFonts w:cs="Arial"/>
                <w:spacing w:val="8"/>
                <w:sz w:val="18"/>
                <w:szCs w:val="18"/>
              </w:rPr>
              <w:t>Isolamento de risco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3. </w:t>
            </w:r>
            <w:r w:rsidRPr="00760443">
              <w:rPr>
                <w:rFonts w:cs="Arial"/>
                <w:spacing w:val="8"/>
                <w:sz w:val="18"/>
                <w:szCs w:val="18"/>
              </w:rPr>
              <w:t xml:space="preserve">Resistência ao fogo dos elementos de construção deficiente. </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4. </w:t>
            </w:r>
            <w:proofErr w:type="spellStart"/>
            <w:r w:rsidRPr="00760443">
              <w:rPr>
                <w:rFonts w:cs="Arial"/>
                <w:spacing w:val="8"/>
                <w:sz w:val="18"/>
                <w:szCs w:val="18"/>
              </w:rPr>
              <w:t>Compartimentação</w:t>
            </w:r>
            <w:proofErr w:type="spellEnd"/>
            <w:r w:rsidRPr="00760443">
              <w:rPr>
                <w:rFonts w:cs="Arial"/>
                <w:spacing w:val="8"/>
                <w:sz w:val="18"/>
                <w:szCs w:val="18"/>
              </w:rPr>
              <w:t xml:space="preserve">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5. </w:t>
            </w:r>
            <w:r w:rsidRPr="00760443">
              <w:rPr>
                <w:rFonts w:cs="Arial"/>
                <w:spacing w:val="8"/>
                <w:sz w:val="18"/>
                <w:szCs w:val="18"/>
              </w:rPr>
              <w:t>Controle de material de acabamento e de revestimento 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6. </w:t>
            </w:r>
            <w:r w:rsidRPr="00760443">
              <w:rPr>
                <w:rFonts w:cs="Arial"/>
                <w:spacing w:val="8"/>
                <w:sz w:val="18"/>
                <w:szCs w:val="18"/>
              </w:rPr>
              <w:t>Saída de emergência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t xml:space="preserve">7. </w:t>
            </w:r>
            <w:r w:rsidRPr="00760443">
              <w:rPr>
                <w:rFonts w:cs="Arial"/>
                <w:spacing w:val="8"/>
                <w:sz w:val="18"/>
                <w:szCs w:val="18"/>
              </w:rPr>
              <w:t>Elevador de emergência 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pacing w:val="8"/>
                <w:sz w:val="18"/>
                <w:szCs w:val="18"/>
              </w:rPr>
            </w:pPr>
            <w:r>
              <w:rPr>
                <w:rFonts w:cs="Arial"/>
                <w:spacing w:val="8"/>
                <w:sz w:val="18"/>
                <w:szCs w:val="18"/>
              </w:rPr>
              <w:lastRenderedPageBreak/>
              <w:t xml:space="preserve">8. </w:t>
            </w:r>
            <w:r w:rsidRPr="00760443">
              <w:rPr>
                <w:rFonts w:cs="Arial"/>
                <w:spacing w:val="8"/>
                <w:sz w:val="18"/>
                <w:szCs w:val="18"/>
              </w:rPr>
              <w:t>Sistema de pressurização da escada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9. </w:t>
            </w:r>
            <w:r w:rsidRPr="00760443">
              <w:rPr>
                <w:rFonts w:cs="Arial"/>
                <w:sz w:val="18"/>
                <w:szCs w:val="18"/>
              </w:rPr>
              <w:t xml:space="preserve">Sistema de controle de fumaça </w:t>
            </w:r>
            <w:r w:rsidRPr="00760443">
              <w:rPr>
                <w:rFonts w:cs="Arial"/>
                <w:spacing w:val="8"/>
                <w:sz w:val="18"/>
                <w:szCs w:val="18"/>
              </w:rPr>
              <w:t>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10. </w:t>
            </w:r>
            <w:r w:rsidRPr="00760443">
              <w:rPr>
                <w:rFonts w:cs="Arial"/>
                <w:sz w:val="18"/>
                <w:szCs w:val="18"/>
              </w:rPr>
              <w:t xml:space="preserve">Plano de emergência </w:t>
            </w:r>
            <w:r w:rsidRPr="00760443">
              <w:rPr>
                <w:rFonts w:cs="Arial"/>
                <w:spacing w:val="8"/>
                <w:sz w:val="18"/>
                <w:szCs w:val="18"/>
              </w:rPr>
              <w:t>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11. </w:t>
            </w:r>
            <w:r w:rsidRPr="00760443">
              <w:rPr>
                <w:rFonts w:cs="Arial"/>
                <w:sz w:val="18"/>
                <w:szCs w:val="18"/>
              </w:rPr>
              <w:t xml:space="preserve">Brigada de incêndio ou bombeiro civil </w:t>
            </w:r>
            <w:r w:rsidRPr="00760443">
              <w:rPr>
                <w:rFonts w:cs="Arial"/>
                <w:spacing w:val="8"/>
                <w:sz w:val="18"/>
                <w:szCs w:val="18"/>
              </w:rPr>
              <w:t>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12. </w:t>
            </w:r>
            <w:r w:rsidRPr="00760443">
              <w:rPr>
                <w:rFonts w:cs="Arial"/>
                <w:sz w:val="18"/>
                <w:szCs w:val="18"/>
              </w:rPr>
              <w:t xml:space="preserve">Bombeiro civil </w:t>
            </w:r>
            <w:r w:rsidRPr="00760443">
              <w:rPr>
                <w:rFonts w:cs="Arial"/>
                <w:spacing w:val="8"/>
                <w:sz w:val="18"/>
                <w:szCs w:val="18"/>
              </w:rPr>
              <w:t>não credenciado junto ao CBPMESP.</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13. </w:t>
            </w:r>
            <w:r w:rsidRPr="00760443">
              <w:rPr>
                <w:rFonts w:cs="Arial"/>
                <w:sz w:val="18"/>
                <w:szCs w:val="18"/>
              </w:rPr>
              <w:t>Sistema de iluminação de emergência 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14. </w:t>
            </w:r>
            <w:r w:rsidRPr="00760443">
              <w:rPr>
                <w:rFonts w:cs="Arial"/>
                <w:sz w:val="18"/>
                <w:szCs w:val="18"/>
              </w:rPr>
              <w:t>Sistema de detecção de incêndio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15. </w:t>
            </w:r>
            <w:r w:rsidRPr="00760443">
              <w:rPr>
                <w:rFonts w:cs="Arial"/>
                <w:sz w:val="18"/>
                <w:szCs w:val="18"/>
              </w:rPr>
              <w:t>Sistema de alarme de incêndio 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16. </w:t>
            </w:r>
            <w:r w:rsidRPr="00760443">
              <w:rPr>
                <w:rFonts w:cs="Arial"/>
                <w:sz w:val="18"/>
                <w:szCs w:val="18"/>
              </w:rPr>
              <w:t xml:space="preserve">Sinalização de emergência </w:t>
            </w:r>
            <w:r w:rsidRPr="00760443">
              <w:rPr>
                <w:rFonts w:cs="Arial"/>
                <w:spacing w:val="8"/>
                <w:sz w:val="18"/>
                <w:szCs w:val="18"/>
              </w:rPr>
              <w:t>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6"/>
              <w:contextualSpacing/>
              <w:rPr>
                <w:rFonts w:cs="Arial"/>
                <w:sz w:val="18"/>
                <w:szCs w:val="18"/>
              </w:rPr>
            </w:pPr>
            <w:r>
              <w:rPr>
                <w:rFonts w:cs="Arial"/>
                <w:sz w:val="18"/>
                <w:szCs w:val="18"/>
              </w:rPr>
              <w:t xml:space="preserve">17. </w:t>
            </w:r>
            <w:r w:rsidRPr="00760443">
              <w:rPr>
                <w:rFonts w:cs="Arial"/>
                <w:sz w:val="18"/>
                <w:szCs w:val="18"/>
              </w:rPr>
              <w:t xml:space="preserve">Sistema de extintores de incêndio </w:t>
            </w:r>
            <w:r w:rsidRPr="00760443">
              <w:rPr>
                <w:rFonts w:cs="Arial"/>
                <w:spacing w:val="8"/>
                <w:sz w:val="18"/>
                <w:szCs w:val="18"/>
              </w:rPr>
              <w:t>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18. </w:t>
            </w:r>
            <w:r w:rsidRPr="00760443">
              <w:rPr>
                <w:rFonts w:cs="Arial"/>
                <w:spacing w:val="8"/>
                <w:sz w:val="18"/>
                <w:szCs w:val="18"/>
              </w:rPr>
              <w:t xml:space="preserve">Sistema de hidrantes ou </w:t>
            </w:r>
            <w:proofErr w:type="spellStart"/>
            <w:r w:rsidRPr="00760443">
              <w:rPr>
                <w:rFonts w:cs="Arial"/>
                <w:spacing w:val="8"/>
                <w:sz w:val="18"/>
                <w:szCs w:val="18"/>
              </w:rPr>
              <w:t>mangotinhos</w:t>
            </w:r>
            <w:proofErr w:type="spellEnd"/>
            <w:r w:rsidRPr="00760443">
              <w:rPr>
                <w:rFonts w:cs="Arial"/>
                <w:spacing w:val="8"/>
                <w:sz w:val="18"/>
                <w:szCs w:val="18"/>
              </w:rPr>
              <w:t xml:space="preserve">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19. </w:t>
            </w:r>
            <w:r w:rsidRPr="00760443">
              <w:rPr>
                <w:rFonts w:cs="Arial"/>
                <w:spacing w:val="8"/>
                <w:sz w:val="18"/>
                <w:szCs w:val="18"/>
              </w:rPr>
              <w:t xml:space="preserve">Sistema de chuveiros </w:t>
            </w:r>
            <w:proofErr w:type="spellStart"/>
            <w:r w:rsidRPr="00760443">
              <w:rPr>
                <w:rFonts w:cs="Arial"/>
                <w:spacing w:val="8"/>
                <w:sz w:val="18"/>
                <w:szCs w:val="18"/>
              </w:rPr>
              <w:t>automáticosdeficiente</w:t>
            </w:r>
            <w:proofErr w:type="spellEnd"/>
            <w:r w:rsidRPr="00760443">
              <w:rPr>
                <w:rFonts w:cs="Arial"/>
                <w:spacing w:val="8"/>
                <w:sz w:val="18"/>
                <w:szCs w:val="18"/>
              </w:rPr>
              <w:t>.</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20. </w:t>
            </w:r>
            <w:r w:rsidRPr="00760443">
              <w:rPr>
                <w:rFonts w:cs="Arial"/>
                <w:spacing w:val="8"/>
                <w:sz w:val="18"/>
                <w:szCs w:val="18"/>
              </w:rPr>
              <w:t>Sistema de resfriamento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21. </w:t>
            </w:r>
            <w:r w:rsidRPr="00760443">
              <w:rPr>
                <w:rFonts w:cs="Arial"/>
                <w:spacing w:val="8"/>
                <w:sz w:val="18"/>
                <w:szCs w:val="18"/>
              </w:rPr>
              <w:t>Sistema de proteção por espuma deficiente.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22. </w:t>
            </w:r>
            <w:r w:rsidRPr="00760443">
              <w:rPr>
                <w:rFonts w:cs="Arial"/>
                <w:spacing w:val="8"/>
                <w:sz w:val="18"/>
                <w:szCs w:val="18"/>
              </w:rPr>
              <w:t>Sistema fixo de gases para combate a incêndio deficiente.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23. </w:t>
            </w:r>
            <w:r w:rsidRPr="00760443">
              <w:rPr>
                <w:rFonts w:cs="Arial"/>
                <w:spacing w:val="8"/>
                <w:sz w:val="18"/>
                <w:szCs w:val="18"/>
              </w:rPr>
              <w:t>Instalações elétricas prediais em desconformidade com a legislação.</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lastRenderedPageBreak/>
              <w:t xml:space="preserve">24. </w:t>
            </w:r>
            <w:r w:rsidRPr="00760443">
              <w:rPr>
                <w:rFonts w:cs="Arial"/>
                <w:spacing w:val="8"/>
                <w:sz w:val="18"/>
                <w:szCs w:val="18"/>
              </w:rPr>
              <w:t>Documentação em desconformidade com a legislação.</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line="240" w:lineRule="exact"/>
              <w:ind w:left="295"/>
              <w:contextualSpacing/>
              <w:rPr>
                <w:rFonts w:cs="Arial"/>
                <w:spacing w:val="8"/>
                <w:sz w:val="18"/>
                <w:szCs w:val="18"/>
              </w:rPr>
            </w:pPr>
            <w:r>
              <w:rPr>
                <w:rFonts w:cs="Arial"/>
                <w:spacing w:val="8"/>
                <w:sz w:val="18"/>
                <w:szCs w:val="18"/>
              </w:rPr>
              <w:t xml:space="preserve">25. </w:t>
            </w:r>
            <w:r w:rsidRPr="00760443">
              <w:rPr>
                <w:rFonts w:cs="Arial"/>
                <w:spacing w:val="8"/>
                <w:sz w:val="18"/>
                <w:szCs w:val="18"/>
              </w:rPr>
              <w:t>Licença do Corpo de Bombeiros não afixada em local visível ao público.</w:t>
            </w:r>
          </w:p>
        </w:tc>
      </w:tr>
      <w:tr w:rsidR="0054503D" w:rsidRPr="00760443" w:rsidTr="00501D57">
        <w:trPr>
          <w:trHeight w:val="338"/>
          <w:jc w:val="center"/>
        </w:trPr>
        <w:tc>
          <w:tcPr>
            <w:tcW w:w="12658" w:type="dxa"/>
            <w:tcBorders>
              <w:left w:val="nil"/>
              <w:right w:val="nil"/>
            </w:tcBorders>
            <w:vAlign w:val="center"/>
          </w:tcPr>
          <w:p w:rsidR="0054503D" w:rsidRPr="00760443" w:rsidRDefault="0054503D" w:rsidP="00501D57">
            <w:pPr>
              <w:widowControl/>
              <w:spacing w:line="240" w:lineRule="auto"/>
              <w:jc w:val="center"/>
              <w:rPr>
                <w:rFonts w:cs="Arial"/>
                <w:b/>
                <w:spacing w:val="8"/>
                <w:sz w:val="20"/>
              </w:rPr>
            </w:pPr>
          </w:p>
        </w:tc>
      </w:tr>
    </w:tbl>
    <w:p w:rsidR="0054503D" w:rsidRDefault="0054503D" w:rsidP="0054503D"/>
    <w:p w:rsidR="0054503D" w:rsidRDefault="0054503D" w:rsidP="0054503D"/>
    <w:p w:rsidR="0054503D" w:rsidRDefault="0054503D" w:rsidP="0054503D"/>
    <w:p w:rsidR="0054503D" w:rsidRDefault="0054503D" w:rsidP="0054503D"/>
    <w:p w:rsidR="0054503D" w:rsidRDefault="0054503D" w:rsidP="0054503D"/>
    <w:p w:rsidR="0054503D" w:rsidRDefault="0054503D" w:rsidP="0054503D"/>
    <w:tbl>
      <w:tblPr>
        <w:tblW w:w="0" w:type="auto"/>
        <w:jc w:val="center"/>
        <w:tblInd w:w="-2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58"/>
      </w:tblGrid>
      <w:tr w:rsidR="0054503D" w:rsidRPr="00760443" w:rsidTr="00501D57">
        <w:trPr>
          <w:trHeight w:val="1007"/>
          <w:jc w:val="center"/>
        </w:trPr>
        <w:tc>
          <w:tcPr>
            <w:tcW w:w="12658" w:type="dxa"/>
            <w:shd w:val="clear" w:color="auto" w:fill="800000"/>
            <w:vAlign w:val="center"/>
          </w:tcPr>
          <w:p w:rsidR="0054503D" w:rsidRPr="00760443" w:rsidRDefault="0054503D" w:rsidP="00501D57">
            <w:pPr>
              <w:widowControl/>
              <w:spacing w:before="60" w:after="60" w:line="240" w:lineRule="auto"/>
              <w:jc w:val="center"/>
              <w:rPr>
                <w:rFonts w:cs="Arial"/>
                <w:b/>
                <w:spacing w:val="8"/>
                <w:sz w:val="20"/>
              </w:rPr>
            </w:pPr>
            <w:r w:rsidRPr="00760443">
              <w:rPr>
                <w:rFonts w:cs="Arial"/>
                <w:b/>
                <w:spacing w:val="8"/>
                <w:sz w:val="20"/>
              </w:rPr>
              <w:t>GRUPO II – Infrações Médias</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1. </w:t>
            </w:r>
            <w:r w:rsidRPr="00760443">
              <w:rPr>
                <w:rFonts w:cs="Arial"/>
                <w:sz w:val="18"/>
                <w:szCs w:val="18"/>
              </w:rPr>
              <w:t xml:space="preserve">Elemento automatizado de </w:t>
            </w:r>
            <w:proofErr w:type="spellStart"/>
            <w:r w:rsidRPr="00760443">
              <w:rPr>
                <w:rFonts w:cs="Arial"/>
                <w:sz w:val="18"/>
                <w:szCs w:val="18"/>
              </w:rPr>
              <w:t>compartimentação</w:t>
            </w:r>
            <w:proofErr w:type="spellEnd"/>
            <w:r w:rsidRPr="00760443">
              <w:rPr>
                <w:rFonts w:cs="Arial"/>
                <w:sz w:val="18"/>
                <w:szCs w:val="18"/>
              </w:rPr>
              <w:t xml:space="preserve">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2. </w:t>
            </w:r>
            <w:r w:rsidRPr="00760443">
              <w:rPr>
                <w:rFonts w:cs="Arial"/>
                <w:sz w:val="18"/>
                <w:szCs w:val="18"/>
              </w:rPr>
              <w:t>Saída de emergência inoperante.</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3. </w:t>
            </w:r>
            <w:r w:rsidRPr="00760443">
              <w:rPr>
                <w:rFonts w:cs="Arial"/>
                <w:sz w:val="18"/>
                <w:szCs w:val="18"/>
              </w:rPr>
              <w:t>Elevador de emergência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4. </w:t>
            </w:r>
            <w:r w:rsidRPr="00760443">
              <w:rPr>
                <w:rFonts w:cs="Arial"/>
                <w:sz w:val="18"/>
                <w:szCs w:val="18"/>
              </w:rPr>
              <w:t>Sistema de pressurização da escada inoperante.</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5. </w:t>
            </w:r>
            <w:r w:rsidRPr="00760443">
              <w:rPr>
                <w:rFonts w:cs="Arial"/>
                <w:sz w:val="18"/>
                <w:szCs w:val="18"/>
              </w:rPr>
              <w:t>Sistema de controle de fumaça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6. </w:t>
            </w:r>
            <w:r w:rsidRPr="00760443">
              <w:rPr>
                <w:rFonts w:cs="Arial"/>
                <w:sz w:val="18"/>
                <w:szCs w:val="18"/>
              </w:rPr>
              <w:t>Brigada de incêndio ou bombeiro civil reprovado na avaliação de desempenho.</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7. </w:t>
            </w:r>
            <w:r w:rsidRPr="00760443">
              <w:rPr>
                <w:rFonts w:cs="Arial"/>
                <w:sz w:val="18"/>
                <w:szCs w:val="18"/>
              </w:rPr>
              <w:t>Sistema de iluminação de emergência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8. </w:t>
            </w:r>
            <w:r w:rsidRPr="00760443">
              <w:rPr>
                <w:rFonts w:cs="Arial"/>
                <w:sz w:val="18"/>
                <w:szCs w:val="18"/>
              </w:rPr>
              <w:t>Sistema de detecção de incêndio inoperante.</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lastRenderedPageBreak/>
              <w:t xml:space="preserve">9. </w:t>
            </w:r>
            <w:r w:rsidRPr="00760443">
              <w:rPr>
                <w:rFonts w:cs="Arial"/>
                <w:sz w:val="18"/>
                <w:szCs w:val="18"/>
              </w:rPr>
              <w:t>Sistema de alarme de incêndio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10. </w:t>
            </w:r>
            <w:r w:rsidRPr="00760443">
              <w:rPr>
                <w:rFonts w:cs="Arial"/>
                <w:sz w:val="18"/>
                <w:szCs w:val="18"/>
              </w:rPr>
              <w:t>Sistema de extintores de incêndio inoperante.</w:t>
            </w:r>
          </w:p>
        </w:tc>
      </w:tr>
      <w:tr w:rsidR="0054503D" w:rsidRPr="00760443" w:rsidTr="00501D57">
        <w:trPr>
          <w:trHeight w:val="567"/>
          <w:jc w:val="center"/>
        </w:trPr>
        <w:tc>
          <w:tcPr>
            <w:tcW w:w="12658" w:type="dxa"/>
            <w:shd w:val="clear" w:color="auto" w:fill="FFFFF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11. </w:t>
            </w:r>
            <w:r w:rsidRPr="00760443">
              <w:rPr>
                <w:rFonts w:cs="Arial"/>
                <w:sz w:val="18"/>
                <w:szCs w:val="18"/>
              </w:rPr>
              <w:t xml:space="preserve">Sistema de hidrantes ou </w:t>
            </w:r>
            <w:proofErr w:type="spellStart"/>
            <w:r w:rsidRPr="00760443">
              <w:rPr>
                <w:rFonts w:cs="Arial"/>
                <w:sz w:val="18"/>
                <w:szCs w:val="18"/>
              </w:rPr>
              <w:t>mangotinhos</w:t>
            </w:r>
            <w:proofErr w:type="spellEnd"/>
            <w:r w:rsidRPr="00760443">
              <w:rPr>
                <w:rFonts w:cs="Arial"/>
                <w:sz w:val="18"/>
                <w:szCs w:val="18"/>
              </w:rPr>
              <w:t xml:space="preserve">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sz w:val="18"/>
                <w:szCs w:val="18"/>
              </w:rPr>
            </w:pPr>
            <w:r>
              <w:rPr>
                <w:rFonts w:cs="Arial"/>
                <w:sz w:val="18"/>
                <w:szCs w:val="18"/>
              </w:rPr>
              <w:t xml:space="preserve">12. </w:t>
            </w:r>
            <w:r w:rsidRPr="00760443">
              <w:rPr>
                <w:rFonts w:cs="Arial"/>
                <w:sz w:val="18"/>
                <w:szCs w:val="18"/>
              </w:rPr>
              <w:t>Sistema de chuveiros automáticos inoperante.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13. </w:t>
            </w:r>
            <w:r w:rsidRPr="00760443">
              <w:rPr>
                <w:rFonts w:cs="Arial"/>
                <w:spacing w:val="8"/>
                <w:sz w:val="18"/>
                <w:szCs w:val="18"/>
              </w:rPr>
              <w:t>Sistema de resfriamento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14. </w:t>
            </w:r>
            <w:r w:rsidRPr="00760443">
              <w:rPr>
                <w:rFonts w:cs="Arial"/>
                <w:spacing w:val="8"/>
                <w:sz w:val="18"/>
                <w:szCs w:val="18"/>
              </w:rPr>
              <w:t>Sistema de proteção por espuma inoperante.</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15. </w:t>
            </w:r>
            <w:r w:rsidRPr="00760443">
              <w:rPr>
                <w:rFonts w:cs="Arial"/>
                <w:spacing w:val="8"/>
                <w:sz w:val="18"/>
                <w:szCs w:val="18"/>
              </w:rPr>
              <w:t>Sistema fixo de gases para combate a incêndio inoperante.</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16. </w:t>
            </w:r>
            <w:r w:rsidRPr="00760443">
              <w:rPr>
                <w:rFonts w:cs="Arial"/>
                <w:spacing w:val="8"/>
                <w:sz w:val="18"/>
                <w:szCs w:val="18"/>
              </w:rPr>
              <w:t>Armazenamento de líquidos inflamáveis em desconformidade com a legislação.</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17. </w:t>
            </w:r>
            <w:r w:rsidRPr="00760443">
              <w:rPr>
                <w:rFonts w:cs="Arial"/>
                <w:spacing w:val="8"/>
                <w:sz w:val="18"/>
                <w:szCs w:val="18"/>
              </w:rPr>
              <w:t>Armazenamento e utilização de gás liquefeito de petróleo (GLP) em desconformidade com a legislação.</w:t>
            </w:r>
          </w:p>
        </w:tc>
      </w:tr>
      <w:tr w:rsidR="0054503D" w:rsidRPr="00760443" w:rsidTr="00501D57">
        <w:trPr>
          <w:trHeight w:val="567"/>
          <w:jc w:val="center"/>
        </w:trPr>
        <w:tc>
          <w:tcPr>
            <w:tcW w:w="12658"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pacing w:val="8"/>
                <w:sz w:val="18"/>
                <w:szCs w:val="18"/>
              </w:rPr>
            </w:pPr>
            <w:r>
              <w:rPr>
                <w:rFonts w:cs="Arial"/>
                <w:spacing w:val="8"/>
                <w:sz w:val="18"/>
                <w:szCs w:val="18"/>
              </w:rPr>
              <w:t xml:space="preserve">18. </w:t>
            </w:r>
            <w:r w:rsidRPr="00760443">
              <w:rPr>
                <w:rFonts w:cs="Arial"/>
                <w:spacing w:val="8"/>
                <w:sz w:val="18"/>
                <w:szCs w:val="18"/>
              </w:rPr>
              <w:t>Armazenamento e utilização de gás natural (GN) em desconformidade com a legislação.</w:t>
            </w:r>
          </w:p>
        </w:tc>
      </w:tr>
      <w:tr w:rsidR="0054503D" w:rsidRPr="00760443" w:rsidTr="00501D57">
        <w:trPr>
          <w:trHeight w:val="567"/>
          <w:jc w:val="center"/>
        </w:trPr>
        <w:tc>
          <w:tcPr>
            <w:tcW w:w="12658" w:type="dxa"/>
            <w:vAlign w:val="center"/>
          </w:tcPr>
          <w:p w:rsidR="0054503D" w:rsidRPr="00760443" w:rsidRDefault="0054503D" w:rsidP="00501D57">
            <w:pPr>
              <w:widowControl/>
              <w:tabs>
                <w:tab w:val="left" w:pos="544"/>
                <w:tab w:val="left" w:pos="663"/>
              </w:tabs>
              <w:suppressAutoHyphens/>
              <w:spacing w:before="60" w:after="60" w:line="240" w:lineRule="auto"/>
              <w:ind w:left="295"/>
              <w:rPr>
                <w:rFonts w:cs="Arial"/>
                <w:sz w:val="18"/>
                <w:szCs w:val="18"/>
              </w:rPr>
            </w:pPr>
            <w:r>
              <w:rPr>
                <w:rFonts w:cs="Arial"/>
                <w:spacing w:val="8"/>
                <w:sz w:val="18"/>
                <w:szCs w:val="18"/>
              </w:rPr>
              <w:t xml:space="preserve">19. </w:t>
            </w:r>
            <w:r w:rsidRPr="00760443">
              <w:rPr>
                <w:rFonts w:cs="Arial"/>
                <w:spacing w:val="8"/>
                <w:sz w:val="18"/>
                <w:szCs w:val="18"/>
              </w:rPr>
              <w:t>Materiais ou equipamentos de sistemas de segurança contra incêndio sem certificação, quando exigida.</w:t>
            </w:r>
          </w:p>
        </w:tc>
      </w:tr>
      <w:tr w:rsidR="0054503D" w:rsidRPr="00760443" w:rsidTr="00501D57">
        <w:trPr>
          <w:trHeight w:val="680"/>
          <w:jc w:val="center"/>
        </w:trPr>
        <w:tc>
          <w:tcPr>
            <w:tcW w:w="12658" w:type="dxa"/>
            <w:shd w:val="clear" w:color="auto" w:fill="BFBFBF"/>
            <w:vAlign w:val="center"/>
          </w:tcPr>
          <w:p w:rsidR="0054503D" w:rsidRPr="00760443" w:rsidRDefault="0054503D" w:rsidP="00501D57">
            <w:pPr>
              <w:widowControl/>
              <w:tabs>
                <w:tab w:val="left" w:pos="544"/>
                <w:tab w:val="left" w:pos="663"/>
              </w:tabs>
              <w:suppressAutoHyphens/>
              <w:spacing w:before="60" w:after="60" w:line="240" w:lineRule="auto"/>
              <w:ind w:left="295"/>
              <w:rPr>
                <w:rFonts w:cs="Arial"/>
                <w:spacing w:val="8"/>
                <w:sz w:val="18"/>
                <w:szCs w:val="18"/>
              </w:rPr>
            </w:pPr>
            <w:r>
              <w:rPr>
                <w:rFonts w:cs="Arial"/>
                <w:iCs/>
                <w:spacing w:val="8"/>
                <w:sz w:val="18"/>
                <w:szCs w:val="18"/>
              </w:rPr>
              <w:t xml:space="preserve">20. </w:t>
            </w:r>
            <w:r w:rsidRPr="00760443">
              <w:rPr>
                <w:rFonts w:cs="Arial"/>
                <w:iCs/>
                <w:spacing w:val="8"/>
                <w:sz w:val="18"/>
                <w:szCs w:val="18"/>
              </w:rPr>
              <w:t xml:space="preserve">Deixar de atualizar o Projeto Técnico em decorrência de mudança de altura, de área ou de categoria de divisão da ocupação da edificação ou área de risco, quando tais alterações não implicam em redimensionamento das medidas de segurança contra </w:t>
            </w:r>
            <w:proofErr w:type="gramStart"/>
            <w:r w:rsidRPr="00760443">
              <w:rPr>
                <w:rFonts w:cs="Arial"/>
                <w:iCs/>
                <w:spacing w:val="8"/>
                <w:sz w:val="18"/>
                <w:szCs w:val="18"/>
              </w:rPr>
              <w:t>incêndio constantes nas Tabelas do Anexo “A”</w:t>
            </w:r>
            <w:proofErr w:type="gramEnd"/>
            <w:r w:rsidRPr="00760443">
              <w:rPr>
                <w:rFonts w:cs="Arial"/>
                <w:iCs/>
                <w:spacing w:val="8"/>
                <w:sz w:val="18"/>
                <w:szCs w:val="18"/>
              </w:rPr>
              <w:t>.</w:t>
            </w:r>
          </w:p>
        </w:tc>
      </w:tr>
    </w:tbl>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Pr="00760443" w:rsidRDefault="0054503D" w:rsidP="0054503D">
      <w:pPr>
        <w:widowControl/>
        <w:spacing w:before="120" w:after="120"/>
        <w:jc w:val="left"/>
        <w:rPr>
          <w:rFonts w:ascii="Times New Roman" w:hAnsi="Times New Roman"/>
          <w:sz w:val="24"/>
          <w:szCs w:val="24"/>
        </w:rPr>
      </w:pPr>
    </w:p>
    <w:tbl>
      <w:tblPr>
        <w:tblW w:w="0" w:type="auto"/>
        <w:jc w:val="center"/>
        <w:tblInd w:w="-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74"/>
      </w:tblGrid>
      <w:tr w:rsidR="0054503D" w:rsidRPr="00760443" w:rsidTr="00501D57">
        <w:trPr>
          <w:trHeight w:val="1007"/>
          <w:jc w:val="center"/>
        </w:trPr>
        <w:tc>
          <w:tcPr>
            <w:tcW w:w="11674" w:type="dxa"/>
            <w:shd w:val="clear" w:color="auto" w:fill="800000"/>
            <w:vAlign w:val="center"/>
          </w:tcPr>
          <w:p w:rsidR="0054503D" w:rsidRPr="00760443" w:rsidRDefault="0054503D" w:rsidP="00501D57">
            <w:pPr>
              <w:widowControl/>
              <w:spacing w:before="60" w:after="60" w:line="240" w:lineRule="auto"/>
              <w:jc w:val="center"/>
              <w:rPr>
                <w:rFonts w:cs="Arial"/>
                <w:b/>
                <w:spacing w:val="8"/>
                <w:sz w:val="20"/>
              </w:rPr>
            </w:pPr>
            <w:r w:rsidRPr="00760443">
              <w:rPr>
                <w:rFonts w:cs="Arial"/>
                <w:b/>
                <w:spacing w:val="8"/>
                <w:sz w:val="20"/>
              </w:rPr>
              <w:t>GRUPO III – Infrações Graves</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 </w:t>
            </w:r>
            <w:r w:rsidRPr="00760443">
              <w:rPr>
                <w:rFonts w:cs="Arial"/>
                <w:iCs/>
                <w:spacing w:val="8"/>
                <w:sz w:val="18"/>
                <w:szCs w:val="18"/>
              </w:rPr>
              <w:t>Acesso de viatura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 </w:t>
            </w:r>
            <w:r w:rsidRPr="00760443">
              <w:rPr>
                <w:rFonts w:cs="Arial"/>
                <w:iCs/>
                <w:spacing w:val="8"/>
                <w:sz w:val="18"/>
                <w:szCs w:val="18"/>
              </w:rPr>
              <w:t>Isolamento de risco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3. </w:t>
            </w:r>
            <w:r w:rsidRPr="00760443">
              <w:rPr>
                <w:rFonts w:cs="Arial"/>
                <w:iCs/>
                <w:spacing w:val="8"/>
                <w:sz w:val="18"/>
                <w:szCs w:val="18"/>
              </w:rPr>
              <w:t>Resistência ao fogo dos elementos de construção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4. </w:t>
            </w:r>
            <w:proofErr w:type="spellStart"/>
            <w:r w:rsidRPr="00760443">
              <w:rPr>
                <w:rFonts w:cs="Arial"/>
                <w:iCs/>
                <w:spacing w:val="8"/>
                <w:sz w:val="18"/>
                <w:szCs w:val="18"/>
              </w:rPr>
              <w:t>Compartimentação</w:t>
            </w:r>
            <w:proofErr w:type="spellEnd"/>
            <w:r w:rsidRPr="00760443">
              <w:rPr>
                <w:rFonts w:cs="Arial"/>
                <w:iCs/>
                <w:spacing w:val="8"/>
                <w:sz w:val="18"/>
                <w:szCs w:val="18"/>
              </w:rPr>
              <w:t xml:space="preserve">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5. </w:t>
            </w:r>
            <w:r w:rsidRPr="00760443">
              <w:rPr>
                <w:rFonts w:cs="Arial"/>
                <w:iCs/>
                <w:spacing w:val="8"/>
                <w:sz w:val="18"/>
                <w:szCs w:val="18"/>
              </w:rPr>
              <w:t>Controle de material de acabamento e de revestimento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6. </w:t>
            </w:r>
            <w:r w:rsidRPr="00760443">
              <w:rPr>
                <w:rFonts w:cs="Arial"/>
                <w:iCs/>
                <w:spacing w:val="8"/>
                <w:sz w:val="18"/>
                <w:szCs w:val="18"/>
              </w:rPr>
              <w:t>Saída de emergência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7. </w:t>
            </w:r>
            <w:r w:rsidRPr="00760443">
              <w:rPr>
                <w:rFonts w:cs="Arial"/>
                <w:iCs/>
                <w:spacing w:val="8"/>
                <w:sz w:val="18"/>
                <w:szCs w:val="18"/>
              </w:rPr>
              <w:t>Elevador de emergência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8. </w:t>
            </w:r>
            <w:r w:rsidRPr="00760443">
              <w:rPr>
                <w:rFonts w:cs="Arial"/>
                <w:iCs/>
                <w:spacing w:val="8"/>
                <w:sz w:val="18"/>
                <w:szCs w:val="18"/>
              </w:rPr>
              <w:t>Sistema de pressurização da escada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9. </w:t>
            </w:r>
            <w:r w:rsidRPr="00760443">
              <w:rPr>
                <w:rFonts w:cs="Arial"/>
                <w:iCs/>
                <w:spacing w:val="8"/>
                <w:sz w:val="18"/>
                <w:szCs w:val="18"/>
              </w:rPr>
              <w:t>Sistema de controle de fumaça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lastRenderedPageBreak/>
              <w:t xml:space="preserve">10. </w:t>
            </w:r>
            <w:r w:rsidRPr="00760443">
              <w:rPr>
                <w:rFonts w:cs="Arial"/>
                <w:iCs/>
                <w:spacing w:val="8"/>
                <w:sz w:val="18"/>
                <w:szCs w:val="18"/>
              </w:rPr>
              <w:t>Plano de emergência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11. </w:t>
            </w:r>
            <w:r w:rsidRPr="00760443">
              <w:rPr>
                <w:rFonts w:cs="Arial"/>
                <w:iCs/>
                <w:spacing w:val="8"/>
                <w:sz w:val="18"/>
                <w:szCs w:val="18"/>
              </w:rPr>
              <w:t>Brigada de incêndio ou bombeiro civil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12. </w:t>
            </w:r>
            <w:r w:rsidRPr="00760443">
              <w:rPr>
                <w:rFonts w:cs="Arial"/>
                <w:iCs/>
                <w:spacing w:val="8"/>
                <w:sz w:val="18"/>
                <w:szCs w:val="18"/>
              </w:rPr>
              <w:t>Sistema de iluminação de emergência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13. </w:t>
            </w:r>
            <w:r w:rsidRPr="00760443">
              <w:rPr>
                <w:rFonts w:cs="Arial"/>
                <w:iCs/>
                <w:spacing w:val="8"/>
                <w:sz w:val="18"/>
                <w:szCs w:val="18"/>
              </w:rPr>
              <w:t>Sistema de detecção de incêndio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14. </w:t>
            </w:r>
            <w:r w:rsidRPr="00760443">
              <w:rPr>
                <w:rFonts w:cs="Arial"/>
                <w:iCs/>
                <w:spacing w:val="8"/>
                <w:sz w:val="18"/>
                <w:szCs w:val="18"/>
              </w:rPr>
              <w:t>Sistema de alarme de incêndio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15. </w:t>
            </w:r>
            <w:r w:rsidRPr="00760443">
              <w:rPr>
                <w:rFonts w:cs="Arial"/>
                <w:iCs/>
                <w:spacing w:val="8"/>
                <w:sz w:val="18"/>
                <w:szCs w:val="18"/>
              </w:rPr>
              <w:t>Sinalização de emergência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16. </w:t>
            </w:r>
            <w:r w:rsidRPr="00760443">
              <w:rPr>
                <w:rFonts w:cs="Arial"/>
                <w:iCs/>
                <w:spacing w:val="8"/>
                <w:sz w:val="18"/>
                <w:szCs w:val="18"/>
              </w:rPr>
              <w:t>Sistema de extintores de incêndio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17. </w:t>
            </w:r>
            <w:r w:rsidRPr="00760443">
              <w:rPr>
                <w:rFonts w:cs="Arial"/>
                <w:iCs/>
                <w:spacing w:val="8"/>
                <w:sz w:val="18"/>
                <w:szCs w:val="18"/>
              </w:rPr>
              <w:t xml:space="preserve">Sistema de hidrantes ou </w:t>
            </w:r>
            <w:proofErr w:type="spellStart"/>
            <w:r w:rsidRPr="00760443">
              <w:rPr>
                <w:rFonts w:cs="Arial"/>
                <w:iCs/>
                <w:spacing w:val="8"/>
                <w:sz w:val="18"/>
                <w:szCs w:val="18"/>
              </w:rPr>
              <w:t>mangotinhos</w:t>
            </w:r>
            <w:proofErr w:type="spellEnd"/>
            <w:r w:rsidRPr="00760443">
              <w:rPr>
                <w:rFonts w:cs="Arial"/>
                <w:iCs/>
                <w:spacing w:val="8"/>
                <w:sz w:val="18"/>
                <w:szCs w:val="18"/>
              </w:rPr>
              <w:t xml:space="preserve">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18. </w:t>
            </w:r>
            <w:r w:rsidRPr="00760443">
              <w:rPr>
                <w:rFonts w:cs="Arial"/>
                <w:iCs/>
                <w:spacing w:val="8"/>
                <w:sz w:val="18"/>
                <w:szCs w:val="18"/>
              </w:rPr>
              <w:t>Sistema de chuveiros automáticos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19. </w:t>
            </w:r>
            <w:r w:rsidRPr="00760443">
              <w:rPr>
                <w:rFonts w:cs="Arial"/>
                <w:iCs/>
                <w:spacing w:val="8"/>
                <w:sz w:val="18"/>
                <w:szCs w:val="18"/>
              </w:rPr>
              <w:t>Sistema de resfriamento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20. </w:t>
            </w:r>
            <w:r w:rsidRPr="00760443">
              <w:rPr>
                <w:rFonts w:cs="Arial"/>
                <w:iCs/>
                <w:spacing w:val="8"/>
                <w:sz w:val="18"/>
                <w:szCs w:val="18"/>
              </w:rPr>
              <w:t>Sistema de proteção por espuma inexistente.</w:t>
            </w:r>
          </w:p>
        </w:tc>
      </w:tr>
      <w:tr w:rsidR="0054503D" w:rsidRPr="00760443" w:rsidTr="00501D57">
        <w:trPr>
          <w:trHeight w:val="567"/>
          <w:jc w:val="center"/>
        </w:trPr>
        <w:tc>
          <w:tcPr>
            <w:tcW w:w="11674" w:type="dxa"/>
            <w:shd w:val="clear" w:color="auto" w:fill="FFFFF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21. </w:t>
            </w:r>
            <w:r w:rsidRPr="00760443">
              <w:rPr>
                <w:rFonts w:cs="Arial"/>
                <w:iCs/>
                <w:spacing w:val="8"/>
                <w:sz w:val="18"/>
                <w:szCs w:val="18"/>
              </w:rPr>
              <w:t>Sistema fixo de gases para combate a incêndio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22. </w:t>
            </w:r>
            <w:r w:rsidRPr="00760443">
              <w:rPr>
                <w:rFonts w:cs="Arial"/>
                <w:iCs/>
                <w:spacing w:val="8"/>
                <w:sz w:val="18"/>
                <w:szCs w:val="18"/>
              </w:rPr>
              <w:t>Sistema elétrico de alimentação dos equipamentos de segurança contra incêndio desprotegido contra a ação do fogo.</w:t>
            </w:r>
          </w:p>
        </w:tc>
      </w:tr>
      <w:tr w:rsidR="0054503D" w:rsidRPr="00760443" w:rsidTr="00501D57">
        <w:trPr>
          <w:trHeight w:val="567"/>
          <w:jc w:val="center"/>
        </w:trPr>
        <w:tc>
          <w:tcPr>
            <w:tcW w:w="11674"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23. </w:t>
            </w:r>
            <w:r w:rsidRPr="00760443">
              <w:rPr>
                <w:rFonts w:cs="Arial"/>
                <w:iCs/>
                <w:spacing w:val="8"/>
                <w:sz w:val="18"/>
                <w:szCs w:val="18"/>
              </w:rPr>
              <w:t>Sistema de proteção contra descargas atmosféricas inexistente.</w:t>
            </w:r>
          </w:p>
        </w:tc>
      </w:tr>
      <w:tr w:rsidR="0054503D" w:rsidRPr="00760443" w:rsidTr="00501D57">
        <w:trPr>
          <w:trHeight w:val="567"/>
          <w:jc w:val="center"/>
        </w:trPr>
        <w:tc>
          <w:tcPr>
            <w:tcW w:w="11674" w:type="dxa"/>
            <w:shd w:val="clear" w:color="auto" w:fill="BFBFBF"/>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24. </w:t>
            </w:r>
            <w:r w:rsidRPr="00760443">
              <w:rPr>
                <w:rFonts w:cs="Arial"/>
                <w:iCs/>
                <w:spacing w:val="8"/>
                <w:sz w:val="18"/>
                <w:szCs w:val="18"/>
              </w:rPr>
              <w:t>Armazenamento e utilização de produtos perigosos em desconformidade com a legislação.</w:t>
            </w:r>
          </w:p>
        </w:tc>
      </w:tr>
      <w:tr w:rsidR="0054503D" w:rsidRPr="00760443" w:rsidTr="00501D57">
        <w:trPr>
          <w:trHeight w:val="567"/>
          <w:jc w:val="center"/>
        </w:trPr>
        <w:tc>
          <w:tcPr>
            <w:tcW w:w="11674" w:type="dxa"/>
            <w:vAlign w:val="center"/>
          </w:tcPr>
          <w:p w:rsidR="0054503D" w:rsidRPr="00760443"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sz w:val="18"/>
                <w:szCs w:val="18"/>
              </w:rPr>
            </w:pPr>
            <w:r>
              <w:rPr>
                <w:rFonts w:cs="Arial"/>
                <w:iCs/>
                <w:spacing w:val="8"/>
                <w:sz w:val="18"/>
                <w:szCs w:val="18"/>
              </w:rPr>
              <w:t xml:space="preserve">25. </w:t>
            </w:r>
            <w:r w:rsidRPr="00760443">
              <w:rPr>
                <w:rFonts w:cs="Arial"/>
                <w:iCs/>
                <w:spacing w:val="8"/>
                <w:sz w:val="18"/>
                <w:szCs w:val="18"/>
              </w:rPr>
              <w:t>Edificação ou área de risco sem Licença do Corpo de Bombeiros.</w:t>
            </w:r>
          </w:p>
        </w:tc>
      </w:tr>
      <w:tr w:rsidR="0054503D" w:rsidRPr="00760443" w:rsidTr="00501D57">
        <w:trPr>
          <w:trHeight w:val="680"/>
          <w:jc w:val="center"/>
        </w:trPr>
        <w:tc>
          <w:tcPr>
            <w:tcW w:w="11674" w:type="dxa"/>
            <w:shd w:val="clear" w:color="auto" w:fill="BFBFBF"/>
            <w:vAlign w:val="center"/>
          </w:tcPr>
          <w:p w:rsidR="0054503D" w:rsidRPr="00922D26"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lastRenderedPageBreak/>
              <w:t xml:space="preserve">26. </w:t>
            </w:r>
            <w:r w:rsidRPr="00922D26">
              <w:rPr>
                <w:rFonts w:cs="Arial"/>
                <w:iCs/>
                <w:spacing w:val="8"/>
                <w:sz w:val="18"/>
                <w:szCs w:val="18"/>
              </w:rPr>
              <w:t>Falta de cumprimento das medidas de segurança contra incêndio após encerramento da vigência do Termo de Autorização para Adequação do Corpo de Bombeiros – TAACB.</w:t>
            </w:r>
          </w:p>
        </w:tc>
      </w:tr>
      <w:tr w:rsidR="0054503D" w:rsidRPr="00760443" w:rsidTr="00501D57">
        <w:trPr>
          <w:trHeight w:val="680"/>
          <w:jc w:val="center"/>
        </w:trPr>
        <w:tc>
          <w:tcPr>
            <w:tcW w:w="11674" w:type="dxa"/>
            <w:vAlign w:val="center"/>
          </w:tcPr>
          <w:p w:rsidR="0054503D" w:rsidRPr="00922D26"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27. </w:t>
            </w:r>
            <w:r w:rsidRPr="00922D26">
              <w:rPr>
                <w:rFonts w:cs="Arial"/>
                <w:iCs/>
                <w:spacing w:val="8"/>
                <w:sz w:val="18"/>
                <w:szCs w:val="18"/>
              </w:rPr>
              <w:t xml:space="preserve">Deixar de atualizar o Projeto Técnico em decorrência de mudança de leiaute, de altura, de área ou de categoria de divisão da ocupação da edificação ou área de risco, quando tais alterações implicam em novas exigências ou redimensionamento das medidas de segurança contra </w:t>
            </w:r>
            <w:proofErr w:type="gramStart"/>
            <w:r w:rsidRPr="00922D26">
              <w:rPr>
                <w:rFonts w:cs="Arial"/>
                <w:iCs/>
                <w:spacing w:val="8"/>
                <w:sz w:val="18"/>
                <w:szCs w:val="18"/>
              </w:rPr>
              <w:t>incêndio constantes nas Tabelas do Anexo “A”</w:t>
            </w:r>
            <w:proofErr w:type="gramEnd"/>
            <w:r w:rsidRPr="00922D26">
              <w:rPr>
                <w:rFonts w:cs="Arial"/>
                <w:iCs/>
                <w:spacing w:val="8"/>
                <w:sz w:val="18"/>
                <w:szCs w:val="18"/>
              </w:rPr>
              <w:t>.</w:t>
            </w:r>
          </w:p>
        </w:tc>
      </w:tr>
      <w:tr w:rsidR="0054503D" w:rsidRPr="00760443" w:rsidTr="00501D57">
        <w:trPr>
          <w:trHeight w:val="680"/>
          <w:jc w:val="center"/>
        </w:trPr>
        <w:tc>
          <w:tcPr>
            <w:tcW w:w="11674" w:type="dxa"/>
            <w:shd w:val="clear" w:color="auto" w:fill="BFBFBF"/>
            <w:vAlign w:val="center"/>
          </w:tcPr>
          <w:p w:rsidR="0054503D" w:rsidRPr="00020190" w:rsidRDefault="0054503D" w:rsidP="00501D57">
            <w:pPr>
              <w:widowControl/>
              <w:tabs>
                <w:tab w:val="left" w:pos="544"/>
                <w:tab w:val="left" w:pos="663"/>
              </w:tabs>
              <w:autoSpaceDE w:val="0"/>
              <w:autoSpaceDN w:val="0"/>
              <w:adjustRightInd w:val="0"/>
              <w:spacing w:before="60" w:after="60" w:line="240" w:lineRule="auto"/>
              <w:ind w:left="295"/>
              <w:contextualSpacing/>
              <w:rPr>
                <w:rFonts w:cs="Arial"/>
                <w:iCs/>
                <w:spacing w:val="8"/>
                <w:sz w:val="18"/>
                <w:szCs w:val="18"/>
              </w:rPr>
            </w:pPr>
            <w:r>
              <w:rPr>
                <w:rFonts w:cs="Arial"/>
                <w:iCs/>
                <w:spacing w:val="8"/>
                <w:sz w:val="18"/>
                <w:szCs w:val="18"/>
              </w:rPr>
              <w:t xml:space="preserve">28. </w:t>
            </w:r>
            <w:r w:rsidRPr="00020190">
              <w:rPr>
                <w:rFonts w:cs="Arial"/>
                <w:iCs/>
                <w:spacing w:val="8"/>
                <w:sz w:val="18"/>
                <w:szCs w:val="18"/>
              </w:rPr>
              <w:t>Uso indevido de logomarca, brasão, insígnias, uniformes e demais sinais ou símbolos idênticos ou semelhantes aos de uso privativo do Corpo de Bombeiros da Policia Militar do Estado de São Paulo.</w:t>
            </w:r>
          </w:p>
        </w:tc>
      </w:tr>
    </w:tbl>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Default="0054503D" w:rsidP="0054503D">
      <w:pPr>
        <w:widowControl/>
        <w:spacing w:before="120" w:after="120"/>
        <w:jc w:val="left"/>
        <w:rPr>
          <w:rFonts w:ascii="Times New Roman" w:hAnsi="Times New Roman"/>
          <w:sz w:val="24"/>
          <w:szCs w:val="24"/>
        </w:rPr>
      </w:pPr>
    </w:p>
    <w:p w:rsidR="0054503D" w:rsidRPr="00760443" w:rsidRDefault="0054503D" w:rsidP="0054503D">
      <w:pPr>
        <w:widowControl/>
        <w:spacing w:before="120" w:after="120"/>
        <w:jc w:val="left"/>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75"/>
      </w:tblGrid>
      <w:tr w:rsidR="0054503D" w:rsidRPr="00760443" w:rsidTr="00501D57">
        <w:trPr>
          <w:trHeight w:val="685"/>
          <w:jc w:val="center"/>
        </w:trPr>
        <w:tc>
          <w:tcPr>
            <w:tcW w:w="12575" w:type="dxa"/>
            <w:shd w:val="clear" w:color="auto" w:fill="C00000"/>
            <w:vAlign w:val="center"/>
          </w:tcPr>
          <w:p w:rsidR="0054503D" w:rsidRPr="00760443" w:rsidRDefault="0054503D" w:rsidP="00501D57">
            <w:pPr>
              <w:widowControl/>
              <w:spacing w:before="60" w:after="60" w:line="240" w:lineRule="auto"/>
              <w:jc w:val="center"/>
              <w:rPr>
                <w:rFonts w:cs="Arial"/>
                <w:b/>
                <w:spacing w:val="8"/>
                <w:sz w:val="20"/>
              </w:rPr>
            </w:pPr>
            <w:r w:rsidRPr="00760443">
              <w:rPr>
                <w:rFonts w:cs="Arial"/>
                <w:b/>
                <w:spacing w:val="8"/>
                <w:sz w:val="20"/>
              </w:rPr>
              <w:t>GRUPO IV – Infrações Gravíssimas</w:t>
            </w:r>
          </w:p>
        </w:tc>
      </w:tr>
      <w:tr w:rsidR="0054503D" w:rsidRPr="00760443" w:rsidTr="00501D57">
        <w:trPr>
          <w:trHeight w:val="567"/>
          <w:jc w:val="center"/>
        </w:trPr>
        <w:tc>
          <w:tcPr>
            <w:tcW w:w="12575" w:type="dxa"/>
            <w:vAlign w:val="center"/>
          </w:tcPr>
          <w:p w:rsidR="0054503D" w:rsidRPr="00760443" w:rsidRDefault="0054503D" w:rsidP="00501D57">
            <w:pPr>
              <w:widowControl/>
              <w:tabs>
                <w:tab w:val="left" w:pos="544"/>
                <w:tab w:val="left" w:pos="663"/>
              </w:tabs>
              <w:spacing w:before="60" w:after="60" w:line="240" w:lineRule="auto"/>
              <w:ind w:left="295"/>
              <w:rPr>
                <w:rFonts w:cs="Arial"/>
                <w:iCs/>
                <w:spacing w:val="8"/>
                <w:sz w:val="18"/>
                <w:szCs w:val="18"/>
              </w:rPr>
            </w:pPr>
            <w:r>
              <w:rPr>
                <w:rFonts w:cs="Arial"/>
                <w:iCs/>
                <w:spacing w:val="8"/>
                <w:sz w:val="18"/>
                <w:szCs w:val="18"/>
              </w:rPr>
              <w:t xml:space="preserve">1. </w:t>
            </w:r>
            <w:r w:rsidRPr="00760443">
              <w:rPr>
                <w:rFonts w:cs="Arial"/>
                <w:iCs/>
                <w:spacing w:val="8"/>
                <w:sz w:val="18"/>
                <w:szCs w:val="18"/>
              </w:rPr>
              <w:t>Realização de evento temporário sem a devida Licença do Corpo de Bombeiros.</w:t>
            </w:r>
          </w:p>
        </w:tc>
      </w:tr>
      <w:tr w:rsidR="0054503D" w:rsidRPr="00760443" w:rsidTr="00501D57">
        <w:trPr>
          <w:trHeight w:val="567"/>
          <w:jc w:val="center"/>
        </w:trPr>
        <w:tc>
          <w:tcPr>
            <w:tcW w:w="12575"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iCs/>
                <w:spacing w:val="8"/>
                <w:sz w:val="18"/>
                <w:szCs w:val="18"/>
              </w:rPr>
            </w:pPr>
            <w:r>
              <w:rPr>
                <w:rFonts w:cs="Arial"/>
                <w:iCs/>
                <w:spacing w:val="8"/>
                <w:sz w:val="18"/>
                <w:szCs w:val="18"/>
              </w:rPr>
              <w:t xml:space="preserve">2. </w:t>
            </w:r>
            <w:r w:rsidRPr="00760443">
              <w:rPr>
                <w:rFonts w:cs="Arial"/>
                <w:iCs/>
                <w:spacing w:val="8"/>
                <w:sz w:val="18"/>
                <w:szCs w:val="18"/>
              </w:rPr>
              <w:t>Armazenamento, comércio ou manipulação de explosivos em desconformidade com a legislação.</w:t>
            </w:r>
          </w:p>
        </w:tc>
      </w:tr>
      <w:tr w:rsidR="0054503D" w:rsidRPr="00760443" w:rsidTr="00501D57">
        <w:trPr>
          <w:trHeight w:val="567"/>
          <w:jc w:val="center"/>
        </w:trPr>
        <w:tc>
          <w:tcPr>
            <w:tcW w:w="12575" w:type="dxa"/>
            <w:vAlign w:val="center"/>
          </w:tcPr>
          <w:p w:rsidR="0054503D" w:rsidRPr="00760443" w:rsidRDefault="0054503D" w:rsidP="00501D57">
            <w:pPr>
              <w:widowControl/>
              <w:tabs>
                <w:tab w:val="left" w:pos="544"/>
                <w:tab w:val="left" w:pos="663"/>
              </w:tabs>
              <w:spacing w:before="60" w:after="60" w:line="240" w:lineRule="auto"/>
              <w:ind w:left="295"/>
              <w:rPr>
                <w:rFonts w:cs="Arial"/>
                <w:iCs/>
                <w:spacing w:val="8"/>
                <w:sz w:val="18"/>
                <w:szCs w:val="18"/>
              </w:rPr>
            </w:pPr>
            <w:r>
              <w:rPr>
                <w:rFonts w:cs="Arial"/>
                <w:iCs/>
                <w:spacing w:val="8"/>
                <w:sz w:val="18"/>
                <w:szCs w:val="18"/>
              </w:rPr>
              <w:t xml:space="preserve">3. </w:t>
            </w:r>
            <w:r w:rsidRPr="00760443">
              <w:rPr>
                <w:rFonts w:cs="Arial"/>
                <w:iCs/>
                <w:spacing w:val="8"/>
                <w:sz w:val="18"/>
                <w:szCs w:val="18"/>
              </w:rPr>
              <w:t>Local destinado à reunião de público com lotação acima do permitido.</w:t>
            </w:r>
          </w:p>
        </w:tc>
      </w:tr>
      <w:tr w:rsidR="0054503D" w:rsidRPr="00760443" w:rsidTr="00501D57">
        <w:trPr>
          <w:trHeight w:val="567"/>
          <w:jc w:val="center"/>
        </w:trPr>
        <w:tc>
          <w:tcPr>
            <w:tcW w:w="12575" w:type="dxa"/>
            <w:shd w:val="clear" w:color="auto" w:fill="BFBFBF"/>
            <w:vAlign w:val="center"/>
          </w:tcPr>
          <w:p w:rsidR="0054503D" w:rsidRPr="00760443" w:rsidRDefault="0054503D" w:rsidP="00501D57">
            <w:pPr>
              <w:widowControl/>
              <w:tabs>
                <w:tab w:val="left" w:pos="544"/>
                <w:tab w:val="left" w:pos="663"/>
              </w:tabs>
              <w:spacing w:before="60" w:after="60" w:line="240" w:lineRule="auto"/>
              <w:ind w:left="295"/>
              <w:rPr>
                <w:rFonts w:cs="Arial"/>
                <w:iCs/>
                <w:spacing w:val="8"/>
                <w:sz w:val="18"/>
                <w:szCs w:val="18"/>
              </w:rPr>
            </w:pPr>
            <w:r>
              <w:rPr>
                <w:rFonts w:cs="Arial"/>
                <w:iCs/>
                <w:spacing w:val="8"/>
                <w:sz w:val="18"/>
                <w:szCs w:val="18"/>
              </w:rPr>
              <w:t xml:space="preserve">4. </w:t>
            </w:r>
            <w:r w:rsidRPr="00760443">
              <w:rPr>
                <w:rFonts w:cs="Arial"/>
                <w:iCs/>
                <w:spacing w:val="8"/>
                <w:sz w:val="18"/>
                <w:szCs w:val="18"/>
              </w:rPr>
              <w:t>Local destinado à reunião de público com saída de emergência insuficiente, obstruída ou trancada.</w:t>
            </w:r>
          </w:p>
        </w:tc>
      </w:tr>
    </w:tbl>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before="240" w:line="240" w:lineRule="auto"/>
        <w:ind w:left="284"/>
        <w:jc w:val="center"/>
        <w:rPr>
          <w:b/>
          <w:sz w:val="22"/>
          <w:szCs w:val="22"/>
        </w:rPr>
      </w:pPr>
    </w:p>
    <w:p w:rsidR="0054503D" w:rsidRDefault="0054503D" w:rsidP="0054503D">
      <w:pPr>
        <w:widowControl/>
        <w:spacing w:line="240" w:lineRule="exact"/>
        <w:ind w:left="284"/>
        <w:jc w:val="center"/>
        <w:rPr>
          <w:rFonts w:ascii="Courier New" w:hAnsi="Courier New" w:cs="Courier New"/>
          <w:b/>
          <w:sz w:val="24"/>
          <w:szCs w:val="24"/>
        </w:rPr>
      </w:pPr>
    </w:p>
    <w:p w:rsidR="0054503D" w:rsidRDefault="0054503D" w:rsidP="0054503D">
      <w:pPr>
        <w:widowControl/>
        <w:spacing w:line="240" w:lineRule="exact"/>
        <w:ind w:left="284"/>
        <w:jc w:val="center"/>
        <w:rPr>
          <w:rFonts w:ascii="Courier New" w:hAnsi="Courier New" w:cs="Courier New"/>
          <w:b/>
          <w:sz w:val="24"/>
          <w:szCs w:val="24"/>
        </w:rPr>
      </w:pPr>
    </w:p>
    <w:p w:rsidR="0054503D" w:rsidRDefault="0054503D" w:rsidP="0054503D">
      <w:pPr>
        <w:widowControl/>
        <w:spacing w:line="240" w:lineRule="exact"/>
        <w:ind w:left="284"/>
        <w:jc w:val="center"/>
        <w:rPr>
          <w:rFonts w:ascii="Courier New" w:hAnsi="Courier New" w:cs="Courier New"/>
          <w:b/>
          <w:sz w:val="24"/>
          <w:szCs w:val="24"/>
        </w:rPr>
      </w:pPr>
    </w:p>
    <w:p w:rsidR="0054503D" w:rsidRDefault="0054503D" w:rsidP="0054503D">
      <w:pPr>
        <w:widowControl/>
        <w:spacing w:line="240" w:lineRule="exact"/>
        <w:ind w:left="284"/>
        <w:jc w:val="center"/>
        <w:rPr>
          <w:rFonts w:ascii="Courier New" w:hAnsi="Courier New" w:cs="Courier New"/>
          <w:b/>
          <w:sz w:val="24"/>
          <w:szCs w:val="24"/>
        </w:rPr>
      </w:pPr>
      <w:r w:rsidRPr="007F5389">
        <w:rPr>
          <w:rFonts w:ascii="Courier New" w:hAnsi="Courier New" w:cs="Courier New"/>
          <w:b/>
          <w:sz w:val="24"/>
          <w:szCs w:val="24"/>
        </w:rPr>
        <w:t>ANEXO “C”</w:t>
      </w:r>
    </w:p>
    <w:p w:rsidR="0054503D" w:rsidRPr="007F5389" w:rsidRDefault="0054503D" w:rsidP="0054503D">
      <w:pPr>
        <w:widowControl/>
        <w:spacing w:line="240" w:lineRule="exact"/>
        <w:ind w:left="284"/>
        <w:jc w:val="center"/>
        <w:rPr>
          <w:rFonts w:ascii="Courier New" w:hAnsi="Courier New" w:cs="Courier New"/>
          <w:b/>
          <w:sz w:val="24"/>
          <w:szCs w:val="24"/>
        </w:rPr>
      </w:pPr>
      <w:proofErr w:type="gramStart"/>
      <w:r w:rsidRPr="007F5389">
        <w:rPr>
          <w:rFonts w:ascii="Courier New" w:hAnsi="Courier New" w:cs="Courier New"/>
          <w:b/>
          <w:sz w:val="24"/>
          <w:szCs w:val="24"/>
        </w:rPr>
        <w:t>a</w:t>
      </w:r>
      <w:proofErr w:type="gramEnd"/>
      <w:r w:rsidRPr="007F5389">
        <w:rPr>
          <w:rFonts w:ascii="Courier New" w:hAnsi="Courier New" w:cs="Courier New"/>
          <w:b/>
          <w:sz w:val="24"/>
          <w:szCs w:val="24"/>
        </w:rPr>
        <w:t xml:space="preserve"> que se refere o </w:t>
      </w:r>
    </w:p>
    <w:p w:rsidR="0054503D" w:rsidRDefault="0054503D" w:rsidP="0054503D">
      <w:pPr>
        <w:widowControl/>
        <w:spacing w:line="240" w:lineRule="exact"/>
        <w:ind w:left="284"/>
        <w:jc w:val="center"/>
        <w:rPr>
          <w:rFonts w:ascii="Courier New" w:hAnsi="Courier New" w:cs="Courier New"/>
          <w:b/>
          <w:sz w:val="24"/>
          <w:szCs w:val="24"/>
        </w:rPr>
      </w:pPr>
      <w:r w:rsidRPr="007F5389">
        <w:rPr>
          <w:rFonts w:ascii="Courier New" w:hAnsi="Courier New" w:cs="Courier New"/>
          <w:b/>
          <w:sz w:val="24"/>
          <w:szCs w:val="24"/>
        </w:rPr>
        <w:t xml:space="preserve">Decreto nº </w:t>
      </w:r>
      <w:r>
        <w:rPr>
          <w:rFonts w:ascii="Courier New" w:hAnsi="Courier New" w:cs="Courier New"/>
          <w:b/>
          <w:sz w:val="24"/>
          <w:szCs w:val="24"/>
        </w:rPr>
        <w:t>63.911,</w:t>
      </w:r>
      <w:r w:rsidRPr="007F5389">
        <w:rPr>
          <w:rFonts w:ascii="Courier New" w:hAnsi="Courier New" w:cs="Courier New"/>
          <w:b/>
          <w:sz w:val="24"/>
          <w:szCs w:val="24"/>
        </w:rPr>
        <w:t xml:space="preserve"> de </w:t>
      </w:r>
      <w:r>
        <w:rPr>
          <w:rFonts w:ascii="Courier New" w:hAnsi="Courier New" w:cs="Courier New"/>
          <w:b/>
          <w:sz w:val="24"/>
          <w:szCs w:val="24"/>
        </w:rPr>
        <w:t>10 de dezembro de 2018</w:t>
      </w:r>
    </w:p>
    <w:p w:rsidR="0054503D" w:rsidRPr="007F5389" w:rsidRDefault="0054503D" w:rsidP="0054503D">
      <w:pPr>
        <w:widowControl/>
        <w:spacing w:line="240" w:lineRule="exact"/>
        <w:ind w:left="284"/>
        <w:jc w:val="center"/>
        <w:rPr>
          <w:rFonts w:ascii="Courier New" w:hAnsi="Courier New" w:cs="Courier New"/>
          <w:b/>
          <w:sz w:val="24"/>
          <w:szCs w:val="24"/>
        </w:rPr>
      </w:pPr>
      <w:r w:rsidRPr="007F5389">
        <w:rPr>
          <w:rFonts w:ascii="Courier New" w:hAnsi="Courier New" w:cs="Courier New"/>
          <w:b/>
          <w:sz w:val="24"/>
          <w:szCs w:val="24"/>
        </w:rPr>
        <w:t>MÉTODO DE CÁLCULO DE MULTAS GERADAS POR INFRAÇÕES À LEGISLAÇÃO DE SEGURANÇA CONTRA INCÊNDIO</w:t>
      </w:r>
    </w:p>
    <w:p w:rsidR="0054503D" w:rsidRPr="007F5389"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O valor da multa deve ser calculado por meio da relação entre o número de infrações, que estão agrupadas no Anexo B, a classificação do risco previsto na Tabela 1 e a classificação da área total da edificação ou área de risco, prevista na Tabela 2, deste Anexo. Essa relação é expressa através da fórmula:</w:t>
      </w:r>
    </w:p>
    <w:p w:rsidR="0054503D" w:rsidRPr="00760443" w:rsidRDefault="0054503D" w:rsidP="0054503D">
      <w:pPr>
        <w:widowControl/>
        <w:spacing w:before="240"/>
        <w:ind w:left="284"/>
        <w:jc w:val="center"/>
        <w:rPr>
          <w:rFonts w:cs="Arial"/>
          <w:i/>
          <w:sz w:val="24"/>
          <w:szCs w:val="24"/>
        </w:rPr>
      </w:pPr>
      <w:r w:rsidRPr="00760443">
        <w:rPr>
          <w:rFonts w:cs="Arial"/>
          <w:i/>
          <w:sz w:val="24"/>
          <w:szCs w:val="24"/>
        </w:rPr>
        <w:t>Multa (R$) = [(2,5 x I) +</w:t>
      </w:r>
      <w:proofErr w:type="gramStart"/>
      <w:r w:rsidRPr="00760443">
        <w:rPr>
          <w:rFonts w:cs="Arial"/>
          <w:i/>
          <w:sz w:val="24"/>
          <w:szCs w:val="24"/>
        </w:rPr>
        <w:t>(</w:t>
      </w:r>
      <w:proofErr w:type="gramEnd"/>
      <w:r w:rsidRPr="00760443">
        <w:rPr>
          <w:rFonts w:cs="Arial"/>
          <w:i/>
          <w:sz w:val="24"/>
          <w:szCs w:val="24"/>
        </w:rPr>
        <w:t>3,5 x II) +(5 x III)+(7 x IV)] x R x K x UFESP</w:t>
      </w:r>
    </w:p>
    <w:p w:rsidR="0054503D" w:rsidRPr="00760443" w:rsidRDefault="0054503D" w:rsidP="0054503D">
      <w:pPr>
        <w:widowControl/>
        <w:ind w:left="284"/>
        <w:rPr>
          <w:rFonts w:cs="Arial"/>
          <w:sz w:val="22"/>
          <w:szCs w:val="22"/>
        </w:rPr>
      </w:pPr>
    </w:p>
    <w:p w:rsidR="0054503D" w:rsidRPr="00760443" w:rsidRDefault="0054503D" w:rsidP="0054503D">
      <w:pPr>
        <w:widowControl/>
        <w:ind w:left="284"/>
        <w:rPr>
          <w:rFonts w:cs="Arial"/>
          <w:sz w:val="22"/>
          <w:szCs w:val="22"/>
        </w:rPr>
      </w:pPr>
      <w:r w:rsidRPr="00760443">
        <w:rPr>
          <w:rFonts w:cs="Arial"/>
          <w:sz w:val="22"/>
          <w:szCs w:val="22"/>
        </w:rPr>
        <w:t>Onde:</w:t>
      </w:r>
    </w:p>
    <w:p w:rsidR="0054503D" w:rsidRPr="00760443" w:rsidRDefault="0054503D" w:rsidP="0054503D">
      <w:pPr>
        <w:widowControl/>
        <w:numPr>
          <w:ilvl w:val="0"/>
          <w:numId w:val="3"/>
        </w:numPr>
        <w:autoSpaceDE w:val="0"/>
        <w:autoSpaceDN w:val="0"/>
        <w:adjustRightInd w:val="0"/>
        <w:spacing w:before="240" w:line="240" w:lineRule="auto"/>
        <w:ind w:left="284" w:firstLine="0"/>
        <w:contextualSpacing/>
        <w:jc w:val="left"/>
        <w:rPr>
          <w:rFonts w:cs="Arial"/>
          <w:sz w:val="22"/>
          <w:szCs w:val="22"/>
        </w:rPr>
      </w:pPr>
      <w:r w:rsidRPr="00760443">
        <w:rPr>
          <w:rFonts w:cs="Arial"/>
          <w:b/>
          <w:i/>
          <w:sz w:val="22"/>
          <w:szCs w:val="22"/>
        </w:rPr>
        <w:t>I, II, III, IV</w:t>
      </w:r>
      <w:r w:rsidRPr="00760443">
        <w:rPr>
          <w:rFonts w:cs="Arial"/>
          <w:sz w:val="22"/>
          <w:szCs w:val="22"/>
        </w:rPr>
        <w:t>: são as quantidades de infrações em cada grupo constante no Anexo B</w:t>
      </w:r>
      <w:r w:rsidRPr="00AB1BD2">
        <w:t xml:space="preserve">; </w:t>
      </w:r>
    </w:p>
    <w:p w:rsidR="0054503D" w:rsidRPr="00760443" w:rsidRDefault="0054503D" w:rsidP="0054503D">
      <w:pPr>
        <w:widowControl/>
        <w:numPr>
          <w:ilvl w:val="0"/>
          <w:numId w:val="3"/>
        </w:numPr>
        <w:autoSpaceDE w:val="0"/>
        <w:autoSpaceDN w:val="0"/>
        <w:adjustRightInd w:val="0"/>
        <w:spacing w:before="240" w:line="240" w:lineRule="auto"/>
        <w:ind w:left="284" w:firstLine="0"/>
        <w:contextualSpacing/>
        <w:jc w:val="left"/>
        <w:rPr>
          <w:rFonts w:cs="Arial"/>
          <w:sz w:val="22"/>
          <w:szCs w:val="22"/>
        </w:rPr>
      </w:pPr>
      <w:r w:rsidRPr="00760443">
        <w:rPr>
          <w:rFonts w:cs="Arial"/>
          <w:b/>
          <w:i/>
          <w:sz w:val="22"/>
          <w:szCs w:val="22"/>
        </w:rPr>
        <w:t>R</w:t>
      </w:r>
      <w:r w:rsidRPr="00760443">
        <w:rPr>
          <w:rFonts w:cs="Arial"/>
          <w:b/>
          <w:sz w:val="22"/>
          <w:szCs w:val="22"/>
        </w:rPr>
        <w:t>:</w:t>
      </w:r>
      <w:r w:rsidRPr="00760443">
        <w:rPr>
          <w:rFonts w:cs="Arial"/>
          <w:sz w:val="22"/>
          <w:szCs w:val="22"/>
        </w:rPr>
        <w:t xml:space="preserve"> fator de risco, conforme Tabela 1 deste Anexo;</w:t>
      </w:r>
    </w:p>
    <w:p w:rsidR="0054503D" w:rsidRPr="00760443" w:rsidRDefault="0054503D" w:rsidP="0054503D">
      <w:pPr>
        <w:widowControl/>
        <w:numPr>
          <w:ilvl w:val="0"/>
          <w:numId w:val="3"/>
        </w:numPr>
        <w:autoSpaceDE w:val="0"/>
        <w:autoSpaceDN w:val="0"/>
        <w:adjustRightInd w:val="0"/>
        <w:spacing w:before="240" w:line="240" w:lineRule="auto"/>
        <w:ind w:left="284" w:firstLine="0"/>
        <w:contextualSpacing/>
        <w:jc w:val="left"/>
        <w:rPr>
          <w:rFonts w:cs="Arial"/>
          <w:sz w:val="22"/>
          <w:szCs w:val="22"/>
        </w:rPr>
      </w:pPr>
      <w:r w:rsidRPr="00760443">
        <w:rPr>
          <w:rFonts w:cs="Arial"/>
          <w:b/>
          <w:i/>
          <w:sz w:val="22"/>
          <w:szCs w:val="22"/>
        </w:rPr>
        <w:t>K</w:t>
      </w:r>
      <w:r w:rsidRPr="00760443">
        <w:rPr>
          <w:rFonts w:cs="Arial"/>
          <w:i/>
          <w:sz w:val="22"/>
          <w:szCs w:val="22"/>
        </w:rPr>
        <w:t>:</w:t>
      </w:r>
      <w:r w:rsidRPr="00760443">
        <w:rPr>
          <w:rFonts w:cs="Arial"/>
          <w:sz w:val="22"/>
          <w:szCs w:val="22"/>
        </w:rPr>
        <w:t xml:space="preserve"> fator de área, conforme Tabela 2 deste Anexo; e</w:t>
      </w:r>
    </w:p>
    <w:p w:rsidR="0054503D" w:rsidRPr="00760443" w:rsidRDefault="0054503D" w:rsidP="0054503D">
      <w:pPr>
        <w:widowControl/>
        <w:numPr>
          <w:ilvl w:val="0"/>
          <w:numId w:val="3"/>
        </w:numPr>
        <w:autoSpaceDE w:val="0"/>
        <w:autoSpaceDN w:val="0"/>
        <w:adjustRightInd w:val="0"/>
        <w:spacing w:before="240" w:line="240" w:lineRule="auto"/>
        <w:ind w:left="284" w:firstLine="0"/>
        <w:contextualSpacing/>
        <w:jc w:val="left"/>
        <w:rPr>
          <w:rFonts w:cs="Arial"/>
          <w:sz w:val="22"/>
          <w:szCs w:val="22"/>
        </w:rPr>
      </w:pPr>
      <w:r w:rsidRPr="00760443">
        <w:rPr>
          <w:rFonts w:cs="Arial"/>
          <w:b/>
          <w:i/>
          <w:sz w:val="22"/>
          <w:szCs w:val="22"/>
        </w:rPr>
        <w:t>UFESP</w:t>
      </w:r>
      <w:r w:rsidRPr="00760443">
        <w:rPr>
          <w:rFonts w:cs="Arial"/>
          <w:sz w:val="22"/>
          <w:szCs w:val="22"/>
        </w:rPr>
        <w:t>: Unidade Fiscal do Estado de São Paulo.</w:t>
      </w:r>
    </w:p>
    <w:p w:rsidR="0054503D" w:rsidRPr="007F5389"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 xml:space="preserve">Para a aplicação dos grupos constantes no Anexo B, é necessário anotar o número de infrações observadas, levando-se em consideração que os grupos I, II e III comportam no </w:t>
      </w:r>
      <w:r w:rsidRPr="007F5389">
        <w:rPr>
          <w:rFonts w:ascii="Courier New" w:hAnsi="Courier New" w:cs="Courier New"/>
          <w:sz w:val="24"/>
          <w:szCs w:val="24"/>
        </w:rPr>
        <w:lastRenderedPageBreak/>
        <w:t xml:space="preserve">máximo 04 (quatro) infrações e o grupo IV comporta no máximo 02 (duas) infrações, que devem ser inseridas na fórmula. Portanto, os valores dos grupos I, II e III variam de 0 a </w:t>
      </w:r>
      <w:proofErr w:type="gramStart"/>
      <w:r w:rsidRPr="007F5389">
        <w:rPr>
          <w:rFonts w:ascii="Courier New" w:hAnsi="Courier New" w:cs="Courier New"/>
          <w:sz w:val="24"/>
          <w:szCs w:val="24"/>
        </w:rPr>
        <w:t>4</w:t>
      </w:r>
      <w:proofErr w:type="gramEnd"/>
      <w:r w:rsidRPr="007F5389">
        <w:rPr>
          <w:rFonts w:ascii="Courier New" w:hAnsi="Courier New" w:cs="Courier New"/>
          <w:sz w:val="24"/>
          <w:szCs w:val="24"/>
        </w:rPr>
        <w:t xml:space="preserve"> e o valor do grupo IV varia de 0 a 2.</w:t>
      </w:r>
    </w:p>
    <w:p w:rsidR="0054503D" w:rsidRPr="007F5389"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 xml:space="preserve">Devem ser inseridos na fórmula os fatores de risco constantes na Tabela 1, considerando a ocupação predominante da edificação ou área de risco. </w:t>
      </w:r>
    </w:p>
    <w:p w:rsidR="0054503D" w:rsidRPr="007F5389"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 xml:space="preserve">Devem ser inseridos na fórmula os fatores de área constantes na Tabela 2, considerando a faixa de área total da edificação ou área de risco. </w:t>
      </w:r>
    </w:p>
    <w:p w:rsidR="0054503D" w:rsidRPr="007F5389"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 xml:space="preserve">Deve ser inserido na fórmula a UFESP correspondente à data da infração de multa. </w:t>
      </w:r>
    </w:p>
    <w:p w:rsidR="0054503D" w:rsidRDefault="0054503D" w:rsidP="0054503D">
      <w:pPr>
        <w:widowControl/>
        <w:spacing w:line="480" w:lineRule="exact"/>
        <w:ind w:firstLine="3170"/>
        <w:rPr>
          <w:rFonts w:ascii="Courier New" w:hAnsi="Courier New" w:cs="Courier New"/>
          <w:sz w:val="24"/>
          <w:szCs w:val="24"/>
        </w:rPr>
      </w:pPr>
      <w:r w:rsidRPr="007F5389">
        <w:rPr>
          <w:rFonts w:ascii="Courier New" w:hAnsi="Courier New" w:cs="Courier New"/>
          <w:sz w:val="24"/>
          <w:szCs w:val="24"/>
        </w:rPr>
        <w:t>O resultado da aplicação da fórmula corresponde ao valor expresso em Reais a ser autuado.</w:t>
      </w: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Default="0054503D" w:rsidP="0054503D">
      <w:pPr>
        <w:widowControl/>
        <w:spacing w:line="240" w:lineRule="exact"/>
        <w:jc w:val="center"/>
        <w:rPr>
          <w:rFonts w:ascii="Courier New" w:hAnsi="Courier New" w:cs="Courier New"/>
          <w:b/>
          <w:sz w:val="24"/>
          <w:szCs w:val="24"/>
        </w:rPr>
      </w:pPr>
    </w:p>
    <w:p w:rsidR="0054503D" w:rsidRPr="007F5389" w:rsidRDefault="0054503D" w:rsidP="0054503D">
      <w:pPr>
        <w:widowControl/>
        <w:spacing w:line="240" w:lineRule="exact"/>
        <w:jc w:val="center"/>
        <w:rPr>
          <w:rFonts w:ascii="Courier New" w:hAnsi="Courier New" w:cs="Courier New"/>
          <w:b/>
          <w:sz w:val="24"/>
          <w:szCs w:val="24"/>
        </w:rPr>
      </w:pPr>
      <w:r w:rsidRPr="007F5389">
        <w:rPr>
          <w:rFonts w:ascii="Courier New" w:hAnsi="Courier New" w:cs="Courier New"/>
          <w:b/>
          <w:sz w:val="24"/>
          <w:szCs w:val="24"/>
        </w:rPr>
        <w:t>TABELA 1</w:t>
      </w:r>
    </w:p>
    <w:p w:rsidR="0054503D" w:rsidRDefault="0054503D" w:rsidP="0054503D">
      <w:pPr>
        <w:widowControl/>
        <w:spacing w:line="240" w:lineRule="exact"/>
        <w:jc w:val="center"/>
        <w:rPr>
          <w:rFonts w:ascii="Courier New" w:hAnsi="Courier New" w:cs="Courier New"/>
          <w:b/>
          <w:spacing w:val="1"/>
          <w:sz w:val="24"/>
          <w:szCs w:val="24"/>
        </w:rPr>
      </w:pPr>
      <w:r w:rsidRPr="007F5389">
        <w:rPr>
          <w:rFonts w:ascii="Courier New" w:hAnsi="Courier New" w:cs="Courier New"/>
          <w:b/>
          <w:spacing w:val="1"/>
          <w:sz w:val="24"/>
          <w:szCs w:val="24"/>
        </w:rPr>
        <w:t>Fator de risco (R)</w:t>
      </w:r>
    </w:p>
    <w:p w:rsidR="0054503D" w:rsidRDefault="0054503D" w:rsidP="0054503D">
      <w:pPr>
        <w:widowControl/>
        <w:spacing w:line="240" w:lineRule="exact"/>
        <w:jc w:val="center"/>
        <w:rPr>
          <w:rFonts w:ascii="Courier New" w:hAnsi="Courier New" w:cs="Courier New"/>
          <w:b/>
          <w:spacing w:val="1"/>
          <w:sz w:val="24"/>
          <w:szCs w:val="24"/>
        </w:rPr>
      </w:pPr>
    </w:p>
    <w:tbl>
      <w:tblPr>
        <w:tblW w:w="0" w:type="auto"/>
        <w:jc w:val="center"/>
        <w:tblInd w:w="-2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6"/>
        <w:gridCol w:w="1925"/>
        <w:gridCol w:w="5481"/>
      </w:tblGrid>
      <w:tr w:rsidR="0054503D" w:rsidRPr="00760443" w:rsidTr="00501D57">
        <w:trPr>
          <w:trHeight w:val="414"/>
          <w:jc w:val="center"/>
        </w:trPr>
        <w:tc>
          <w:tcPr>
            <w:tcW w:w="4246" w:type="dxa"/>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rFonts w:cs="Arial"/>
                <w:b/>
                <w:spacing w:val="8"/>
                <w:sz w:val="18"/>
                <w:szCs w:val="18"/>
              </w:rPr>
              <w:t xml:space="preserve">Potencial de Risco </w:t>
            </w:r>
          </w:p>
        </w:tc>
        <w:tc>
          <w:tcPr>
            <w:tcW w:w="1925" w:type="dxa"/>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rFonts w:cs="Arial"/>
                <w:b/>
                <w:spacing w:val="8"/>
                <w:sz w:val="18"/>
                <w:szCs w:val="18"/>
              </w:rPr>
              <w:t>Carga de Incêndio MJ/</w:t>
            </w:r>
            <w:proofErr w:type="spellStart"/>
            <w:r w:rsidRPr="00760443">
              <w:rPr>
                <w:rFonts w:cs="Arial"/>
                <w:b/>
                <w:spacing w:val="8"/>
                <w:sz w:val="18"/>
                <w:szCs w:val="18"/>
              </w:rPr>
              <w:t>m²</w:t>
            </w:r>
            <w:proofErr w:type="spellEnd"/>
          </w:p>
        </w:tc>
        <w:tc>
          <w:tcPr>
            <w:tcW w:w="5481" w:type="dxa"/>
            <w:shd w:val="clear" w:color="auto" w:fill="800000"/>
            <w:vAlign w:val="center"/>
          </w:tcPr>
          <w:p w:rsidR="0054503D" w:rsidRPr="00760443" w:rsidRDefault="0054503D" w:rsidP="00501D57">
            <w:pPr>
              <w:widowControl/>
              <w:spacing w:before="40" w:after="40" w:line="240" w:lineRule="auto"/>
              <w:jc w:val="center"/>
              <w:rPr>
                <w:b/>
                <w:sz w:val="18"/>
                <w:szCs w:val="18"/>
              </w:rPr>
            </w:pPr>
            <w:r w:rsidRPr="00760443">
              <w:rPr>
                <w:rFonts w:cs="Arial"/>
                <w:b/>
                <w:spacing w:val="8"/>
                <w:sz w:val="18"/>
                <w:szCs w:val="18"/>
              </w:rPr>
              <w:t>Fator de risco (R)</w:t>
            </w:r>
          </w:p>
        </w:tc>
      </w:tr>
      <w:tr w:rsidR="0054503D" w:rsidRPr="00760443" w:rsidTr="00501D57">
        <w:trPr>
          <w:trHeight w:val="414"/>
          <w:jc w:val="center"/>
        </w:trPr>
        <w:tc>
          <w:tcPr>
            <w:tcW w:w="4246" w:type="dxa"/>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Baixo</w:t>
            </w:r>
          </w:p>
        </w:tc>
        <w:tc>
          <w:tcPr>
            <w:tcW w:w="1925" w:type="dxa"/>
            <w:shd w:val="clear" w:color="000000" w:fill="FFFFFF"/>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 xml:space="preserve">Até 300 </w:t>
            </w:r>
          </w:p>
        </w:tc>
        <w:tc>
          <w:tcPr>
            <w:tcW w:w="5481" w:type="dxa"/>
            <w:shd w:val="clear" w:color="000000" w:fill="FFFFFF"/>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1,0</w:t>
            </w:r>
          </w:p>
        </w:tc>
      </w:tr>
      <w:tr w:rsidR="0054503D" w:rsidRPr="00760443" w:rsidTr="00501D57">
        <w:trPr>
          <w:trHeight w:val="414"/>
          <w:jc w:val="center"/>
        </w:trPr>
        <w:tc>
          <w:tcPr>
            <w:tcW w:w="4246" w:type="dxa"/>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Médio</w:t>
            </w:r>
          </w:p>
        </w:tc>
        <w:tc>
          <w:tcPr>
            <w:tcW w:w="1925" w:type="dxa"/>
            <w:shd w:val="clear" w:color="auto" w:fill="D9D9D9"/>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 xml:space="preserve">Entre 300 e 1.200 </w:t>
            </w:r>
          </w:p>
        </w:tc>
        <w:tc>
          <w:tcPr>
            <w:tcW w:w="5481" w:type="dxa"/>
            <w:shd w:val="clear" w:color="auto" w:fill="D9D9D9"/>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1,1</w:t>
            </w:r>
          </w:p>
        </w:tc>
      </w:tr>
      <w:tr w:rsidR="0054503D" w:rsidRPr="00760443" w:rsidTr="00501D57">
        <w:trPr>
          <w:trHeight w:val="414"/>
          <w:jc w:val="center"/>
        </w:trPr>
        <w:tc>
          <w:tcPr>
            <w:tcW w:w="4246" w:type="dxa"/>
            <w:shd w:val="clear" w:color="auto" w:fill="FFFF00"/>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Alto</w:t>
            </w:r>
          </w:p>
        </w:tc>
        <w:tc>
          <w:tcPr>
            <w:tcW w:w="1925" w:type="dxa"/>
            <w:shd w:val="clear" w:color="000000" w:fill="FFFFFF"/>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 xml:space="preserve">Acima de 1.200 </w:t>
            </w:r>
          </w:p>
        </w:tc>
        <w:tc>
          <w:tcPr>
            <w:tcW w:w="5481" w:type="dxa"/>
            <w:shd w:val="clear" w:color="000000" w:fill="FFFFFF"/>
            <w:vAlign w:val="center"/>
          </w:tcPr>
          <w:p w:rsidR="0054503D" w:rsidRPr="00760443" w:rsidRDefault="0054503D" w:rsidP="00501D57">
            <w:pPr>
              <w:widowControl/>
              <w:spacing w:before="40" w:after="40" w:line="240" w:lineRule="auto"/>
              <w:jc w:val="center"/>
              <w:rPr>
                <w:sz w:val="18"/>
                <w:szCs w:val="18"/>
              </w:rPr>
            </w:pPr>
            <w:r w:rsidRPr="00760443">
              <w:rPr>
                <w:rFonts w:cs="Arial"/>
                <w:spacing w:val="8"/>
                <w:sz w:val="18"/>
                <w:szCs w:val="18"/>
              </w:rPr>
              <w:t>1,2</w:t>
            </w:r>
          </w:p>
        </w:tc>
      </w:tr>
    </w:tbl>
    <w:p w:rsidR="0054503D" w:rsidRPr="00760443" w:rsidRDefault="0054503D" w:rsidP="0054503D">
      <w:pPr>
        <w:widowControl/>
        <w:spacing w:before="240" w:line="240" w:lineRule="auto"/>
        <w:ind w:left="1701" w:right="1701"/>
        <w:rPr>
          <w:rFonts w:cs="Arial"/>
          <w:sz w:val="20"/>
        </w:rPr>
      </w:pPr>
      <w:r w:rsidRPr="00760443">
        <w:rPr>
          <w:rFonts w:cs="Arial"/>
          <w:b/>
          <w:sz w:val="20"/>
        </w:rPr>
        <w:t xml:space="preserve">Nota: </w:t>
      </w:r>
      <w:r w:rsidRPr="00760443">
        <w:rPr>
          <w:rFonts w:cs="Arial"/>
          <w:sz w:val="20"/>
        </w:rPr>
        <w:t xml:space="preserve">Esta tabela relaciona a carga de incêndio com um fator de risco (R) a ser inserido na fórmula. </w:t>
      </w:r>
    </w:p>
    <w:p w:rsidR="0054503D" w:rsidRDefault="0054503D" w:rsidP="0054503D">
      <w:pPr>
        <w:widowControl/>
        <w:spacing w:line="240" w:lineRule="exact"/>
        <w:jc w:val="center"/>
        <w:rPr>
          <w:rFonts w:ascii="Courier New" w:hAnsi="Courier New" w:cs="Courier New"/>
          <w:b/>
          <w:sz w:val="24"/>
          <w:szCs w:val="24"/>
        </w:rPr>
      </w:pPr>
    </w:p>
    <w:p w:rsidR="0054503D" w:rsidRPr="006C4B3D" w:rsidRDefault="0054503D" w:rsidP="0054503D">
      <w:pPr>
        <w:widowControl/>
        <w:spacing w:line="240" w:lineRule="exact"/>
        <w:jc w:val="center"/>
        <w:rPr>
          <w:rFonts w:ascii="Courier New" w:hAnsi="Courier New" w:cs="Courier New"/>
          <w:b/>
          <w:sz w:val="24"/>
          <w:szCs w:val="24"/>
        </w:rPr>
      </w:pPr>
      <w:r w:rsidRPr="006C4B3D">
        <w:rPr>
          <w:rFonts w:ascii="Courier New" w:hAnsi="Courier New" w:cs="Courier New"/>
          <w:b/>
          <w:sz w:val="24"/>
          <w:szCs w:val="24"/>
        </w:rPr>
        <w:t>TABELA 2</w:t>
      </w:r>
    </w:p>
    <w:p w:rsidR="0054503D" w:rsidRPr="006C4B3D" w:rsidRDefault="0054503D" w:rsidP="0054503D">
      <w:pPr>
        <w:widowControl/>
        <w:spacing w:line="240" w:lineRule="exact"/>
        <w:jc w:val="center"/>
        <w:rPr>
          <w:rFonts w:ascii="Courier New" w:hAnsi="Courier New" w:cs="Courier New"/>
          <w:b/>
          <w:sz w:val="24"/>
          <w:szCs w:val="24"/>
        </w:rPr>
      </w:pPr>
      <w:r w:rsidRPr="006C4B3D">
        <w:rPr>
          <w:rFonts w:ascii="Courier New" w:hAnsi="Courier New" w:cs="Courier New"/>
          <w:b/>
          <w:sz w:val="24"/>
          <w:szCs w:val="24"/>
        </w:rPr>
        <w:t>Fator de área (K)</w:t>
      </w:r>
    </w:p>
    <w:tbl>
      <w:tblPr>
        <w:tblW w:w="11004" w:type="dxa"/>
        <w:jc w:val="center"/>
        <w:tblInd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17"/>
        <w:gridCol w:w="1887"/>
      </w:tblGrid>
      <w:tr w:rsidR="0054503D" w:rsidRPr="00760443" w:rsidTr="00501D57">
        <w:trPr>
          <w:trHeight w:val="382"/>
          <w:jc w:val="center"/>
        </w:trPr>
        <w:tc>
          <w:tcPr>
            <w:tcW w:w="9117" w:type="dxa"/>
            <w:shd w:val="clear" w:color="auto" w:fill="800000"/>
            <w:vAlign w:val="center"/>
          </w:tcPr>
          <w:p w:rsidR="0054503D" w:rsidRPr="00760443" w:rsidRDefault="0054503D" w:rsidP="00501D57">
            <w:pPr>
              <w:widowControl/>
              <w:spacing w:line="240" w:lineRule="exact"/>
              <w:jc w:val="center"/>
              <w:rPr>
                <w:rFonts w:cs="Arial"/>
                <w:b/>
                <w:sz w:val="18"/>
                <w:szCs w:val="18"/>
              </w:rPr>
            </w:pPr>
            <w:r w:rsidRPr="00760443">
              <w:rPr>
                <w:rFonts w:cs="Arial"/>
                <w:b/>
                <w:bCs/>
                <w:sz w:val="18"/>
                <w:szCs w:val="18"/>
              </w:rPr>
              <w:t>Área total da edificação (</w:t>
            </w:r>
            <w:proofErr w:type="spellStart"/>
            <w:r w:rsidRPr="00760443">
              <w:rPr>
                <w:rFonts w:cs="Arial"/>
                <w:b/>
                <w:bCs/>
                <w:sz w:val="18"/>
                <w:szCs w:val="18"/>
              </w:rPr>
              <w:t>m²</w:t>
            </w:r>
            <w:proofErr w:type="spellEnd"/>
            <w:r w:rsidRPr="00760443">
              <w:rPr>
                <w:rFonts w:cs="Arial"/>
                <w:b/>
                <w:bCs/>
                <w:sz w:val="18"/>
                <w:szCs w:val="18"/>
              </w:rPr>
              <w:t>)</w:t>
            </w:r>
          </w:p>
        </w:tc>
        <w:tc>
          <w:tcPr>
            <w:tcW w:w="1887" w:type="dxa"/>
            <w:shd w:val="clear" w:color="auto" w:fill="800000"/>
            <w:vAlign w:val="center"/>
          </w:tcPr>
          <w:p w:rsidR="0054503D" w:rsidRPr="00760443" w:rsidRDefault="0054503D" w:rsidP="00501D57">
            <w:pPr>
              <w:widowControl/>
              <w:spacing w:line="240" w:lineRule="exact"/>
              <w:jc w:val="center"/>
              <w:rPr>
                <w:rFonts w:cs="Arial"/>
                <w:b/>
                <w:sz w:val="18"/>
                <w:szCs w:val="18"/>
              </w:rPr>
            </w:pPr>
            <w:r w:rsidRPr="00760443">
              <w:rPr>
                <w:rFonts w:cs="Arial"/>
                <w:b/>
                <w:bCs/>
                <w:sz w:val="18"/>
                <w:szCs w:val="18"/>
              </w:rPr>
              <w:t>Fator de área (K)</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proofErr w:type="gramStart"/>
            <w:r w:rsidRPr="00760443">
              <w:rPr>
                <w:rFonts w:cs="Arial"/>
                <w:sz w:val="18"/>
                <w:szCs w:val="18"/>
              </w:rPr>
              <w:t>até</w:t>
            </w:r>
            <w:proofErr w:type="gramEnd"/>
            <w:r w:rsidRPr="00760443">
              <w:rPr>
                <w:rFonts w:cs="Arial"/>
                <w:sz w:val="18"/>
                <w:szCs w:val="18"/>
              </w:rPr>
              <w:t xml:space="preserve"> 200 </w:t>
            </w:r>
          </w:p>
        </w:tc>
        <w:tc>
          <w:tcPr>
            <w:tcW w:w="1887" w:type="dxa"/>
            <w:vAlign w:val="center"/>
          </w:tcPr>
          <w:p w:rsidR="0054503D" w:rsidRPr="00760443" w:rsidRDefault="0054503D" w:rsidP="00501D57">
            <w:pPr>
              <w:widowControl/>
              <w:spacing w:line="240" w:lineRule="exact"/>
              <w:jc w:val="center"/>
              <w:rPr>
                <w:rFonts w:cs="Arial"/>
                <w:sz w:val="18"/>
                <w:szCs w:val="18"/>
              </w:rPr>
            </w:pPr>
            <w:proofErr w:type="gramStart"/>
            <w:r w:rsidRPr="00760443">
              <w:rPr>
                <w:rFonts w:cs="Arial"/>
                <w:sz w:val="18"/>
                <w:szCs w:val="18"/>
              </w:rPr>
              <w:t>4</w:t>
            </w:r>
            <w:proofErr w:type="gramEnd"/>
          </w:p>
        </w:tc>
      </w:tr>
      <w:tr w:rsidR="0054503D" w:rsidRPr="00760443" w:rsidTr="00501D57">
        <w:trPr>
          <w:trHeight w:val="66"/>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200 ≤ 500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proofErr w:type="gramStart"/>
            <w:r w:rsidRPr="00760443">
              <w:rPr>
                <w:rFonts w:cs="Arial"/>
                <w:sz w:val="18"/>
                <w:szCs w:val="18"/>
              </w:rPr>
              <w:t>8</w:t>
            </w:r>
            <w:proofErr w:type="gramEnd"/>
          </w:p>
        </w:tc>
      </w:tr>
      <w:tr w:rsidR="0054503D" w:rsidRPr="00760443" w:rsidTr="00501D57">
        <w:trPr>
          <w:trHeight w:val="66"/>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500 ≤ 750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12</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&gt;750 ≤ 1.500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16</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&gt;1.500 ≤ 2.500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24</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&gt;2.500 ≤ 3.500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30</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&gt;3.500 ≤ 5.000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37</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&gt;5.000 ≤ 7.000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43</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&gt;7.000 ≤ 10.000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50</w:t>
            </w:r>
          </w:p>
        </w:tc>
      </w:tr>
      <w:tr w:rsidR="0054503D" w:rsidRPr="00760443" w:rsidTr="00501D57">
        <w:trPr>
          <w:trHeight w:val="64"/>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&gt;10.000 ≤ 20.000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56</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pacing w:val="8"/>
                <w:sz w:val="18"/>
                <w:szCs w:val="18"/>
              </w:rPr>
            </w:pPr>
            <w:r w:rsidRPr="00760443">
              <w:rPr>
                <w:rFonts w:cs="Arial"/>
                <w:sz w:val="18"/>
                <w:szCs w:val="18"/>
              </w:rPr>
              <w:t>&gt; 20.000 ≤ 30.000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63</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lastRenderedPageBreak/>
              <w:t>&gt; 30.000 ≤ 40.000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69</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40.000 ≤ 50.000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76</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50.000 ≤ 60.000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83</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60.000 ≤ 80.000</w:t>
            </w:r>
          </w:p>
        </w:tc>
        <w:tc>
          <w:tcPr>
            <w:tcW w:w="1887" w:type="dxa"/>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89</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&gt; 80.000 ≤ 100.000</w:t>
            </w:r>
          </w:p>
        </w:tc>
        <w:tc>
          <w:tcPr>
            <w:tcW w:w="1887" w:type="dxa"/>
            <w:shd w:val="clear" w:color="auto" w:fill="D9D9D9"/>
            <w:vAlign w:val="center"/>
          </w:tcPr>
          <w:p w:rsidR="0054503D" w:rsidRPr="00760443" w:rsidRDefault="0054503D" w:rsidP="00501D57">
            <w:pPr>
              <w:widowControl/>
              <w:spacing w:line="240" w:lineRule="exact"/>
              <w:jc w:val="center"/>
              <w:rPr>
                <w:rFonts w:cs="Arial"/>
                <w:sz w:val="18"/>
                <w:szCs w:val="18"/>
              </w:rPr>
            </w:pPr>
            <w:r w:rsidRPr="00760443">
              <w:rPr>
                <w:rFonts w:cs="Arial"/>
                <w:sz w:val="18"/>
                <w:szCs w:val="18"/>
              </w:rPr>
              <w:t>94</w:t>
            </w:r>
          </w:p>
        </w:tc>
      </w:tr>
      <w:tr w:rsidR="0054503D" w:rsidRPr="00760443" w:rsidTr="00501D57">
        <w:trPr>
          <w:trHeight w:val="77"/>
          <w:jc w:val="center"/>
        </w:trPr>
        <w:tc>
          <w:tcPr>
            <w:tcW w:w="9117" w:type="dxa"/>
            <w:shd w:val="clear" w:color="auto" w:fill="FFFF00"/>
            <w:vAlign w:val="center"/>
          </w:tcPr>
          <w:p w:rsidR="0054503D" w:rsidRPr="00760443" w:rsidRDefault="0054503D" w:rsidP="00501D57">
            <w:pPr>
              <w:widowControl/>
              <w:spacing w:before="60" w:after="60" w:line="240" w:lineRule="auto"/>
              <w:jc w:val="center"/>
              <w:rPr>
                <w:rFonts w:cs="Arial"/>
                <w:sz w:val="18"/>
                <w:szCs w:val="18"/>
              </w:rPr>
            </w:pPr>
            <w:r w:rsidRPr="00760443">
              <w:rPr>
                <w:rFonts w:cs="Arial"/>
                <w:sz w:val="18"/>
                <w:szCs w:val="18"/>
              </w:rPr>
              <w:t>&gt; 100.000</w:t>
            </w:r>
          </w:p>
        </w:tc>
        <w:tc>
          <w:tcPr>
            <w:tcW w:w="1887" w:type="dxa"/>
            <w:vAlign w:val="center"/>
          </w:tcPr>
          <w:p w:rsidR="0054503D" w:rsidRPr="00760443" w:rsidRDefault="0054503D" w:rsidP="00501D57">
            <w:pPr>
              <w:widowControl/>
              <w:spacing w:before="60" w:after="60" w:line="240" w:lineRule="auto"/>
              <w:jc w:val="center"/>
              <w:rPr>
                <w:rFonts w:cs="Arial"/>
                <w:sz w:val="18"/>
                <w:szCs w:val="18"/>
              </w:rPr>
            </w:pPr>
            <w:r w:rsidRPr="00760443">
              <w:rPr>
                <w:rFonts w:cs="Arial"/>
                <w:sz w:val="18"/>
                <w:szCs w:val="18"/>
              </w:rPr>
              <w:t>100</w:t>
            </w:r>
          </w:p>
        </w:tc>
      </w:tr>
    </w:tbl>
    <w:p w:rsidR="0054503D" w:rsidRPr="000E6494" w:rsidRDefault="0054503D" w:rsidP="0054503D">
      <w:pPr>
        <w:widowControl/>
        <w:tabs>
          <w:tab w:val="left" w:pos="8222"/>
        </w:tabs>
        <w:spacing w:before="240" w:after="144" w:line="240" w:lineRule="auto"/>
        <w:ind w:left="1701" w:right="1701"/>
        <w:rPr>
          <w:rFonts w:cs="Arial"/>
          <w:sz w:val="20"/>
        </w:rPr>
      </w:pPr>
      <w:r w:rsidRPr="00760443">
        <w:rPr>
          <w:rFonts w:cs="Arial"/>
          <w:b/>
          <w:sz w:val="20"/>
        </w:rPr>
        <w:t>Nota:</w:t>
      </w:r>
      <w:r w:rsidRPr="00760443">
        <w:rPr>
          <w:rFonts w:cs="Arial"/>
          <w:sz w:val="20"/>
        </w:rPr>
        <w:t xml:space="preserve"> Esta tabela relaciona a faixa de área com um fator de área (K) a ser inserido na fórmula.</w:t>
      </w:r>
    </w:p>
    <w:p w:rsidR="003049DE" w:rsidRDefault="003049DE" w:rsidP="008C5002">
      <w:pPr>
        <w:spacing w:after="144"/>
      </w:pPr>
    </w:p>
    <w:sectPr w:rsidR="003049DE" w:rsidSect="00590696">
      <w:pgSz w:w="16838" w:h="11906" w:orient="landscape" w:code="9"/>
      <w:pgMar w:top="1140" w:right="1134" w:bottom="1465" w:left="1418" w:header="284" w:footer="284"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3F2"/>
    <w:multiLevelType w:val="hybridMultilevel"/>
    <w:tmpl w:val="DBAE53BA"/>
    <w:lvl w:ilvl="0" w:tplc="0416000F">
      <w:start w:val="1"/>
      <w:numFmt w:val="decimal"/>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
    <w:nsid w:val="1DB135B6"/>
    <w:multiLevelType w:val="hybridMultilevel"/>
    <w:tmpl w:val="94B8EBB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3B68B3"/>
    <w:multiLevelType w:val="hybridMultilevel"/>
    <w:tmpl w:val="E738E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E0C3EF9"/>
    <w:multiLevelType w:val="multilevel"/>
    <w:tmpl w:val="0D26DF0C"/>
    <w:lvl w:ilvl="0">
      <w:start w:val="17"/>
      <w:numFmt w:val="decimal"/>
      <w:lvlText w:val="Art. %1 - "/>
      <w:lvlJc w:val="left"/>
      <w:pPr>
        <w:tabs>
          <w:tab w:val="num" w:pos="1701"/>
        </w:tabs>
        <w:ind w:firstLine="720"/>
      </w:pPr>
      <w:rPr>
        <w:rFonts w:ascii="Arial" w:hAnsi="Arial" w:cs="Times New Roman" w:hint="default"/>
        <w:b/>
        <w:i w:val="0"/>
        <w:strike w:val="0"/>
        <w:color w:val="FF0000"/>
        <w:sz w:val="24"/>
      </w:rPr>
    </w:lvl>
    <w:lvl w:ilvl="1">
      <w:start w:val="1"/>
      <w:numFmt w:val="upperRoman"/>
      <w:lvlText w:val="%2 - "/>
      <w:lvlJc w:val="left"/>
      <w:pPr>
        <w:tabs>
          <w:tab w:val="num" w:pos="1134"/>
        </w:tabs>
        <w:ind w:firstLine="902"/>
      </w:pPr>
      <w:rPr>
        <w:rFonts w:ascii="Arial" w:hAnsi="Arial" w:cs="Times New Roman" w:hint="default"/>
        <w:b/>
        <w:i w:val="0"/>
        <w:color w:val="FF0000"/>
        <w:sz w:val="24"/>
      </w:rPr>
    </w:lvl>
    <w:lvl w:ilvl="2">
      <w:start w:val="1"/>
      <w:numFmt w:val="ordinal"/>
      <w:lvlText w:val="§ %3."/>
      <w:lvlJc w:val="left"/>
      <w:pPr>
        <w:tabs>
          <w:tab w:val="num" w:pos="1134"/>
        </w:tabs>
        <w:ind w:firstLine="720"/>
      </w:pPr>
      <w:rPr>
        <w:rFonts w:cs="Times New Roman" w:hint="default"/>
        <w:b/>
        <w:i w:val="0"/>
        <w:color w:val="FF0000"/>
      </w:rPr>
    </w:lvl>
    <w:lvl w:ilvl="3">
      <w:start w:val="1"/>
      <w:numFmt w:val="decimal"/>
      <w:lvlText w:val="(%4)"/>
      <w:lvlJc w:val="left"/>
      <w:pPr>
        <w:ind w:firstLine="720"/>
      </w:pPr>
      <w:rPr>
        <w:rFonts w:cs="Times New Roman" w:hint="default"/>
        <w:b/>
        <w:i w:val="0"/>
      </w:rPr>
    </w:lvl>
    <w:lvl w:ilvl="4">
      <w:start w:val="1"/>
      <w:numFmt w:val="none"/>
      <w:lvlText w:val="Parágrafo único -"/>
      <w:lvlJc w:val="left"/>
      <w:pPr>
        <w:tabs>
          <w:tab w:val="num" w:pos="0"/>
        </w:tabs>
        <w:ind w:firstLine="720"/>
      </w:pPr>
      <w:rPr>
        <w:rFonts w:cs="Times New Roman" w:hint="default"/>
        <w:b/>
        <w:i w:val="0"/>
        <w:color w:val="FF000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color w:val="auto"/>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2FD410A3"/>
    <w:multiLevelType w:val="hybridMultilevel"/>
    <w:tmpl w:val="AAF64C5A"/>
    <w:lvl w:ilvl="0" w:tplc="761ECD1C">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B77784"/>
    <w:multiLevelType w:val="multilevel"/>
    <w:tmpl w:val="D3805442"/>
    <w:styleLink w:val="Estilo1"/>
    <w:lvl w:ilvl="0">
      <w:start w:val="1"/>
      <w:numFmt w:val="ordinal"/>
      <w:lvlText w:val="Art. %1 - "/>
      <w:lvlJc w:val="left"/>
      <w:pPr>
        <w:tabs>
          <w:tab w:val="num" w:pos="1701"/>
        </w:tabs>
        <w:ind w:firstLine="720"/>
      </w:pPr>
      <w:rPr>
        <w:rFonts w:ascii="Arial" w:hAnsi="Arial" w:cs="Times New Roman" w:hint="default"/>
        <w:b/>
        <w:i w:val="0"/>
        <w:sz w:val="24"/>
      </w:rPr>
    </w:lvl>
    <w:lvl w:ilvl="1">
      <w:start w:val="1"/>
      <w:numFmt w:val="upperRoman"/>
      <w:lvlText w:val="%2 - "/>
      <w:lvlJc w:val="left"/>
      <w:pPr>
        <w:tabs>
          <w:tab w:val="num" w:pos="1134"/>
        </w:tabs>
        <w:ind w:firstLine="720"/>
      </w:pPr>
      <w:rPr>
        <w:rFonts w:ascii="Arial" w:hAnsi="Arial" w:cs="Times New Roman" w:hint="default"/>
        <w:b/>
        <w:i w:val="0"/>
        <w:sz w:val="24"/>
      </w:rPr>
    </w:lvl>
    <w:lvl w:ilvl="2">
      <w:start w:val="1"/>
      <w:numFmt w:val="lowerLetter"/>
      <w:lvlText w:val="%3."/>
      <w:lvlJc w:val="left"/>
      <w:pPr>
        <w:tabs>
          <w:tab w:val="num" w:pos="1134"/>
        </w:tabs>
        <w:ind w:firstLine="720"/>
      </w:pPr>
      <w:rPr>
        <w:rFonts w:cs="Times New Roman" w:hint="default"/>
        <w:b/>
        <w:i w:val="0"/>
      </w:rPr>
    </w:lvl>
    <w:lvl w:ilvl="3">
      <w:start w:val="1"/>
      <w:numFmt w:val="decimal"/>
      <w:lvlText w:val="(%4)"/>
      <w:lvlJc w:val="left"/>
      <w:pPr>
        <w:ind w:firstLine="720"/>
      </w:pPr>
      <w:rPr>
        <w:rFonts w:cs="Times New Roman" w:hint="default"/>
        <w:b/>
        <w:i w:val="0"/>
      </w:rPr>
    </w:lvl>
    <w:lvl w:ilvl="4">
      <w:start w:val="1"/>
      <w:numFmt w:val="lowerLetter"/>
      <w:lvlText w:val="(%5)"/>
      <w:lvlJc w:val="left"/>
      <w:pPr>
        <w:ind w:firstLine="72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420920A3"/>
    <w:multiLevelType w:val="singleLevel"/>
    <w:tmpl w:val="2DF6AD1C"/>
    <w:lvl w:ilvl="0">
      <w:numFmt w:val="decimal"/>
      <w:pStyle w:val="ParagrafoABNT"/>
      <w:lvlText w:val=""/>
      <w:lvlJc w:val="left"/>
      <w:rPr>
        <w:rFonts w:cs="Times New Roman"/>
      </w:rPr>
    </w:lvl>
  </w:abstractNum>
  <w:abstractNum w:abstractNumId="7">
    <w:nsid w:val="47A42511"/>
    <w:multiLevelType w:val="hybridMultilevel"/>
    <w:tmpl w:val="59EC17CA"/>
    <w:styleLink w:val="Estilo11"/>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5F9B07EE"/>
    <w:multiLevelType w:val="hybridMultilevel"/>
    <w:tmpl w:val="B1941616"/>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5FF627E8"/>
    <w:multiLevelType w:val="hybridMultilevel"/>
    <w:tmpl w:val="A3349862"/>
    <w:lvl w:ilvl="0" w:tplc="EE2A5678">
      <w:start w:val="1"/>
      <w:numFmt w:val="decimal"/>
      <w:lvlText w:val="%1."/>
      <w:lvlJc w:val="left"/>
      <w:pPr>
        <w:ind w:left="560" w:hanging="360"/>
      </w:pPr>
      <w:rPr>
        <w:rFonts w:cs="Times New Roman"/>
        <w:color w:val="00000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4431BAB"/>
    <w:multiLevelType w:val="hybridMultilevel"/>
    <w:tmpl w:val="67FA81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9910DA"/>
    <w:multiLevelType w:val="multilevel"/>
    <w:tmpl w:val="DB2A8D9A"/>
    <w:lvl w:ilvl="0">
      <w:start w:val="16"/>
      <w:numFmt w:val="upperRoman"/>
      <w:suff w:val="nothing"/>
      <w:lvlText w:val="CAPÍTULO %1"/>
      <w:lvlJc w:val="left"/>
      <w:rPr>
        <w:rFonts w:ascii="Times New Roman" w:hAnsi="Times New Roman" w:cs="Times New Roman" w:hint="default"/>
        <w:b w:val="0"/>
        <w:i w:val="0"/>
        <w:color w:val="auto"/>
        <w:sz w:val="24"/>
        <w:u w:val="none" w:color="31849B"/>
      </w:rPr>
    </w:lvl>
    <w:lvl w:ilvl="1">
      <w:start w:val="9"/>
      <w:numFmt w:val="ordinal"/>
      <w:lvlRestart w:val="0"/>
      <w:suff w:val="space"/>
      <w:lvlText w:val="Artigo %2 - "/>
      <w:lvlJc w:val="left"/>
      <w:pPr>
        <w:ind w:firstLine="2268"/>
      </w:pPr>
      <w:rPr>
        <w:rFonts w:ascii="Times New Roman" w:hAnsi="Times New Roman" w:cs="Times New Roman" w:hint="default"/>
        <w:b w:val="0"/>
        <w:i w:val="0"/>
        <w:strike w:val="0"/>
        <w:color w:val="auto"/>
        <w:sz w:val="24"/>
      </w:rPr>
    </w:lvl>
    <w:lvl w:ilvl="2">
      <w:start w:val="44"/>
      <w:numFmt w:val="decimal"/>
      <w:lvlRestart w:val="0"/>
      <w:suff w:val="space"/>
      <w:lvlText w:val="Artigo %3 -"/>
      <w:lvlJc w:val="left"/>
      <w:pPr>
        <w:ind w:firstLine="2268"/>
      </w:pPr>
      <w:rPr>
        <w:rFonts w:ascii="Times New Roman" w:hAnsi="Times New Roman" w:cs="Times New Roman" w:hint="default"/>
        <w:b w:val="0"/>
        <w:i w:val="0"/>
        <w:color w:val="auto"/>
        <w:sz w:val="24"/>
      </w:rPr>
    </w:lvl>
    <w:lvl w:ilvl="3">
      <w:start w:val="1"/>
      <w:numFmt w:val="decimal"/>
      <w:lvlRestart w:val="0"/>
      <w:suff w:val="space"/>
      <w:lvlText w:val="%4 -"/>
      <w:lvlJc w:val="left"/>
      <w:pPr>
        <w:ind w:firstLine="2268"/>
      </w:pPr>
      <w:rPr>
        <w:rFonts w:ascii="Times New Roman" w:hAnsi="Times New Roman" w:cs="Times New Roman" w:hint="default"/>
        <w:b w:val="0"/>
        <w:i w:val="0"/>
        <w:color w:val="auto"/>
        <w:sz w:val="24"/>
      </w:rPr>
    </w:lvl>
    <w:lvl w:ilvl="4">
      <w:start w:val="2"/>
      <w:numFmt w:val="upperRoman"/>
      <w:suff w:val="space"/>
      <w:lvlText w:val="SEÇÃO %5"/>
      <w:lvlJc w:val="left"/>
      <w:pPr>
        <w:ind w:left="4111" w:firstLine="2268"/>
      </w:pPr>
      <w:rPr>
        <w:rFonts w:ascii="Times New Roman" w:hAnsi="Times New Roman" w:cs="Times New Roman" w:hint="default"/>
        <w:b w:val="0"/>
        <w:i w:val="0"/>
        <w:strike w:val="0"/>
        <w:color w:val="auto"/>
        <w:sz w:val="24"/>
      </w:rPr>
    </w:lvl>
    <w:lvl w:ilvl="5">
      <w:start w:val="1"/>
      <w:numFmt w:val="upperRoman"/>
      <w:lvlRestart w:val="0"/>
      <w:suff w:val="space"/>
      <w:lvlText w:val="%6 -"/>
      <w:lvlJc w:val="left"/>
      <w:pPr>
        <w:ind w:firstLine="2268"/>
      </w:pPr>
      <w:rPr>
        <w:rFonts w:ascii="Times New Roman" w:hAnsi="Times New Roman" w:cs="Times New Roman" w:hint="default"/>
        <w:b w:val="0"/>
        <w:i w:val="0"/>
        <w:color w:val="auto"/>
        <w:sz w:val="24"/>
        <w:u w:val="none" w:color="31849B"/>
      </w:rPr>
    </w:lvl>
    <w:lvl w:ilvl="6">
      <w:start w:val="1"/>
      <w:numFmt w:val="ordinal"/>
      <w:lvlRestart w:val="0"/>
      <w:suff w:val="space"/>
      <w:lvlText w:val="§ %7 -"/>
      <w:lvlJc w:val="left"/>
      <w:pPr>
        <w:ind w:firstLine="2268"/>
      </w:pPr>
      <w:rPr>
        <w:rFonts w:ascii="Times New Roman" w:hAnsi="Times New Roman" w:cs="Times New Roman" w:hint="default"/>
        <w:b w:val="0"/>
        <w:i w:val="0"/>
        <w:color w:val="auto"/>
        <w:sz w:val="24"/>
      </w:rPr>
    </w:lvl>
    <w:lvl w:ilvl="7">
      <w:start w:val="1"/>
      <w:numFmt w:val="none"/>
      <w:lvlRestart w:val="0"/>
      <w:suff w:val="space"/>
      <w:lvlText w:val="Parágrafo único -"/>
      <w:lvlJc w:val="left"/>
      <w:pPr>
        <w:ind w:firstLine="2268"/>
      </w:pPr>
      <w:rPr>
        <w:rFonts w:ascii="Times New Roman" w:hAnsi="Times New Roman" w:cs="Times New Roman" w:hint="default"/>
        <w:b w:val="0"/>
        <w:i w:val="0"/>
        <w:color w:val="auto"/>
        <w:sz w:val="24"/>
      </w:rPr>
    </w:lvl>
    <w:lvl w:ilvl="8">
      <w:start w:val="1"/>
      <w:numFmt w:val="lowerLetter"/>
      <w:lvlRestart w:val="0"/>
      <w:suff w:val="space"/>
      <w:lvlText w:val="%9 -"/>
      <w:lvlJc w:val="left"/>
      <w:pPr>
        <w:ind w:firstLine="2268"/>
      </w:pPr>
      <w:rPr>
        <w:rFonts w:ascii="Times New Roman" w:hAnsi="Times New Roman" w:cs="Times New Roman" w:hint="default"/>
        <w:b w:val="0"/>
        <w:i w:val="0"/>
        <w:color w:val="auto"/>
        <w:sz w:val="24"/>
      </w:rPr>
    </w:lvl>
  </w:abstractNum>
  <w:abstractNum w:abstractNumId="12">
    <w:nsid w:val="6D3019B6"/>
    <w:multiLevelType w:val="multilevel"/>
    <w:tmpl w:val="20EA0E10"/>
    <w:lvl w:ilvl="0">
      <w:start w:val="1"/>
      <w:numFmt w:val="upperRoman"/>
      <w:suff w:val="nothing"/>
      <w:lvlText w:val="CAPÍTULO %1"/>
      <w:lvlJc w:val="left"/>
      <w:pPr>
        <w:ind w:firstLine="2268"/>
      </w:pPr>
      <w:rPr>
        <w:rFonts w:ascii="Times New Roman" w:hAnsi="Times New Roman" w:cs="Times New Roman" w:hint="default"/>
        <w:b w:val="0"/>
        <w:i w:val="0"/>
        <w:color w:val="auto"/>
        <w:sz w:val="24"/>
        <w:u w:val="none" w:color="31849B"/>
      </w:rPr>
    </w:lvl>
    <w:lvl w:ilvl="1">
      <w:start w:val="1"/>
      <w:numFmt w:val="ordinal"/>
      <w:lvlRestart w:val="0"/>
      <w:suff w:val="space"/>
      <w:lvlText w:val="Artigo %2 - "/>
      <w:lvlJc w:val="left"/>
      <w:pPr>
        <w:ind w:firstLine="2268"/>
      </w:pPr>
      <w:rPr>
        <w:rFonts w:ascii="Times New Roman" w:hAnsi="Times New Roman" w:cs="Times New Roman" w:hint="default"/>
        <w:b w:val="0"/>
        <w:i w:val="0"/>
        <w:strike w:val="0"/>
        <w:color w:val="auto"/>
        <w:sz w:val="24"/>
      </w:rPr>
    </w:lvl>
    <w:lvl w:ilvl="2">
      <w:start w:val="10"/>
      <w:numFmt w:val="decimal"/>
      <w:lvlRestart w:val="0"/>
      <w:suff w:val="space"/>
      <w:lvlText w:val="Artigo %3 -"/>
      <w:lvlJc w:val="left"/>
      <w:pPr>
        <w:ind w:firstLine="2268"/>
      </w:pPr>
      <w:rPr>
        <w:rFonts w:ascii="Times New Roman" w:hAnsi="Times New Roman" w:cs="Times New Roman" w:hint="default"/>
        <w:b w:val="0"/>
        <w:i w:val="0"/>
        <w:color w:val="auto"/>
        <w:sz w:val="24"/>
      </w:rPr>
    </w:lvl>
    <w:lvl w:ilvl="3">
      <w:start w:val="1"/>
      <w:numFmt w:val="decimal"/>
      <w:lvlRestart w:val="0"/>
      <w:suff w:val="space"/>
      <w:lvlText w:val="%4 -"/>
      <w:lvlJc w:val="left"/>
      <w:pPr>
        <w:ind w:firstLine="2268"/>
      </w:pPr>
      <w:rPr>
        <w:rFonts w:ascii="Times New Roman" w:hAnsi="Times New Roman" w:cs="Times New Roman" w:hint="default"/>
        <w:b w:val="0"/>
        <w:i w:val="0"/>
        <w:color w:val="auto"/>
        <w:sz w:val="24"/>
      </w:rPr>
    </w:lvl>
    <w:lvl w:ilvl="4">
      <w:start w:val="1"/>
      <w:numFmt w:val="ordinal"/>
      <w:suff w:val="space"/>
      <w:lvlText w:val="§ %5 -"/>
      <w:lvlJc w:val="left"/>
      <w:pPr>
        <w:ind w:firstLine="2268"/>
      </w:pPr>
      <w:rPr>
        <w:rFonts w:ascii="Times New Roman" w:hAnsi="Times New Roman" w:cs="Times New Roman" w:hint="default"/>
        <w:b w:val="0"/>
        <w:i w:val="0"/>
        <w:strike w:val="0"/>
        <w:color w:val="auto"/>
        <w:sz w:val="24"/>
      </w:rPr>
    </w:lvl>
    <w:lvl w:ilvl="5">
      <w:start w:val="1"/>
      <w:numFmt w:val="upperRoman"/>
      <w:lvlRestart w:val="0"/>
      <w:suff w:val="space"/>
      <w:lvlText w:val="%6 -"/>
      <w:lvlJc w:val="left"/>
      <w:pPr>
        <w:ind w:left="284" w:firstLine="1984"/>
      </w:pPr>
      <w:rPr>
        <w:rFonts w:ascii="Times New Roman" w:hAnsi="Times New Roman" w:cs="Times New Roman" w:hint="default"/>
        <w:b w:val="0"/>
        <w:i w:val="0"/>
        <w:color w:val="auto"/>
        <w:sz w:val="24"/>
        <w:u w:val="none" w:color="31849B"/>
      </w:rPr>
    </w:lvl>
    <w:lvl w:ilvl="6">
      <w:start w:val="1"/>
      <w:numFmt w:val="ordinal"/>
      <w:lvlRestart w:val="0"/>
      <w:suff w:val="space"/>
      <w:lvlText w:val="§ %7 -"/>
      <w:lvlJc w:val="left"/>
      <w:pPr>
        <w:ind w:firstLine="2268"/>
      </w:pPr>
      <w:rPr>
        <w:rFonts w:ascii="Times New Roman" w:hAnsi="Times New Roman" w:cs="Times New Roman" w:hint="default"/>
        <w:b w:val="0"/>
        <w:i w:val="0"/>
        <w:color w:val="auto"/>
        <w:sz w:val="24"/>
      </w:rPr>
    </w:lvl>
    <w:lvl w:ilvl="7">
      <w:start w:val="1"/>
      <w:numFmt w:val="none"/>
      <w:lvlRestart w:val="0"/>
      <w:suff w:val="space"/>
      <w:lvlText w:val="Parágrafo único -"/>
      <w:lvlJc w:val="left"/>
      <w:pPr>
        <w:ind w:firstLine="2268"/>
      </w:pPr>
      <w:rPr>
        <w:rFonts w:ascii="Times New Roman" w:hAnsi="Times New Roman" w:cs="Times New Roman" w:hint="default"/>
        <w:b w:val="0"/>
        <w:i w:val="0"/>
        <w:color w:val="auto"/>
        <w:sz w:val="24"/>
      </w:rPr>
    </w:lvl>
    <w:lvl w:ilvl="8">
      <w:start w:val="1"/>
      <w:numFmt w:val="lowerLetter"/>
      <w:lvlRestart w:val="0"/>
      <w:suff w:val="space"/>
      <w:lvlText w:val="%9) "/>
      <w:lvlJc w:val="left"/>
      <w:pPr>
        <w:ind w:firstLine="2268"/>
      </w:pPr>
      <w:rPr>
        <w:rFonts w:ascii="Times New Roman" w:hAnsi="Times New Roman" w:cs="Times New Roman" w:hint="default"/>
        <w:b w:val="0"/>
        <w:i w:val="0"/>
        <w:color w:val="auto"/>
        <w:sz w:val="24"/>
      </w:rPr>
    </w:lvl>
  </w:abstractNum>
  <w:abstractNum w:abstractNumId="13">
    <w:nsid w:val="784F536E"/>
    <w:multiLevelType w:val="hybridMultilevel"/>
    <w:tmpl w:val="282432F8"/>
    <w:lvl w:ilvl="0" w:tplc="9886E1FC">
      <w:start w:val="1"/>
      <w:numFmt w:val="decimal"/>
      <w:lvlText w:val="%1."/>
      <w:lvlJc w:val="left"/>
      <w:pPr>
        <w:ind w:left="360" w:hanging="360"/>
      </w:pPr>
      <w:rPr>
        <w:rFonts w:cs="Times New Roman" w:hint="default"/>
        <w:color w:val="00000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7E9156BD"/>
    <w:multiLevelType w:val="hybridMultilevel"/>
    <w:tmpl w:val="96024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5"/>
  </w:num>
  <w:num w:numId="5">
    <w:abstractNumId w:val="14"/>
  </w:num>
  <w:num w:numId="6">
    <w:abstractNumId w:val="1"/>
  </w:num>
  <w:num w:numId="7">
    <w:abstractNumId w:val="10"/>
  </w:num>
  <w:num w:numId="8">
    <w:abstractNumId w:val="2"/>
  </w:num>
  <w:num w:numId="9">
    <w:abstractNumId w:val="4"/>
  </w:num>
  <w:num w:numId="10">
    <w:abstractNumId w:val="3"/>
  </w:num>
  <w:num w:numId="11">
    <w:abstractNumId w:val="9"/>
  </w:num>
  <w:num w:numId="12">
    <w:abstractNumId w:val="8"/>
  </w:num>
  <w:num w:numId="13">
    <w:abstractNumId w:val="11"/>
  </w:num>
  <w:num w:numId="14">
    <w:abstractNumId w:val="12"/>
    <w:lvlOverride w:ilvl="0">
      <w:lvl w:ilvl="0">
        <w:start w:val="1"/>
        <w:numFmt w:val="upperRoman"/>
        <w:suff w:val="nothing"/>
        <w:lvlText w:val="CAPÍTULO %1"/>
        <w:lvlJc w:val="left"/>
        <w:pPr>
          <w:ind w:firstLine="2268"/>
        </w:pPr>
        <w:rPr>
          <w:rFonts w:ascii="Times New Roman" w:hAnsi="Times New Roman" w:cs="Times New Roman" w:hint="default"/>
          <w:b w:val="0"/>
          <w:i w:val="0"/>
          <w:color w:val="auto"/>
          <w:sz w:val="24"/>
          <w:u w:val="none" w:color="31849B"/>
        </w:rPr>
      </w:lvl>
    </w:lvlOverride>
    <w:lvlOverride w:ilvl="1">
      <w:lvl w:ilvl="1">
        <w:start w:val="1"/>
        <w:numFmt w:val="ordinal"/>
        <w:lvlRestart w:val="0"/>
        <w:suff w:val="space"/>
        <w:lvlText w:val="Artigo %2 - "/>
        <w:lvlJc w:val="left"/>
        <w:pPr>
          <w:ind w:firstLine="2268"/>
        </w:pPr>
        <w:rPr>
          <w:rFonts w:ascii="Times New Roman" w:hAnsi="Times New Roman" w:cs="Times New Roman" w:hint="default"/>
          <w:b w:val="0"/>
          <w:i w:val="0"/>
          <w:strike w:val="0"/>
          <w:color w:val="auto"/>
          <w:sz w:val="24"/>
        </w:rPr>
      </w:lvl>
    </w:lvlOverride>
    <w:lvlOverride w:ilvl="2">
      <w:lvl w:ilvl="2">
        <w:start w:val="10"/>
        <w:numFmt w:val="decimal"/>
        <w:lvlRestart w:val="0"/>
        <w:suff w:val="space"/>
        <w:lvlText w:val="Artigo %3 -"/>
        <w:lvlJc w:val="left"/>
        <w:pPr>
          <w:ind w:firstLine="2268"/>
        </w:pPr>
        <w:rPr>
          <w:rFonts w:ascii="Times New Roman" w:hAnsi="Times New Roman" w:cs="Times New Roman" w:hint="default"/>
          <w:b w:val="0"/>
          <w:i w:val="0"/>
          <w:strike w:val="0"/>
          <w:color w:val="auto"/>
          <w:sz w:val="24"/>
        </w:rPr>
      </w:lvl>
    </w:lvlOverride>
    <w:lvlOverride w:ilvl="3">
      <w:lvl w:ilvl="3">
        <w:start w:val="1"/>
        <w:numFmt w:val="decimal"/>
        <w:lvlRestart w:val="0"/>
        <w:suff w:val="space"/>
        <w:lvlText w:val="%4 -"/>
        <w:lvlJc w:val="left"/>
        <w:pPr>
          <w:ind w:firstLine="2268"/>
        </w:pPr>
        <w:rPr>
          <w:rFonts w:ascii="Times New Roman" w:hAnsi="Times New Roman" w:cs="Times New Roman" w:hint="default"/>
          <w:b w:val="0"/>
          <w:i w:val="0"/>
          <w:color w:val="FF0000"/>
          <w:sz w:val="24"/>
        </w:rPr>
      </w:lvl>
    </w:lvlOverride>
    <w:lvlOverride w:ilvl="4">
      <w:lvl w:ilvl="4">
        <w:start w:val="1"/>
        <w:numFmt w:val="ordinal"/>
        <w:suff w:val="space"/>
        <w:lvlText w:val="§ %5 -"/>
        <w:lvlJc w:val="left"/>
        <w:pPr>
          <w:ind w:firstLine="2268"/>
        </w:pPr>
        <w:rPr>
          <w:rFonts w:ascii="Times New Roman" w:hAnsi="Times New Roman" w:cs="Times New Roman" w:hint="default"/>
          <w:b w:val="0"/>
          <w:i w:val="0"/>
          <w:strike w:val="0"/>
          <w:color w:val="FF0000"/>
          <w:sz w:val="24"/>
        </w:rPr>
      </w:lvl>
    </w:lvlOverride>
    <w:lvlOverride w:ilvl="5">
      <w:lvl w:ilvl="5">
        <w:start w:val="1"/>
        <w:numFmt w:val="upperRoman"/>
        <w:lvlRestart w:val="0"/>
        <w:suff w:val="space"/>
        <w:lvlText w:val="%6 -"/>
        <w:lvlJc w:val="left"/>
        <w:pPr>
          <w:ind w:firstLine="2268"/>
        </w:pPr>
        <w:rPr>
          <w:rFonts w:ascii="Times New Roman" w:hAnsi="Times New Roman" w:cs="Times New Roman" w:hint="default"/>
          <w:b w:val="0"/>
          <w:i w:val="0"/>
          <w:color w:val="FF0000"/>
          <w:sz w:val="24"/>
          <w:u w:val="none" w:color="31849B"/>
        </w:rPr>
      </w:lvl>
    </w:lvlOverride>
    <w:lvlOverride w:ilvl="6">
      <w:lvl w:ilvl="6">
        <w:start w:val="1"/>
        <w:numFmt w:val="ordinal"/>
        <w:lvlRestart w:val="0"/>
        <w:suff w:val="space"/>
        <w:lvlText w:val="§ %7 -"/>
        <w:lvlJc w:val="left"/>
        <w:pPr>
          <w:ind w:firstLine="2268"/>
        </w:pPr>
        <w:rPr>
          <w:rFonts w:ascii="Times New Roman" w:hAnsi="Times New Roman" w:cs="Times New Roman" w:hint="default"/>
          <w:b w:val="0"/>
          <w:i w:val="0"/>
          <w:color w:val="FF0000"/>
          <w:sz w:val="24"/>
        </w:rPr>
      </w:lvl>
    </w:lvlOverride>
    <w:lvlOverride w:ilvl="7">
      <w:lvl w:ilvl="7">
        <w:start w:val="1"/>
        <w:numFmt w:val="none"/>
        <w:lvlRestart w:val="0"/>
        <w:suff w:val="space"/>
        <w:lvlText w:val="Parágrafo único -"/>
        <w:lvlJc w:val="left"/>
        <w:pPr>
          <w:ind w:firstLine="2268"/>
        </w:pPr>
        <w:rPr>
          <w:rFonts w:ascii="Times New Roman" w:hAnsi="Times New Roman" w:cs="Times New Roman" w:hint="default"/>
          <w:b w:val="0"/>
          <w:i w:val="0"/>
          <w:color w:val="FF0000"/>
          <w:sz w:val="24"/>
        </w:rPr>
      </w:lvl>
    </w:lvlOverride>
    <w:lvlOverride w:ilvl="8">
      <w:lvl w:ilvl="8">
        <w:start w:val="1"/>
        <w:numFmt w:val="lowerLetter"/>
        <w:lvlRestart w:val="0"/>
        <w:suff w:val="space"/>
        <w:lvlText w:val="%9 -"/>
        <w:lvlJc w:val="left"/>
        <w:pPr>
          <w:ind w:firstLine="2268"/>
        </w:pPr>
        <w:rPr>
          <w:rFonts w:ascii="Times New Roman" w:hAnsi="Times New Roman" w:cs="Times New Roman" w:hint="default"/>
          <w:b w:val="0"/>
          <w:i w:val="0"/>
          <w:color w:val="FF0000"/>
          <w:sz w:val="24"/>
        </w:rPr>
      </w:lvl>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503D"/>
    <w:rsid w:val="003049DE"/>
    <w:rsid w:val="003B3D30"/>
    <w:rsid w:val="0054503D"/>
    <w:rsid w:val="00653CC4"/>
    <w:rsid w:val="008C50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3D"/>
    <w:pPr>
      <w:widowControl w:val="0"/>
      <w:spacing w:before="0" w:afterLines="0" w:line="360" w:lineRule="auto"/>
      <w:ind w:firstLine="0"/>
    </w:pPr>
    <w:rPr>
      <w:rFonts w:ascii="Arial" w:eastAsia="Calibri" w:hAnsi="Arial" w:cs="Times New Roman"/>
      <w:sz w:val="16"/>
      <w:szCs w:val="20"/>
      <w:lang w:eastAsia="pt-BR"/>
    </w:rPr>
  </w:style>
  <w:style w:type="paragraph" w:styleId="Ttulo1">
    <w:name w:val="heading 1"/>
    <w:basedOn w:val="Normal"/>
    <w:next w:val="Normal"/>
    <w:link w:val="Ttulo1Char"/>
    <w:qFormat/>
    <w:rsid w:val="0054503D"/>
    <w:pPr>
      <w:keepNext/>
      <w:spacing w:before="240" w:after="60"/>
      <w:outlineLvl w:val="0"/>
    </w:pPr>
    <w:rPr>
      <w:b/>
      <w:kern w:val="28"/>
      <w:sz w:val="28"/>
    </w:rPr>
  </w:style>
  <w:style w:type="paragraph" w:styleId="Ttulo2">
    <w:name w:val="heading 2"/>
    <w:basedOn w:val="Normal"/>
    <w:next w:val="Normal"/>
    <w:link w:val="Ttulo2Char"/>
    <w:qFormat/>
    <w:rsid w:val="0054503D"/>
    <w:pPr>
      <w:keepNext/>
      <w:framePr w:w="7047" w:h="2881" w:hSpace="141" w:wrap="auto" w:vAnchor="text" w:hAnchor="page" w:x="3896" w:y="-116"/>
      <w:spacing w:line="312" w:lineRule="auto"/>
      <w:ind w:left="284"/>
      <w:outlineLvl w:val="1"/>
    </w:pPr>
    <w:rPr>
      <w:rFonts w:ascii="Times New Roman" w:hAnsi="Times New Roman"/>
      <w:b/>
      <w:sz w:val="28"/>
    </w:rPr>
  </w:style>
  <w:style w:type="paragraph" w:styleId="Ttulo3">
    <w:name w:val="heading 3"/>
    <w:basedOn w:val="Normal"/>
    <w:next w:val="Normal"/>
    <w:link w:val="Ttulo3Char"/>
    <w:qFormat/>
    <w:rsid w:val="0054503D"/>
    <w:pPr>
      <w:keepNext/>
      <w:tabs>
        <w:tab w:val="center" w:pos="6804"/>
      </w:tabs>
      <w:spacing w:line="264" w:lineRule="auto"/>
      <w:outlineLvl w:val="2"/>
    </w:pPr>
    <w:rPr>
      <w:rFonts w:ascii="Times New Roman" w:hAnsi="Times New Roman"/>
      <w:b/>
      <w:i/>
      <w:sz w:val="28"/>
    </w:rPr>
  </w:style>
  <w:style w:type="paragraph" w:styleId="Ttulo4">
    <w:name w:val="heading 4"/>
    <w:basedOn w:val="Normal"/>
    <w:next w:val="Normal"/>
    <w:link w:val="Ttulo4Char"/>
    <w:qFormat/>
    <w:rsid w:val="0054503D"/>
    <w:pPr>
      <w:keepNext/>
      <w:tabs>
        <w:tab w:val="center" w:pos="5954"/>
      </w:tabs>
      <w:spacing w:line="288" w:lineRule="auto"/>
      <w:ind w:firstLine="2268"/>
      <w:outlineLvl w:val="3"/>
    </w:pPr>
    <w:rPr>
      <w:rFonts w:ascii="Courier New" w:hAnsi="Courier New" w:cs="Courier New"/>
      <w:b/>
      <w:i/>
      <w:sz w:val="28"/>
    </w:rPr>
  </w:style>
  <w:style w:type="paragraph" w:styleId="Ttulo5">
    <w:name w:val="heading 5"/>
    <w:basedOn w:val="Normal"/>
    <w:next w:val="Normal"/>
    <w:link w:val="Ttulo5Char"/>
    <w:qFormat/>
    <w:rsid w:val="0054503D"/>
    <w:pPr>
      <w:keepNext/>
      <w:tabs>
        <w:tab w:val="left" w:pos="2552"/>
        <w:tab w:val="center" w:pos="6804"/>
      </w:tabs>
      <w:spacing w:line="312" w:lineRule="auto"/>
      <w:outlineLvl w:val="4"/>
    </w:pPr>
    <w:rPr>
      <w:rFonts w:ascii="Courier New" w:hAnsi="Courier New" w:cs="Courier New"/>
      <w:i/>
      <w:sz w:val="12"/>
    </w:rPr>
  </w:style>
  <w:style w:type="paragraph" w:styleId="Ttulo6">
    <w:name w:val="heading 6"/>
    <w:basedOn w:val="Normal"/>
    <w:next w:val="Normal"/>
    <w:link w:val="Ttulo6Char"/>
    <w:qFormat/>
    <w:rsid w:val="0054503D"/>
    <w:pPr>
      <w:keepNext/>
      <w:jc w:val="center"/>
      <w:outlineLvl w:val="5"/>
    </w:pPr>
    <w:rPr>
      <w:rFonts w:ascii="Abadi MT Condensed Light" w:hAnsi="Abadi MT Condensed Light"/>
      <w:b/>
      <w:sz w:val="48"/>
    </w:rPr>
  </w:style>
  <w:style w:type="paragraph" w:styleId="Ttulo7">
    <w:name w:val="heading 7"/>
    <w:basedOn w:val="Normal"/>
    <w:next w:val="Normal"/>
    <w:link w:val="Ttulo7Char"/>
    <w:qFormat/>
    <w:rsid w:val="0054503D"/>
    <w:pPr>
      <w:keepNext/>
      <w:widowControl/>
      <w:spacing w:line="240" w:lineRule="auto"/>
      <w:jc w:val="center"/>
      <w:outlineLvl w:val="6"/>
    </w:pPr>
    <w:rPr>
      <w:rFonts w:ascii="Times New Roman" w:hAnsi="Times New Roman"/>
      <w:b/>
      <w:sz w:val="24"/>
      <w:u w:val="single"/>
    </w:rPr>
  </w:style>
  <w:style w:type="paragraph" w:styleId="Ttulo8">
    <w:name w:val="heading 8"/>
    <w:basedOn w:val="Normal"/>
    <w:next w:val="Normal"/>
    <w:link w:val="Ttulo8Char"/>
    <w:qFormat/>
    <w:rsid w:val="0054503D"/>
    <w:pPr>
      <w:keepNext/>
      <w:widowControl/>
      <w:spacing w:before="240" w:after="240" w:line="60" w:lineRule="exact"/>
      <w:ind w:firstLine="709"/>
      <w:jc w:val="center"/>
      <w:outlineLvl w:val="7"/>
    </w:pPr>
    <w:rPr>
      <w:b/>
      <w:color w:val="000000"/>
      <w:sz w:val="18"/>
      <w:szCs w:val="24"/>
    </w:rPr>
  </w:style>
  <w:style w:type="paragraph" w:styleId="Ttulo9">
    <w:name w:val="heading 9"/>
    <w:basedOn w:val="Normal"/>
    <w:next w:val="Normal"/>
    <w:link w:val="Ttulo9Char"/>
    <w:qFormat/>
    <w:rsid w:val="0054503D"/>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54503D"/>
    <w:rPr>
      <w:rFonts w:ascii="Arial" w:eastAsia="Calibri" w:hAnsi="Arial" w:cs="Times New Roman"/>
      <w:b/>
      <w:kern w:val="28"/>
      <w:sz w:val="28"/>
      <w:szCs w:val="20"/>
      <w:lang w:eastAsia="pt-BR"/>
    </w:rPr>
  </w:style>
  <w:style w:type="character" w:customStyle="1" w:styleId="Ttulo2Char">
    <w:name w:val="Título 2 Char"/>
    <w:basedOn w:val="Fontepargpadro"/>
    <w:link w:val="Ttulo2"/>
    <w:rsid w:val="0054503D"/>
    <w:rPr>
      <w:rFonts w:ascii="Times New Roman" w:eastAsia="Calibri" w:hAnsi="Times New Roman" w:cs="Times New Roman"/>
      <w:b/>
      <w:sz w:val="28"/>
      <w:szCs w:val="20"/>
      <w:lang w:eastAsia="pt-BR"/>
    </w:rPr>
  </w:style>
  <w:style w:type="character" w:customStyle="1" w:styleId="Ttulo3Char">
    <w:name w:val="Título 3 Char"/>
    <w:basedOn w:val="Fontepargpadro"/>
    <w:link w:val="Ttulo3"/>
    <w:rsid w:val="0054503D"/>
    <w:rPr>
      <w:rFonts w:ascii="Times New Roman" w:eastAsia="Calibri" w:hAnsi="Times New Roman" w:cs="Times New Roman"/>
      <w:b/>
      <w:i/>
      <w:sz w:val="28"/>
      <w:szCs w:val="20"/>
      <w:lang w:eastAsia="pt-BR"/>
    </w:rPr>
  </w:style>
  <w:style w:type="character" w:customStyle="1" w:styleId="Ttulo4Char">
    <w:name w:val="Título 4 Char"/>
    <w:basedOn w:val="Fontepargpadro"/>
    <w:link w:val="Ttulo4"/>
    <w:rsid w:val="0054503D"/>
    <w:rPr>
      <w:rFonts w:ascii="Courier New" w:eastAsia="Calibri" w:hAnsi="Courier New" w:cs="Courier New"/>
      <w:b/>
      <w:i/>
      <w:sz w:val="28"/>
      <w:szCs w:val="20"/>
      <w:lang w:eastAsia="pt-BR"/>
    </w:rPr>
  </w:style>
  <w:style w:type="character" w:customStyle="1" w:styleId="Ttulo5Char">
    <w:name w:val="Título 5 Char"/>
    <w:basedOn w:val="Fontepargpadro"/>
    <w:link w:val="Ttulo5"/>
    <w:rsid w:val="0054503D"/>
    <w:rPr>
      <w:rFonts w:ascii="Courier New" w:eastAsia="Calibri" w:hAnsi="Courier New" w:cs="Courier New"/>
      <w:i/>
      <w:sz w:val="12"/>
      <w:szCs w:val="20"/>
      <w:lang w:eastAsia="pt-BR"/>
    </w:rPr>
  </w:style>
  <w:style w:type="character" w:customStyle="1" w:styleId="Ttulo6Char">
    <w:name w:val="Título 6 Char"/>
    <w:basedOn w:val="Fontepargpadro"/>
    <w:link w:val="Ttulo6"/>
    <w:rsid w:val="0054503D"/>
    <w:rPr>
      <w:rFonts w:ascii="Abadi MT Condensed Light" w:eastAsia="Calibri" w:hAnsi="Abadi MT Condensed Light" w:cs="Times New Roman"/>
      <w:b/>
      <w:sz w:val="48"/>
      <w:szCs w:val="20"/>
      <w:lang w:eastAsia="pt-BR"/>
    </w:rPr>
  </w:style>
  <w:style w:type="character" w:customStyle="1" w:styleId="Ttulo7Char">
    <w:name w:val="Título 7 Char"/>
    <w:basedOn w:val="Fontepargpadro"/>
    <w:link w:val="Ttulo7"/>
    <w:rsid w:val="0054503D"/>
    <w:rPr>
      <w:rFonts w:ascii="Times New Roman" w:eastAsia="Calibri" w:hAnsi="Times New Roman" w:cs="Times New Roman"/>
      <w:b/>
      <w:sz w:val="24"/>
      <w:szCs w:val="20"/>
      <w:u w:val="single"/>
      <w:lang w:eastAsia="pt-BR"/>
    </w:rPr>
  </w:style>
  <w:style w:type="character" w:customStyle="1" w:styleId="Ttulo8Char">
    <w:name w:val="Título 8 Char"/>
    <w:basedOn w:val="Fontepargpadro"/>
    <w:link w:val="Ttulo8"/>
    <w:rsid w:val="0054503D"/>
    <w:rPr>
      <w:rFonts w:ascii="Arial" w:eastAsia="Calibri" w:hAnsi="Arial" w:cs="Times New Roman"/>
      <w:b/>
      <w:color w:val="000000"/>
      <w:sz w:val="18"/>
      <w:szCs w:val="24"/>
      <w:lang w:eastAsia="pt-BR"/>
    </w:rPr>
  </w:style>
  <w:style w:type="character" w:customStyle="1" w:styleId="Ttulo9Char">
    <w:name w:val="Título 9 Char"/>
    <w:basedOn w:val="Fontepargpadro"/>
    <w:link w:val="Ttulo9"/>
    <w:rsid w:val="0054503D"/>
    <w:rPr>
      <w:rFonts w:ascii="Cambria" w:eastAsia="Calibri" w:hAnsi="Cambria" w:cs="Times New Roman"/>
      <w:lang w:eastAsia="pt-BR"/>
    </w:rPr>
  </w:style>
  <w:style w:type="paragraph" w:styleId="Cabealho">
    <w:name w:val="header"/>
    <w:basedOn w:val="Normal"/>
    <w:link w:val="CabealhoChar"/>
    <w:rsid w:val="0054503D"/>
    <w:pPr>
      <w:tabs>
        <w:tab w:val="center" w:pos="4419"/>
        <w:tab w:val="right" w:pos="8838"/>
      </w:tabs>
    </w:pPr>
  </w:style>
  <w:style w:type="character" w:customStyle="1" w:styleId="CabealhoChar">
    <w:name w:val="Cabeçalho Char"/>
    <w:basedOn w:val="Fontepargpadro"/>
    <w:link w:val="Cabealho"/>
    <w:rsid w:val="0054503D"/>
    <w:rPr>
      <w:rFonts w:ascii="Arial" w:eastAsia="Calibri" w:hAnsi="Arial" w:cs="Times New Roman"/>
      <w:sz w:val="16"/>
      <w:szCs w:val="20"/>
      <w:lang w:eastAsia="pt-BR"/>
    </w:rPr>
  </w:style>
  <w:style w:type="paragraph" w:styleId="Rodap">
    <w:name w:val="footer"/>
    <w:basedOn w:val="Normal"/>
    <w:link w:val="RodapChar"/>
    <w:rsid w:val="0054503D"/>
    <w:pPr>
      <w:tabs>
        <w:tab w:val="center" w:pos="4419"/>
        <w:tab w:val="right" w:pos="8838"/>
      </w:tabs>
    </w:pPr>
  </w:style>
  <w:style w:type="character" w:customStyle="1" w:styleId="RodapChar">
    <w:name w:val="Rodapé Char"/>
    <w:basedOn w:val="Fontepargpadro"/>
    <w:link w:val="Rodap"/>
    <w:rsid w:val="0054503D"/>
    <w:rPr>
      <w:rFonts w:ascii="Arial" w:eastAsia="Calibri" w:hAnsi="Arial" w:cs="Times New Roman"/>
      <w:sz w:val="16"/>
      <w:szCs w:val="20"/>
      <w:lang w:eastAsia="pt-BR"/>
    </w:rPr>
  </w:style>
  <w:style w:type="character" w:styleId="Nmerodepgina">
    <w:name w:val="page number"/>
    <w:basedOn w:val="Fontepargpadro"/>
    <w:rsid w:val="0054503D"/>
    <w:rPr>
      <w:rFonts w:cs="Times New Roman"/>
    </w:rPr>
  </w:style>
  <w:style w:type="paragraph" w:styleId="Corpodetexto">
    <w:name w:val="Body Text"/>
    <w:basedOn w:val="Normal"/>
    <w:link w:val="CorpodetextoChar"/>
    <w:rsid w:val="0054503D"/>
    <w:pPr>
      <w:tabs>
        <w:tab w:val="left" w:pos="2552"/>
        <w:tab w:val="center" w:pos="7371"/>
      </w:tabs>
      <w:ind w:right="476"/>
    </w:pPr>
    <w:rPr>
      <w:sz w:val="24"/>
    </w:rPr>
  </w:style>
  <w:style w:type="character" w:customStyle="1" w:styleId="CorpodetextoChar">
    <w:name w:val="Corpo de texto Char"/>
    <w:basedOn w:val="Fontepargpadro"/>
    <w:link w:val="Corpodetexto"/>
    <w:rsid w:val="0054503D"/>
    <w:rPr>
      <w:rFonts w:ascii="Arial" w:eastAsia="Calibri" w:hAnsi="Arial" w:cs="Times New Roman"/>
      <w:sz w:val="24"/>
      <w:szCs w:val="20"/>
      <w:lang w:eastAsia="pt-BR"/>
    </w:rPr>
  </w:style>
  <w:style w:type="paragraph" w:styleId="Textodenotaderodap">
    <w:name w:val="footnote text"/>
    <w:basedOn w:val="Normal"/>
    <w:link w:val="TextodenotaderodapChar"/>
    <w:semiHidden/>
    <w:rsid w:val="0054503D"/>
    <w:rPr>
      <w:sz w:val="20"/>
    </w:rPr>
  </w:style>
  <w:style w:type="character" w:customStyle="1" w:styleId="TextodenotaderodapChar">
    <w:name w:val="Texto de nota de rodapé Char"/>
    <w:basedOn w:val="Fontepargpadro"/>
    <w:link w:val="Textodenotaderodap"/>
    <w:semiHidden/>
    <w:rsid w:val="0054503D"/>
    <w:rPr>
      <w:rFonts w:ascii="Arial" w:eastAsia="Calibri" w:hAnsi="Arial" w:cs="Times New Roman"/>
      <w:sz w:val="20"/>
      <w:szCs w:val="20"/>
      <w:lang w:eastAsia="pt-BR"/>
    </w:rPr>
  </w:style>
  <w:style w:type="character" w:styleId="Refdenotaderodap">
    <w:name w:val="footnote reference"/>
    <w:basedOn w:val="Fontepargpadro"/>
    <w:semiHidden/>
    <w:rsid w:val="0054503D"/>
    <w:rPr>
      <w:rFonts w:cs="Times New Roman"/>
      <w:vertAlign w:val="superscript"/>
    </w:rPr>
  </w:style>
  <w:style w:type="paragraph" w:styleId="Recuodecorpodetexto">
    <w:name w:val="Body Text Indent"/>
    <w:basedOn w:val="Normal"/>
    <w:link w:val="RecuodecorpodetextoChar"/>
    <w:rsid w:val="0054503D"/>
    <w:pPr>
      <w:framePr w:w="7047" w:h="2881" w:hSpace="141" w:wrap="auto" w:vAnchor="text" w:hAnchor="page" w:x="3896" w:y="-116"/>
      <w:spacing w:line="312" w:lineRule="auto"/>
      <w:ind w:left="993" w:hanging="709"/>
    </w:pPr>
    <w:rPr>
      <w:rFonts w:ascii="Times New Roman" w:hAnsi="Times New Roman"/>
      <w:b/>
      <w:sz w:val="26"/>
    </w:rPr>
  </w:style>
  <w:style w:type="character" w:customStyle="1" w:styleId="RecuodecorpodetextoChar">
    <w:name w:val="Recuo de corpo de texto Char"/>
    <w:basedOn w:val="Fontepargpadro"/>
    <w:link w:val="Recuodecorpodetexto"/>
    <w:rsid w:val="0054503D"/>
    <w:rPr>
      <w:rFonts w:ascii="Times New Roman" w:eastAsia="Calibri" w:hAnsi="Times New Roman" w:cs="Times New Roman"/>
      <w:b/>
      <w:sz w:val="26"/>
      <w:szCs w:val="20"/>
      <w:lang w:eastAsia="pt-BR"/>
    </w:rPr>
  </w:style>
  <w:style w:type="paragraph" w:styleId="Recuodecorpodetexto2">
    <w:name w:val="Body Text Indent 2"/>
    <w:basedOn w:val="Normal"/>
    <w:link w:val="Recuodecorpodetexto2Char"/>
    <w:rsid w:val="0054503D"/>
    <w:pPr>
      <w:framePr w:w="7047" w:h="2881" w:hSpace="141" w:wrap="auto" w:vAnchor="text" w:hAnchor="page" w:x="3896" w:y="-116"/>
      <w:spacing w:line="312" w:lineRule="auto"/>
      <w:ind w:left="1418" w:hanging="1134"/>
    </w:pPr>
    <w:rPr>
      <w:rFonts w:ascii="Times New Roman" w:hAnsi="Times New Roman"/>
      <w:b/>
      <w:sz w:val="26"/>
    </w:rPr>
  </w:style>
  <w:style w:type="character" w:customStyle="1" w:styleId="Recuodecorpodetexto2Char">
    <w:name w:val="Recuo de corpo de texto 2 Char"/>
    <w:basedOn w:val="Fontepargpadro"/>
    <w:link w:val="Recuodecorpodetexto2"/>
    <w:rsid w:val="0054503D"/>
    <w:rPr>
      <w:rFonts w:ascii="Times New Roman" w:eastAsia="Calibri" w:hAnsi="Times New Roman" w:cs="Times New Roman"/>
      <w:b/>
      <w:sz w:val="26"/>
      <w:szCs w:val="20"/>
      <w:lang w:eastAsia="pt-BR"/>
    </w:rPr>
  </w:style>
  <w:style w:type="paragraph" w:styleId="Legenda">
    <w:name w:val="caption"/>
    <w:basedOn w:val="Normal"/>
    <w:next w:val="Normal"/>
    <w:qFormat/>
    <w:rsid w:val="0054503D"/>
    <w:pPr>
      <w:framePr w:w="7946" w:h="2881" w:hSpace="141" w:wrap="auto" w:vAnchor="text" w:hAnchor="page" w:x="3160" w:y="1"/>
      <w:spacing w:line="312" w:lineRule="auto"/>
      <w:ind w:left="284"/>
    </w:pPr>
    <w:rPr>
      <w:rFonts w:ascii="Courier New" w:hAnsi="Courier New" w:cs="Courier New"/>
      <w:b/>
      <w:sz w:val="24"/>
    </w:rPr>
  </w:style>
  <w:style w:type="paragraph" w:customStyle="1" w:styleId="PM1-item">
    <w:name w:val="PM1-item"/>
    <w:basedOn w:val="Corpodetexto"/>
    <w:link w:val="PM1-itemChar"/>
    <w:rsid w:val="0054503D"/>
    <w:pPr>
      <w:tabs>
        <w:tab w:val="clear" w:pos="2552"/>
        <w:tab w:val="clear" w:pos="7371"/>
      </w:tabs>
      <w:suppressAutoHyphens/>
      <w:ind w:right="0" w:firstLine="1701"/>
    </w:pPr>
    <w:rPr>
      <w:rFonts w:ascii="Times New Roman" w:eastAsia="Times New Roman" w:hAnsi="Times New Roman"/>
      <w:sz w:val="20"/>
    </w:rPr>
  </w:style>
  <w:style w:type="paragraph" w:customStyle="1" w:styleId="PM1-citao">
    <w:name w:val="PM1-citação"/>
    <w:basedOn w:val="Corpodetexto"/>
    <w:rsid w:val="0054503D"/>
    <w:pPr>
      <w:tabs>
        <w:tab w:val="clear" w:pos="2552"/>
        <w:tab w:val="clear" w:pos="7371"/>
      </w:tabs>
      <w:suppressAutoHyphens/>
      <w:spacing w:line="312" w:lineRule="auto"/>
      <w:ind w:left="2268" w:right="0"/>
    </w:pPr>
    <w:rPr>
      <w:rFonts w:ascii="Times New Roman" w:hAnsi="Times New Roman"/>
      <w:sz w:val="22"/>
    </w:rPr>
  </w:style>
  <w:style w:type="paragraph" w:styleId="Corpodetexto2">
    <w:name w:val="Body Text 2"/>
    <w:basedOn w:val="Normal"/>
    <w:link w:val="Corpodetexto2Char"/>
    <w:rsid w:val="0054503D"/>
    <w:pPr>
      <w:jc w:val="center"/>
    </w:pPr>
    <w:rPr>
      <w:rFonts w:ascii="Times New Roman" w:hAnsi="Times New Roman"/>
    </w:rPr>
  </w:style>
  <w:style w:type="character" w:customStyle="1" w:styleId="Corpodetexto2Char">
    <w:name w:val="Corpo de texto 2 Char"/>
    <w:basedOn w:val="Fontepargpadro"/>
    <w:link w:val="Corpodetexto2"/>
    <w:rsid w:val="0054503D"/>
    <w:rPr>
      <w:rFonts w:ascii="Times New Roman" w:eastAsia="Calibri" w:hAnsi="Times New Roman" w:cs="Times New Roman"/>
      <w:sz w:val="16"/>
      <w:szCs w:val="20"/>
      <w:lang w:eastAsia="pt-BR"/>
    </w:rPr>
  </w:style>
  <w:style w:type="paragraph" w:customStyle="1" w:styleId="pm1-fecho">
    <w:name w:val="pm1-fecho"/>
    <w:basedOn w:val="Normal"/>
    <w:rsid w:val="0054503D"/>
    <w:pPr>
      <w:spacing w:line="240" w:lineRule="auto"/>
      <w:ind w:left="3827"/>
      <w:jc w:val="center"/>
    </w:pPr>
    <w:rPr>
      <w:rFonts w:ascii="Times New Roman" w:hAnsi="Times New Roman"/>
      <w:sz w:val="24"/>
    </w:rPr>
  </w:style>
  <w:style w:type="character" w:styleId="Hyperlink">
    <w:name w:val="Hyperlink"/>
    <w:basedOn w:val="Fontepargpadro"/>
    <w:rsid w:val="0054503D"/>
    <w:rPr>
      <w:rFonts w:cs="Times New Roman"/>
      <w:color w:val="0000FF"/>
      <w:u w:val="single"/>
    </w:rPr>
  </w:style>
  <w:style w:type="table" w:styleId="Tabelacomgrade">
    <w:name w:val="Table Grid"/>
    <w:basedOn w:val="Tabelanormal"/>
    <w:rsid w:val="0054503D"/>
    <w:pPr>
      <w:spacing w:before="0" w:afterLines="0"/>
      <w:ind w:firstLine="0"/>
      <w:jc w:val="left"/>
    </w:pPr>
    <w:rPr>
      <w:rFonts w:ascii="Times New Roman" w:eastAsia="Calibri"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menta">
    <w:name w:val="Ementa"/>
    <w:rsid w:val="0054503D"/>
    <w:pPr>
      <w:widowControl w:val="0"/>
      <w:autoSpaceDE w:val="0"/>
      <w:autoSpaceDN w:val="0"/>
      <w:adjustRightInd w:val="0"/>
      <w:spacing w:before="180" w:afterLines="0"/>
      <w:ind w:firstLine="0"/>
      <w:jc w:val="center"/>
    </w:pPr>
    <w:rPr>
      <w:rFonts w:ascii="Verdana" w:eastAsia="Calibri" w:hAnsi="Verdana" w:cs="Times New Roman"/>
      <w:i/>
      <w:iCs/>
      <w:sz w:val="24"/>
      <w:szCs w:val="24"/>
      <w:lang w:eastAsia="pt-BR"/>
    </w:rPr>
  </w:style>
  <w:style w:type="paragraph" w:styleId="Textodebalo">
    <w:name w:val="Balloon Text"/>
    <w:basedOn w:val="Normal"/>
    <w:link w:val="TextodebaloChar"/>
    <w:semiHidden/>
    <w:rsid w:val="0054503D"/>
    <w:pPr>
      <w:spacing w:line="240" w:lineRule="auto"/>
    </w:pPr>
    <w:rPr>
      <w:rFonts w:ascii="Tahoma" w:hAnsi="Tahoma" w:cs="Tahoma"/>
      <w:szCs w:val="16"/>
    </w:rPr>
  </w:style>
  <w:style w:type="character" w:customStyle="1" w:styleId="TextodebaloChar">
    <w:name w:val="Texto de balão Char"/>
    <w:basedOn w:val="Fontepargpadro"/>
    <w:link w:val="Textodebalo"/>
    <w:semiHidden/>
    <w:rsid w:val="0054503D"/>
    <w:rPr>
      <w:rFonts w:ascii="Tahoma" w:eastAsia="Calibri" w:hAnsi="Tahoma" w:cs="Tahoma"/>
      <w:sz w:val="16"/>
      <w:szCs w:val="16"/>
      <w:lang w:eastAsia="pt-BR"/>
    </w:rPr>
  </w:style>
  <w:style w:type="paragraph" w:customStyle="1" w:styleId="PM1-Protocolo">
    <w:name w:val="PM1-Protocolo"/>
    <w:basedOn w:val="Normal"/>
    <w:rsid w:val="0054503D"/>
    <w:pPr>
      <w:spacing w:line="240" w:lineRule="auto"/>
    </w:pPr>
    <w:rPr>
      <w:rFonts w:ascii="Times New Roman" w:hAnsi="Times New Roman"/>
      <w:i/>
      <w:sz w:val="12"/>
    </w:rPr>
  </w:style>
  <w:style w:type="paragraph" w:customStyle="1" w:styleId="item2">
    <w:name w:val="item2"/>
    <w:basedOn w:val="Normal"/>
    <w:rsid w:val="0054503D"/>
    <w:pPr>
      <w:widowControl/>
      <w:spacing w:before="100" w:beforeAutospacing="1" w:after="100" w:afterAutospacing="1" w:line="240" w:lineRule="auto"/>
      <w:jc w:val="left"/>
    </w:pPr>
    <w:rPr>
      <w:rFonts w:ascii="Times New Roman" w:hAnsi="Times New Roman"/>
      <w:sz w:val="24"/>
      <w:szCs w:val="24"/>
    </w:rPr>
  </w:style>
  <w:style w:type="character" w:customStyle="1" w:styleId="PM1-itemChar">
    <w:name w:val="PM1-item Char"/>
    <w:link w:val="PM1-item"/>
    <w:locked/>
    <w:rsid w:val="0054503D"/>
    <w:rPr>
      <w:rFonts w:ascii="Times New Roman" w:eastAsia="Times New Roman" w:hAnsi="Times New Roman" w:cs="Times New Roman"/>
      <w:sz w:val="20"/>
      <w:szCs w:val="20"/>
      <w:lang w:eastAsia="pt-BR"/>
    </w:rPr>
  </w:style>
  <w:style w:type="paragraph" w:customStyle="1" w:styleId="PM1-1diviso1">
    <w:name w:val="PM1-1ª divisão 1)"/>
    <w:basedOn w:val="Normal"/>
    <w:rsid w:val="0054503D"/>
    <w:pPr>
      <w:suppressAutoHyphens/>
      <w:ind w:firstLine="2041"/>
    </w:pPr>
    <w:rPr>
      <w:rFonts w:ascii="Times New Roman" w:hAnsi="Times New Roman"/>
      <w:sz w:val="24"/>
    </w:rPr>
  </w:style>
  <w:style w:type="paragraph" w:customStyle="1" w:styleId="Default">
    <w:name w:val="Default"/>
    <w:rsid w:val="0054503D"/>
    <w:pPr>
      <w:autoSpaceDE w:val="0"/>
      <w:autoSpaceDN w:val="0"/>
      <w:adjustRightInd w:val="0"/>
      <w:spacing w:before="0" w:afterLines="0"/>
      <w:ind w:firstLine="0"/>
      <w:jc w:val="left"/>
    </w:pPr>
    <w:rPr>
      <w:rFonts w:ascii="Times New Roman" w:eastAsia="Times New Roman" w:hAnsi="Times New Roman" w:cs="Times New Roman"/>
      <w:color w:val="000000"/>
      <w:sz w:val="24"/>
      <w:szCs w:val="24"/>
    </w:rPr>
  </w:style>
  <w:style w:type="paragraph" w:customStyle="1" w:styleId="PM1-fecho0">
    <w:name w:val="PM1-fecho"/>
    <w:basedOn w:val="Normal"/>
    <w:rsid w:val="0054503D"/>
    <w:pPr>
      <w:ind w:left="3827"/>
      <w:jc w:val="center"/>
    </w:pPr>
    <w:rPr>
      <w:rFonts w:ascii="Times New Roman" w:hAnsi="Times New Roman"/>
      <w:sz w:val="24"/>
    </w:rPr>
  </w:style>
  <w:style w:type="paragraph" w:customStyle="1" w:styleId="ParagrafoABNT">
    <w:name w:val="ParagrafoABNT"/>
    <w:basedOn w:val="ABNT"/>
    <w:rsid w:val="0054503D"/>
    <w:pPr>
      <w:numPr>
        <w:numId w:val="1"/>
      </w:numPr>
      <w:ind w:left="284"/>
    </w:pPr>
    <w:rPr>
      <w:sz w:val="22"/>
    </w:rPr>
  </w:style>
  <w:style w:type="paragraph" w:customStyle="1" w:styleId="ABNT">
    <w:name w:val="ABNT"/>
    <w:rsid w:val="0054503D"/>
    <w:pPr>
      <w:spacing w:before="180" w:afterLines="0" w:line="220" w:lineRule="atLeast"/>
      <w:ind w:firstLine="0"/>
    </w:pPr>
    <w:rPr>
      <w:rFonts w:ascii="Arial" w:eastAsia="Calibri" w:hAnsi="Arial" w:cs="Times New Roman"/>
      <w:spacing w:val="8"/>
      <w:sz w:val="18"/>
      <w:szCs w:val="20"/>
      <w:lang w:eastAsia="pt-BR"/>
    </w:rPr>
  </w:style>
  <w:style w:type="paragraph" w:customStyle="1" w:styleId="Autorndepginadata">
    <w:name w:val="Autor  nº de página  data"/>
    <w:rsid w:val="0054503D"/>
    <w:pPr>
      <w:spacing w:before="0" w:afterLines="0"/>
      <w:ind w:firstLine="0"/>
      <w:jc w:val="left"/>
    </w:pPr>
    <w:rPr>
      <w:rFonts w:ascii="Times New Roman" w:eastAsia="Calibri" w:hAnsi="Times New Roman" w:cs="Times New Roman"/>
      <w:sz w:val="20"/>
      <w:szCs w:val="20"/>
      <w:lang w:eastAsia="pt-BR"/>
    </w:rPr>
  </w:style>
  <w:style w:type="paragraph" w:styleId="Ttulo">
    <w:name w:val="Title"/>
    <w:basedOn w:val="Normal"/>
    <w:link w:val="TtuloChar"/>
    <w:qFormat/>
    <w:rsid w:val="0054503D"/>
    <w:pPr>
      <w:widowControl/>
      <w:jc w:val="center"/>
    </w:pPr>
    <w:rPr>
      <w:b/>
      <w:sz w:val="24"/>
      <w:u w:val="single"/>
    </w:rPr>
  </w:style>
  <w:style w:type="character" w:customStyle="1" w:styleId="TtuloChar">
    <w:name w:val="Título Char"/>
    <w:basedOn w:val="Fontepargpadro"/>
    <w:link w:val="Ttulo"/>
    <w:rsid w:val="0054503D"/>
    <w:rPr>
      <w:rFonts w:ascii="Arial" w:eastAsia="Calibri" w:hAnsi="Arial" w:cs="Times New Roman"/>
      <w:b/>
      <w:sz w:val="24"/>
      <w:szCs w:val="20"/>
      <w:u w:val="single"/>
      <w:lang w:eastAsia="pt-BR"/>
    </w:rPr>
  </w:style>
  <w:style w:type="paragraph" w:styleId="Corpodetexto3">
    <w:name w:val="Body Text 3"/>
    <w:basedOn w:val="Normal"/>
    <w:link w:val="Corpodetexto3Char"/>
    <w:rsid w:val="0054503D"/>
    <w:pPr>
      <w:widowControl/>
      <w:tabs>
        <w:tab w:val="left" w:pos="567"/>
      </w:tabs>
      <w:jc w:val="left"/>
    </w:pPr>
    <w:rPr>
      <w:rFonts w:ascii="Times New Roman" w:hAnsi="Times New Roman"/>
      <w:sz w:val="24"/>
    </w:rPr>
  </w:style>
  <w:style w:type="character" w:customStyle="1" w:styleId="Corpodetexto3Char">
    <w:name w:val="Corpo de texto 3 Char"/>
    <w:basedOn w:val="Fontepargpadro"/>
    <w:link w:val="Corpodetexto3"/>
    <w:rsid w:val="0054503D"/>
    <w:rPr>
      <w:rFonts w:ascii="Times New Roman" w:eastAsia="Calibri" w:hAnsi="Times New Roman" w:cs="Times New Roman"/>
      <w:sz w:val="24"/>
      <w:szCs w:val="20"/>
      <w:lang w:eastAsia="pt-BR"/>
    </w:rPr>
  </w:style>
  <w:style w:type="paragraph" w:styleId="Textoembloco">
    <w:name w:val="Block Text"/>
    <w:basedOn w:val="Normal"/>
    <w:rsid w:val="0054503D"/>
    <w:pPr>
      <w:widowControl/>
      <w:ind w:left="182" w:right="147"/>
    </w:pPr>
    <w:rPr>
      <w:sz w:val="18"/>
    </w:rPr>
  </w:style>
  <w:style w:type="paragraph" w:styleId="Recuodecorpodetexto3">
    <w:name w:val="Body Text Indent 3"/>
    <w:basedOn w:val="Normal"/>
    <w:link w:val="Recuodecorpodetexto3Char"/>
    <w:rsid w:val="0054503D"/>
    <w:pPr>
      <w:widowControl/>
      <w:spacing w:line="200" w:lineRule="exact"/>
      <w:ind w:left="567" w:hanging="387"/>
      <w:jc w:val="left"/>
    </w:pPr>
    <w:rPr>
      <w:sz w:val="20"/>
    </w:rPr>
  </w:style>
  <w:style w:type="character" w:customStyle="1" w:styleId="Recuodecorpodetexto3Char">
    <w:name w:val="Recuo de corpo de texto 3 Char"/>
    <w:basedOn w:val="Fontepargpadro"/>
    <w:link w:val="Recuodecorpodetexto3"/>
    <w:rsid w:val="0054503D"/>
    <w:rPr>
      <w:rFonts w:ascii="Arial" w:eastAsia="Calibri" w:hAnsi="Arial" w:cs="Times New Roman"/>
      <w:sz w:val="20"/>
      <w:szCs w:val="20"/>
      <w:lang w:eastAsia="pt-BR"/>
    </w:rPr>
  </w:style>
  <w:style w:type="character" w:styleId="Refdecomentrio">
    <w:name w:val="annotation reference"/>
    <w:basedOn w:val="Fontepargpadro"/>
    <w:rsid w:val="0054503D"/>
    <w:rPr>
      <w:rFonts w:cs="Times New Roman"/>
      <w:sz w:val="16"/>
    </w:rPr>
  </w:style>
  <w:style w:type="paragraph" w:styleId="Textodecomentrio">
    <w:name w:val="annotation text"/>
    <w:basedOn w:val="Normal"/>
    <w:link w:val="TextodecomentrioChar"/>
    <w:rsid w:val="0054503D"/>
    <w:pPr>
      <w:widowControl/>
      <w:spacing w:line="240" w:lineRule="auto"/>
      <w:jc w:val="left"/>
    </w:pPr>
    <w:rPr>
      <w:rFonts w:ascii="Times New Roman" w:hAnsi="Times New Roman"/>
      <w:sz w:val="20"/>
    </w:rPr>
  </w:style>
  <w:style w:type="character" w:customStyle="1" w:styleId="TextodecomentrioChar">
    <w:name w:val="Texto de comentário Char"/>
    <w:basedOn w:val="Fontepargpadro"/>
    <w:link w:val="Textodecomentrio"/>
    <w:rsid w:val="0054503D"/>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rsid w:val="0054503D"/>
    <w:rPr>
      <w:b/>
      <w:bCs/>
    </w:rPr>
  </w:style>
  <w:style w:type="character" w:customStyle="1" w:styleId="AssuntodocomentrioChar">
    <w:name w:val="Assunto do comentário Char"/>
    <w:basedOn w:val="TextodecomentrioChar"/>
    <w:link w:val="Assuntodocomentrio"/>
    <w:rsid w:val="0054503D"/>
    <w:rPr>
      <w:b/>
      <w:bCs/>
    </w:rPr>
  </w:style>
  <w:style w:type="paragraph" w:customStyle="1" w:styleId="ListParagraph">
    <w:name w:val="List Paragraph"/>
    <w:basedOn w:val="Normal"/>
    <w:rsid w:val="0054503D"/>
    <w:pPr>
      <w:widowControl/>
      <w:spacing w:line="240" w:lineRule="auto"/>
      <w:ind w:left="720"/>
      <w:contextualSpacing/>
      <w:jc w:val="left"/>
    </w:pPr>
    <w:rPr>
      <w:rFonts w:ascii="Times New Roman" w:hAnsi="Times New Roman"/>
      <w:sz w:val="24"/>
      <w:szCs w:val="24"/>
    </w:rPr>
  </w:style>
  <w:style w:type="paragraph" w:customStyle="1" w:styleId="Revision">
    <w:name w:val="Revision"/>
    <w:hidden/>
    <w:semiHidden/>
    <w:rsid w:val="0054503D"/>
    <w:pPr>
      <w:spacing w:before="0" w:afterLines="0"/>
      <w:ind w:firstLine="0"/>
      <w:jc w:val="left"/>
    </w:pPr>
    <w:rPr>
      <w:rFonts w:ascii="Times New Roman" w:eastAsia="Calibri" w:hAnsi="Times New Roman" w:cs="Times New Roman"/>
      <w:sz w:val="24"/>
      <w:szCs w:val="24"/>
      <w:lang w:eastAsia="pt-BR"/>
    </w:rPr>
  </w:style>
  <w:style w:type="paragraph" w:styleId="NormalWeb">
    <w:name w:val="Normal (Web)"/>
    <w:basedOn w:val="Normal"/>
    <w:rsid w:val="0054503D"/>
    <w:pPr>
      <w:widowControl/>
      <w:spacing w:before="100" w:beforeAutospacing="1" w:after="100" w:afterAutospacing="1" w:line="240" w:lineRule="auto"/>
      <w:jc w:val="left"/>
    </w:pPr>
    <w:rPr>
      <w:rFonts w:ascii="Times New Roman" w:hAnsi="Times New Roman"/>
      <w:sz w:val="24"/>
      <w:szCs w:val="24"/>
    </w:rPr>
  </w:style>
  <w:style w:type="paragraph" w:customStyle="1" w:styleId="Corpodetexto31">
    <w:name w:val="Corpo de texto 31"/>
    <w:basedOn w:val="Normal"/>
    <w:rsid w:val="0054503D"/>
    <w:pPr>
      <w:widowControl/>
      <w:suppressAutoHyphens/>
      <w:jc w:val="left"/>
    </w:pPr>
    <w:rPr>
      <w:rFonts w:ascii="Times New Roman" w:hAnsi="Times New Roman"/>
      <w:sz w:val="24"/>
      <w:lang w:eastAsia="ar-SA"/>
    </w:rPr>
  </w:style>
  <w:style w:type="paragraph" w:customStyle="1" w:styleId="Recuodecorpodetexto21">
    <w:name w:val="Recuo de corpo de texto 21"/>
    <w:basedOn w:val="Normal"/>
    <w:rsid w:val="0054503D"/>
    <w:pPr>
      <w:widowControl/>
      <w:suppressAutoHyphens/>
      <w:spacing w:line="240" w:lineRule="auto"/>
      <w:ind w:left="142"/>
    </w:pPr>
    <w:rPr>
      <w:rFonts w:ascii="Times New Roman" w:hAnsi="Times New Roman"/>
      <w:sz w:val="20"/>
      <w:lang w:eastAsia="ar-SA"/>
    </w:rPr>
  </w:style>
  <w:style w:type="character" w:customStyle="1" w:styleId="doltraduztrad1">
    <w:name w:val="doltraduztrad1"/>
    <w:rsid w:val="0054503D"/>
    <w:rPr>
      <w:rFonts w:ascii="Verdana" w:hAnsi="Verdana"/>
      <w:color w:val="3D4349"/>
      <w:sz w:val="14"/>
    </w:rPr>
  </w:style>
  <w:style w:type="paragraph" w:customStyle="1" w:styleId="Body1">
    <w:name w:val="Body 1"/>
    <w:rsid w:val="0054503D"/>
    <w:pPr>
      <w:spacing w:before="0" w:afterLines="0"/>
      <w:ind w:firstLine="0"/>
      <w:jc w:val="left"/>
      <w:outlineLvl w:val="0"/>
    </w:pPr>
    <w:rPr>
      <w:rFonts w:ascii="Times New Roman" w:eastAsia="Arial Unicode MS" w:hAnsi="Times New Roman" w:cs="Times New Roman"/>
      <w:color w:val="000000"/>
      <w:sz w:val="24"/>
      <w:szCs w:val="20"/>
      <w:u w:color="000000"/>
      <w:lang w:eastAsia="pt-BR"/>
    </w:rPr>
  </w:style>
  <w:style w:type="character" w:styleId="Forte">
    <w:name w:val="Strong"/>
    <w:basedOn w:val="Fontepargpadro"/>
    <w:qFormat/>
    <w:rsid w:val="0054503D"/>
    <w:rPr>
      <w:rFonts w:cs="Times New Roman"/>
      <w:b/>
    </w:rPr>
  </w:style>
  <w:style w:type="character" w:styleId="HiperlinkVisitado">
    <w:name w:val="FollowedHyperlink"/>
    <w:basedOn w:val="Fontepargpadro"/>
    <w:semiHidden/>
    <w:rsid w:val="0054503D"/>
    <w:rPr>
      <w:rFonts w:cs="Times New Roman"/>
      <w:color w:val="954F72"/>
      <w:u w:val="single"/>
    </w:rPr>
  </w:style>
  <w:style w:type="character" w:customStyle="1" w:styleId="apple-converted-space">
    <w:name w:val="apple-converted-space"/>
    <w:basedOn w:val="Fontepargpadro"/>
    <w:rsid w:val="0054503D"/>
    <w:rPr>
      <w:rFonts w:cs="Times New Roman"/>
    </w:rPr>
  </w:style>
  <w:style w:type="paragraph" w:customStyle="1" w:styleId="revogado">
    <w:name w:val="revogado"/>
    <w:basedOn w:val="Normal"/>
    <w:rsid w:val="0054503D"/>
    <w:pPr>
      <w:widowControl/>
      <w:spacing w:before="100" w:beforeAutospacing="1" w:after="100" w:afterAutospacing="1" w:line="240" w:lineRule="auto"/>
      <w:jc w:val="left"/>
    </w:pPr>
    <w:rPr>
      <w:rFonts w:ascii="Times New Roman" w:hAnsi="Times New Roman"/>
      <w:sz w:val="24"/>
      <w:szCs w:val="24"/>
    </w:rPr>
  </w:style>
  <w:style w:type="table" w:customStyle="1" w:styleId="Tabelacomgrade1">
    <w:name w:val="Tabela com grade1"/>
    <w:rsid w:val="0054503D"/>
    <w:pPr>
      <w:spacing w:before="0" w:afterLines="0"/>
      <w:ind w:firstLine="0"/>
      <w:jc w:val="left"/>
    </w:pPr>
    <w:rPr>
      <w:rFonts w:ascii="Calibri" w:eastAsia="Times New Roman" w:hAnsi="Calibri" w:cs="Times New Roman"/>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54503D"/>
    <w:pPr>
      <w:numPr>
        <w:numId w:val="4"/>
      </w:numPr>
    </w:pPr>
  </w:style>
  <w:style w:type="numbering" w:customStyle="1" w:styleId="Estilo11">
    <w:name w:val="Estilo11"/>
    <w:rsid w:val="0054503D"/>
    <w:pPr>
      <w:numPr>
        <w:numId w:val="3"/>
      </w:numPr>
    </w:pPr>
  </w:style>
  <w:style w:type="paragraph" w:styleId="TextosemFormatao">
    <w:name w:val="Plain Text"/>
    <w:basedOn w:val="Normal"/>
    <w:link w:val="TextosemFormataoChar"/>
    <w:rsid w:val="0054503D"/>
    <w:pPr>
      <w:widowControl/>
      <w:spacing w:line="240" w:lineRule="auto"/>
      <w:jc w:val="left"/>
    </w:pPr>
    <w:rPr>
      <w:rFonts w:ascii="Courier New" w:eastAsia="Times New Roman" w:hAnsi="Courier New" w:cs="Courier New"/>
      <w:sz w:val="20"/>
    </w:rPr>
  </w:style>
  <w:style w:type="character" w:customStyle="1" w:styleId="TextosemFormataoChar">
    <w:name w:val="Texto sem Formatação Char"/>
    <w:basedOn w:val="Fontepargpadro"/>
    <w:link w:val="TextosemFormatao"/>
    <w:rsid w:val="0054503D"/>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14712</Words>
  <Characters>79450</Characters>
  <Application>Microsoft Office Word</Application>
  <DocSecurity>0</DocSecurity>
  <Lines>662</Lines>
  <Paragraphs>187</Paragraphs>
  <ScaleCrop>false</ScaleCrop>
  <Company/>
  <LinksUpToDate>false</LinksUpToDate>
  <CharactersWithSpaces>93975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tmoliveira</cp:lastModifiedBy>
  <cp:revision>1</cp:revision>
  <dcterms:created xsi:type="dcterms:W3CDTF">2019-03-26T15:03:00Z</dcterms:created>
  <dcterms:modified xsi:type="dcterms:W3CDTF">2019-03-26T15:08:00Z</dcterms:modified>
</cp:coreProperties>
</file>