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22D6" w14:textId="77777777" w:rsidR="00F510DF" w:rsidRPr="00F510DF" w:rsidRDefault="00F510DF" w:rsidP="00497EF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510DF">
        <w:rPr>
          <w:rFonts w:ascii="Helvetica" w:hAnsi="Helvetica" w:cs="Helvetica"/>
          <w:b/>
          <w:bCs/>
          <w:sz w:val="22"/>
          <w:szCs w:val="22"/>
        </w:rPr>
        <w:t>DECRETO N</w:t>
      </w:r>
      <w:r w:rsidRPr="00F510DF">
        <w:rPr>
          <w:rFonts w:ascii="Calibri" w:hAnsi="Calibri" w:cs="Calibri"/>
          <w:b/>
          <w:bCs/>
          <w:sz w:val="22"/>
          <w:szCs w:val="22"/>
        </w:rPr>
        <w:t>º</w:t>
      </w:r>
      <w:r w:rsidRPr="00F510DF">
        <w:rPr>
          <w:rFonts w:ascii="Helvetica" w:hAnsi="Helvetica" w:cs="Helvetica"/>
          <w:b/>
          <w:bCs/>
          <w:sz w:val="22"/>
          <w:szCs w:val="22"/>
        </w:rPr>
        <w:t xml:space="preserve"> 69.759, DE 31 DE JULHO DE 2025</w:t>
      </w:r>
    </w:p>
    <w:p w14:paraId="5BEE7802" w14:textId="77777777" w:rsidR="00F510DF" w:rsidRPr="00F510DF" w:rsidRDefault="00F510DF" w:rsidP="00497EF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Altera o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69.053, de 14 de novembro de 2024, que aprova a Estrutura Organizacional e o Quadro Demonstrativo dos Cargos em Comiss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e das Fun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de Confian</w:t>
      </w:r>
      <w:r w:rsidRPr="00F510DF">
        <w:rPr>
          <w:rFonts w:ascii="Calibri" w:hAnsi="Calibri" w:cs="Calibri"/>
          <w:sz w:val="22"/>
          <w:szCs w:val="22"/>
        </w:rPr>
        <w:t>ç</w:t>
      </w:r>
      <w:r w:rsidRPr="00F510DF">
        <w:rPr>
          <w:rFonts w:ascii="Helvetica" w:hAnsi="Helvetica" w:cs="Helvetica"/>
          <w:sz w:val="22"/>
          <w:szCs w:val="22"/>
        </w:rPr>
        <w:t>a do Departamento Estadual de Tr</w:t>
      </w:r>
      <w:r w:rsidRPr="00F510DF">
        <w:rPr>
          <w:rFonts w:ascii="Calibri" w:hAnsi="Calibri" w:cs="Calibri"/>
          <w:sz w:val="22"/>
          <w:szCs w:val="22"/>
        </w:rPr>
        <w:t>â</w:t>
      </w:r>
      <w:r w:rsidRPr="00F510DF">
        <w:rPr>
          <w:rFonts w:ascii="Helvetica" w:hAnsi="Helvetica" w:cs="Helvetica"/>
          <w:sz w:val="22"/>
          <w:szCs w:val="22"/>
        </w:rPr>
        <w:t>nsito - DETRAN-SP.</w:t>
      </w:r>
    </w:p>
    <w:p w14:paraId="667EBFC3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510DF">
        <w:rPr>
          <w:rFonts w:ascii="Calibri" w:hAnsi="Calibri" w:cs="Calibri"/>
          <w:b/>
          <w:bCs/>
          <w:sz w:val="22"/>
          <w:szCs w:val="22"/>
        </w:rPr>
        <w:t>Ã</w:t>
      </w:r>
      <w:r w:rsidRPr="00F510DF">
        <w:rPr>
          <w:rFonts w:ascii="Helvetica" w:hAnsi="Helvetica" w:cs="Helvetica"/>
          <w:b/>
          <w:bCs/>
          <w:sz w:val="22"/>
          <w:szCs w:val="22"/>
        </w:rPr>
        <w:t>O PAULO</w:t>
      </w:r>
      <w:r w:rsidRPr="00F510DF">
        <w:rPr>
          <w:rFonts w:ascii="Helvetica" w:hAnsi="Helvetica" w:cs="Helvetica"/>
          <w:sz w:val="22"/>
          <w:szCs w:val="22"/>
        </w:rPr>
        <w:t>, no uso das atribui</w:t>
      </w:r>
      <w:r w:rsidRPr="00F510DF">
        <w:rPr>
          <w:rFonts w:ascii="Calibri" w:hAnsi="Calibri" w:cs="Calibri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que lhe confere o artigo 47, inciso XIX, al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nea "a", da Constitui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 do Estado de S</w:t>
      </w:r>
      <w:r w:rsidRPr="00F510DF">
        <w:rPr>
          <w:rFonts w:ascii="Calibri" w:hAnsi="Calibri" w:cs="Calibri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Paulo, e tendo em vista o disposto na Lei Complementar n</w:t>
      </w:r>
      <w:r w:rsidRPr="00F510DF">
        <w:rPr>
          <w:rFonts w:ascii="Calibri" w:hAnsi="Calibri" w:cs="Calibri"/>
          <w:sz w:val="22"/>
          <w:szCs w:val="22"/>
        </w:rPr>
        <w:t>°</w:t>
      </w:r>
      <w:r w:rsidRPr="00F510DF">
        <w:rPr>
          <w:rFonts w:ascii="Helvetica" w:hAnsi="Helvetica" w:cs="Helvetica"/>
          <w:sz w:val="22"/>
          <w:szCs w:val="22"/>
        </w:rPr>
        <w:t xml:space="preserve"> 1.395, de 22 de dezembro de 2023, e na Lei Complementar n</w:t>
      </w:r>
      <w:r w:rsidRPr="00F510DF">
        <w:rPr>
          <w:rFonts w:ascii="Calibri" w:hAnsi="Calibri" w:cs="Calibri"/>
          <w:sz w:val="22"/>
          <w:szCs w:val="22"/>
        </w:rPr>
        <w:t>°</w:t>
      </w:r>
      <w:r w:rsidRPr="00F510DF">
        <w:rPr>
          <w:rFonts w:ascii="Helvetica" w:hAnsi="Helvetica" w:cs="Helvetica"/>
          <w:sz w:val="22"/>
          <w:szCs w:val="22"/>
        </w:rPr>
        <w:t xml:space="preserve"> 1.195, de 17 de janeiro de 2013,</w:t>
      </w:r>
    </w:p>
    <w:p w14:paraId="278F9048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99ED7F9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Artigo 1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Os Anexos I, II, III e IV do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69.053, de 14 de novembro de 2024, ficam substitu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dos pelos Anexos I, II, III e IV deste decreto.</w:t>
      </w:r>
    </w:p>
    <w:p w14:paraId="6DD03FAD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Artigo 2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O artigo 2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do Decreto n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69.053, de 14 de novembro de 2024, passa a vigorar com a seguinte reda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o:</w:t>
      </w:r>
    </w:p>
    <w:p w14:paraId="6927AFFA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Arial" w:hAnsi="Arial" w:cs="Arial"/>
          <w:sz w:val="22"/>
          <w:szCs w:val="22"/>
        </w:rPr>
        <w:t>“</w:t>
      </w:r>
      <w:r w:rsidRPr="00F510DF">
        <w:rPr>
          <w:rFonts w:ascii="Helvetica" w:hAnsi="Helvetica" w:cs="Helvetica"/>
          <w:sz w:val="22"/>
          <w:szCs w:val="22"/>
        </w:rPr>
        <w:t>Artigo 2</w:t>
      </w:r>
      <w:r w:rsidRPr="00F510DF">
        <w:rPr>
          <w:rFonts w:ascii="Arial" w:hAnsi="Arial" w:cs="Arial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Ficam atribu</w:t>
      </w:r>
      <w:r w:rsidRPr="00F510DF">
        <w:rPr>
          <w:rFonts w:ascii="Arial" w:hAnsi="Arial" w:cs="Arial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dos ao DETRAN-SP os seguintes Cargos em Comiss</w:t>
      </w:r>
      <w:r w:rsidRPr="00F510DF">
        <w:rPr>
          <w:rFonts w:ascii="Arial" w:hAnsi="Arial" w:cs="Arial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do Estado de S</w:t>
      </w:r>
      <w:r w:rsidRPr="00F510DF">
        <w:rPr>
          <w:rFonts w:ascii="Arial" w:hAnsi="Arial" w:cs="Arial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Paulo (CCESP) e Fun</w:t>
      </w:r>
      <w:r w:rsidRPr="00F510DF">
        <w:rPr>
          <w:rFonts w:ascii="Arial" w:hAnsi="Arial" w:cs="Arial"/>
          <w:sz w:val="22"/>
          <w:szCs w:val="22"/>
        </w:rPr>
        <w:t>çõ</w:t>
      </w:r>
      <w:r w:rsidRPr="00F510DF">
        <w:rPr>
          <w:rFonts w:ascii="Helvetica" w:hAnsi="Helvetica" w:cs="Helvetica"/>
          <w:sz w:val="22"/>
          <w:szCs w:val="22"/>
        </w:rPr>
        <w:t>es de Confian</w:t>
      </w:r>
      <w:r w:rsidRPr="00F510DF">
        <w:rPr>
          <w:rFonts w:ascii="Arial" w:hAnsi="Arial" w:cs="Arial"/>
          <w:sz w:val="22"/>
          <w:szCs w:val="22"/>
        </w:rPr>
        <w:t>ç</w:t>
      </w:r>
      <w:r w:rsidRPr="00F510DF">
        <w:rPr>
          <w:rFonts w:ascii="Helvetica" w:hAnsi="Helvetica" w:cs="Helvetica"/>
          <w:sz w:val="22"/>
          <w:szCs w:val="22"/>
        </w:rPr>
        <w:t>a do Estado de S</w:t>
      </w:r>
      <w:r w:rsidRPr="00F510DF">
        <w:rPr>
          <w:rFonts w:ascii="Arial" w:hAnsi="Arial" w:cs="Arial"/>
          <w:sz w:val="22"/>
          <w:szCs w:val="22"/>
        </w:rPr>
        <w:t>ã</w:t>
      </w:r>
      <w:r w:rsidRPr="00F510DF">
        <w:rPr>
          <w:rFonts w:ascii="Helvetica" w:hAnsi="Helvetica" w:cs="Helvetica"/>
          <w:sz w:val="22"/>
          <w:szCs w:val="22"/>
        </w:rPr>
        <w:t>o Paulo (FCESP), na forma do Anexo III:</w:t>
      </w:r>
    </w:p>
    <w:p w14:paraId="32970BD2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 - 1 (um) CCESP 1.17;</w:t>
      </w:r>
    </w:p>
    <w:p w14:paraId="67AD56BF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II - 1 (um) CCESP 1.16;</w:t>
      </w:r>
    </w:p>
    <w:p w14:paraId="7FE5C6F5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III - 8 (oito) CCESP 1.15;</w:t>
      </w:r>
    </w:p>
    <w:p w14:paraId="2D0EA296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IV - 20 (vinte) CCESP 1.14;</w:t>
      </w:r>
    </w:p>
    <w:p w14:paraId="25801874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V - 49 (quarenta e nove) CCESP 1.13;</w:t>
      </w:r>
    </w:p>
    <w:p w14:paraId="3E36EA50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VI - 20 (vinte) CCESP 1.12;</w:t>
      </w:r>
    </w:p>
    <w:p w14:paraId="5BC7E689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VII - 25 (vinte e cinco) CCESP 1.11;</w:t>
      </w:r>
    </w:p>
    <w:p w14:paraId="1EE4100E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VIII - 106 (cento e seis) CCESP 1.10;</w:t>
      </w:r>
    </w:p>
    <w:p w14:paraId="2E48AD59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IX - 2 (dois) CCESP 1.09;</w:t>
      </w:r>
    </w:p>
    <w:p w14:paraId="352EF504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 - 59 (cinquenta e nove) CCESP 1.08;</w:t>
      </w:r>
    </w:p>
    <w:p w14:paraId="657A7171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XI - 4 (quatro) CCESP 1.05;</w:t>
      </w:r>
    </w:p>
    <w:p w14:paraId="255EF7D6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XII - 8 (oito) CCESP 2.14;</w:t>
      </w:r>
    </w:p>
    <w:p w14:paraId="475682EA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XIII - 17 (dezessete) CCESP 2.09;</w:t>
      </w:r>
    </w:p>
    <w:p w14:paraId="5CE9315C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XIV - 111 (cento e onze) CCESP 2.07;</w:t>
      </w:r>
    </w:p>
    <w:p w14:paraId="791774E7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XV - 7 (sete) CCESP 2.05;</w:t>
      </w:r>
    </w:p>
    <w:p w14:paraId="13ECC3FF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XVI - 24 (vinte e quatro) CCESP 2.04;</w:t>
      </w:r>
    </w:p>
    <w:p w14:paraId="7D27CDB2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XVII - 1 (um) CCESP 2.03;</w:t>
      </w:r>
    </w:p>
    <w:p w14:paraId="7B0B317A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XVIII - 21 (vinte e um) CCESP 2.02;</w:t>
      </w:r>
    </w:p>
    <w:p w14:paraId="7776136C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lastRenderedPageBreak/>
        <w:t>XIX - 29 (vinte e nove) CCESP 2.01;</w:t>
      </w:r>
    </w:p>
    <w:p w14:paraId="07D40B0D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 - 2 (duas) FCESP 1.15</w:t>
      </w:r>
    </w:p>
    <w:p w14:paraId="6CB8AC17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XXI - 3 (tr</w:t>
      </w:r>
      <w:r w:rsidRPr="00F510DF">
        <w:rPr>
          <w:rFonts w:ascii="Calibri" w:hAnsi="Calibri" w:cs="Calibri"/>
          <w:sz w:val="22"/>
          <w:szCs w:val="22"/>
        </w:rPr>
        <w:t>ê</w:t>
      </w:r>
      <w:r w:rsidRPr="00F510DF">
        <w:rPr>
          <w:rFonts w:ascii="Helvetica" w:hAnsi="Helvetica" w:cs="Helvetica"/>
          <w:sz w:val="22"/>
          <w:szCs w:val="22"/>
        </w:rPr>
        <w:t>s) FCESP 1.14;</w:t>
      </w:r>
    </w:p>
    <w:p w14:paraId="03AEDB4E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XXII - 5 (cinco) FCESP 1.13;</w:t>
      </w:r>
    </w:p>
    <w:p w14:paraId="661FF701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XXIII - 2 (duas) FCESP 1.11;</w:t>
      </w:r>
    </w:p>
    <w:p w14:paraId="7353DFFD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XXIV - 13 (treze) FCESP 1.10;</w:t>
      </w:r>
    </w:p>
    <w:p w14:paraId="73C4EC10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XXV - 5 (cinco) FCESP 1.08;</w:t>
      </w:r>
    </w:p>
    <w:p w14:paraId="64A10517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XXVI - 100 (cem) FCESP 1.04;</w:t>
      </w:r>
    </w:p>
    <w:p w14:paraId="104D371F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XXVII - 63 (sessenta e tr</w:t>
      </w:r>
      <w:r w:rsidRPr="00F510DF">
        <w:rPr>
          <w:rFonts w:ascii="Calibri" w:hAnsi="Calibri" w:cs="Calibri"/>
          <w:sz w:val="22"/>
          <w:szCs w:val="22"/>
        </w:rPr>
        <w:t>ê</w:t>
      </w:r>
      <w:r w:rsidRPr="00F510DF">
        <w:rPr>
          <w:rFonts w:ascii="Helvetica" w:hAnsi="Helvetica" w:cs="Helvetica"/>
          <w:sz w:val="22"/>
          <w:szCs w:val="22"/>
        </w:rPr>
        <w:t>s) FCESP 1.03;</w:t>
      </w:r>
    </w:p>
    <w:p w14:paraId="7D486C16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XXVIII - 1 (uma) FCESP 2.14;</w:t>
      </w:r>
    </w:p>
    <w:p w14:paraId="5E67814D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XXIX - 1 (uma) FCESP 2.11;</w:t>
      </w:r>
    </w:p>
    <w:p w14:paraId="43D843CF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XXX - 19 (dezenove) FCESP 2.10;</w:t>
      </w:r>
    </w:p>
    <w:p w14:paraId="5AAE380F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XXXI - 1 (uma) FCESP 2.09;</w:t>
      </w:r>
    </w:p>
    <w:p w14:paraId="68A98BD0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XXXII - 63 (sessenta e tr</w:t>
      </w:r>
      <w:r w:rsidRPr="00F510DF">
        <w:rPr>
          <w:rFonts w:ascii="Calibri" w:hAnsi="Calibri" w:cs="Calibri"/>
          <w:sz w:val="22"/>
          <w:szCs w:val="22"/>
        </w:rPr>
        <w:t>ê</w:t>
      </w:r>
      <w:r w:rsidRPr="00F510DF">
        <w:rPr>
          <w:rFonts w:ascii="Helvetica" w:hAnsi="Helvetica" w:cs="Helvetica"/>
          <w:sz w:val="22"/>
          <w:szCs w:val="22"/>
        </w:rPr>
        <w:t>s) FCESP 2.07;</w:t>
      </w:r>
    </w:p>
    <w:p w14:paraId="4B6587C6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XXXIII - 1 (uma) FCESP 2.06;</w:t>
      </w:r>
    </w:p>
    <w:p w14:paraId="11168F46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XXXIV - 43 (quarenta e tr</w:t>
      </w:r>
      <w:r w:rsidRPr="00F510DF">
        <w:rPr>
          <w:rFonts w:ascii="Calibri" w:hAnsi="Calibri" w:cs="Calibri"/>
          <w:sz w:val="22"/>
          <w:szCs w:val="22"/>
        </w:rPr>
        <w:t>ê</w:t>
      </w:r>
      <w:r w:rsidRPr="00F510DF">
        <w:rPr>
          <w:rFonts w:ascii="Helvetica" w:hAnsi="Helvetica" w:cs="Helvetica"/>
          <w:sz w:val="22"/>
          <w:szCs w:val="22"/>
        </w:rPr>
        <w:t>s) FCESP 2.05;</w:t>
      </w:r>
    </w:p>
    <w:p w14:paraId="298329D4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XXXV - 17 (dezessete) FCESP 2.04.</w:t>
      </w:r>
      <w:r w:rsidRPr="00F510DF">
        <w:rPr>
          <w:rFonts w:ascii="Arial" w:hAnsi="Arial" w:cs="Arial"/>
          <w:sz w:val="22"/>
          <w:szCs w:val="22"/>
        </w:rPr>
        <w:t>”</w:t>
      </w:r>
      <w:r w:rsidRPr="00F510DF">
        <w:rPr>
          <w:rFonts w:ascii="Helvetica" w:hAnsi="Helvetica" w:cs="Helvetica"/>
          <w:sz w:val="22"/>
          <w:szCs w:val="22"/>
        </w:rPr>
        <w:t>. (NR)</w:t>
      </w:r>
    </w:p>
    <w:p w14:paraId="27E862BD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Artigo 3</w:t>
      </w:r>
      <w:r w:rsidRPr="00F510DF">
        <w:rPr>
          <w:rFonts w:ascii="Calibri" w:hAnsi="Calibri" w:cs="Calibri"/>
          <w:sz w:val="22"/>
          <w:szCs w:val="22"/>
        </w:rPr>
        <w:t>º</w:t>
      </w:r>
      <w:r w:rsidRPr="00F510D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F510DF">
        <w:rPr>
          <w:rFonts w:ascii="Calibri" w:hAnsi="Calibri" w:cs="Calibri"/>
          <w:sz w:val="22"/>
          <w:szCs w:val="22"/>
        </w:rPr>
        <w:t>çã</w:t>
      </w:r>
      <w:r w:rsidRPr="00F510DF">
        <w:rPr>
          <w:rFonts w:ascii="Helvetica" w:hAnsi="Helvetica" w:cs="Helvetica"/>
          <w:sz w:val="22"/>
          <w:szCs w:val="22"/>
        </w:rPr>
        <w:t>o.</w:t>
      </w:r>
    </w:p>
    <w:p w14:paraId="1920B365" w14:textId="77777777" w:rsidR="00F510DF" w:rsidRPr="00F510DF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510DF">
        <w:rPr>
          <w:rFonts w:ascii="Helvetica" w:hAnsi="Helvetica" w:cs="Helvetica"/>
          <w:sz w:val="22"/>
          <w:szCs w:val="22"/>
        </w:rPr>
        <w:t>TARC</w:t>
      </w:r>
      <w:r w:rsidRPr="00F510DF">
        <w:rPr>
          <w:rFonts w:ascii="Calibri" w:hAnsi="Calibri" w:cs="Calibri"/>
          <w:sz w:val="22"/>
          <w:szCs w:val="22"/>
        </w:rPr>
        <w:t>Í</w:t>
      </w:r>
      <w:r w:rsidRPr="00F510DF">
        <w:rPr>
          <w:rFonts w:ascii="Helvetica" w:hAnsi="Helvetica" w:cs="Helvetica"/>
          <w:sz w:val="22"/>
          <w:szCs w:val="22"/>
        </w:rPr>
        <w:t>SIO DE FREITAS</w:t>
      </w:r>
    </w:p>
    <w:p w14:paraId="2438839C" w14:textId="6F8D8A70" w:rsidR="00F510DF" w:rsidRPr="00991CB1" w:rsidRDefault="00F510DF" w:rsidP="00991C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91CB1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F510DF" w:rsidRPr="00991CB1" w:rsidSect="00991CB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DF"/>
    <w:rsid w:val="00497EF4"/>
    <w:rsid w:val="009452F9"/>
    <w:rsid w:val="00991CB1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8839"/>
  <w15:chartTrackingRefBased/>
  <w15:docId w15:val="{F3C4E650-946D-4B3A-A6B7-147332C1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10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10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10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10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10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10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10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10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10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10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1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2025-08-01T12:54:00Z</dcterms:created>
  <dcterms:modified xsi:type="dcterms:W3CDTF">2025-08-01T13:10:00Z</dcterms:modified>
</cp:coreProperties>
</file>