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9F1" w:rsidRPr="00AE6BC4" w:rsidRDefault="00BB09F1" w:rsidP="00AE6BC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AE6BC4">
        <w:rPr>
          <w:rFonts w:cs="Courier New"/>
          <w:b/>
          <w:color w:val="000000"/>
          <w:sz w:val="22"/>
        </w:rPr>
        <w:t>DECRETO N</w:t>
      </w:r>
      <w:r w:rsidRPr="00AE6BC4">
        <w:rPr>
          <w:rFonts w:ascii="Calibri" w:hAnsi="Calibri" w:cs="Calibri"/>
          <w:b/>
          <w:color w:val="000000"/>
          <w:sz w:val="22"/>
        </w:rPr>
        <w:t>º</w:t>
      </w:r>
      <w:r w:rsidRPr="00AE6BC4">
        <w:rPr>
          <w:rFonts w:cs="Courier New"/>
          <w:b/>
          <w:color w:val="000000"/>
          <w:sz w:val="22"/>
        </w:rPr>
        <w:t xml:space="preserve"> 64.816, DE 27 DE FEVEREIRO DE 2020</w:t>
      </w:r>
    </w:p>
    <w:p w:rsidR="00BB09F1" w:rsidRPr="0081085B" w:rsidRDefault="00BB09F1" w:rsidP="00AE6BC4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81085B">
        <w:rPr>
          <w:rFonts w:cs="Courier New"/>
          <w:color w:val="000000"/>
          <w:sz w:val="22"/>
        </w:rPr>
        <w:t>D</w:t>
      </w:r>
      <w:r w:rsidRPr="0081085B">
        <w:rPr>
          <w:rFonts w:ascii="Calibri" w:hAnsi="Calibri" w:cs="Calibri"/>
          <w:color w:val="000000"/>
          <w:sz w:val="22"/>
        </w:rPr>
        <w:t>á</w:t>
      </w:r>
      <w:r w:rsidRPr="0081085B">
        <w:rPr>
          <w:rFonts w:cs="Courier New"/>
          <w:color w:val="000000"/>
          <w:sz w:val="22"/>
        </w:rPr>
        <w:t xml:space="preserve"> nova reda</w:t>
      </w:r>
      <w:r w:rsidRPr="0081085B">
        <w:rPr>
          <w:rFonts w:ascii="Calibri" w:hAnsi="Calibri" w:cs="Calibri"/>
          <w:color w:val="000000"/>
          <w:sz w:val="22"/>
        </w:rPr>
        <w:t>çã</w:t>
      </w:r>
      <w:r w:rsidRPr="0081085B">
        <w:rPr>
          <w:rFonts w:cs="Courier New"/>
          <w:color w:val="000000"/>
          <w:sz w:val="22"/>
        </w:rPr>
        <w:t>o a dispositivo e revoga os anexos do Decreto n</w:t>
      </w:r>
      <w:r w:rsidRPr="0081085B">
        <w:rPr>
          <w:rFonts w:ascii="Calibri" w:hAnsi="Calibri" w:cs="Calibri"/>
          <w:color w:val="000000"/>
          <w:sz w:val="22"/>
        </w:rPr>
        <w:t>º</w:t>
      </w:r>
      <w:r w:rsidRPr="0081085B">
        <w:rPr>
          <w:rFonts w:cs="Courier New"/>
          <w:color w:val="000000"/>
          <w:sz w:val="22"/>
        </w:rPr>
        <w:t xml:space="preserve"> 50.808, de 18 de maio de 2006, que institui o Projeto Estadual Bom Pre</w:t>
      </w:r>
      <w:r w:rsidRPr="0081085B">
        <w:rPr>
          <w:rFonts w:ascii="Calibri" w:hAnsi="Calibri" w:cs="Calibri"/>
          <w:color w:val="000000"/>
          <w:sz w:val="22"/>
        </w:rPr>
        <w:t>ç</w:t>
      </w:r>
      <w:r w:rsidRPr="0081085B">
        <w:rPr>
          <w:rFonts w:cs="Courier New"/>
          <w:color w:val="000000"/>
          <w:sz w:val="22"/>
        </w:rPr>
        <w:t>o do Agricultor dentro do Programa de Alimenta</w:t>
      </w:r>
      <w:r w:rsidRPr="0081085B">
        <w:rPr>
          <w:rFonts w:ascii="Calibri" w:hAnsi="Calibri" w:cs="Calibri"/>
          <w:color w:val="000000"/>
          <w:sz w:val="22"/>
        </w:rPr>
        <w:t>çã</w:t>
      </w:r>
      <w:r w:rsidRPr="0081085B">
        <w:rPr>
          <w:rFonts w:cs="Courier New"/>
          <w:color w:val="000000"/>
          <w:sz w:val="22"/>
        </w:rPr>
        <w:t>o e Nutri</w:t>
      </w:r>
      <w:r w:rsidRPr="0081085B">
        <w:rPr>
          <w:rFonts w:ascii="Calibri" w:hAnsi="Calibri" w:cs="Calibri"/>
          <w:color w:val="000000"/>
          <w:sz w:val="22"/>
        </w:rPr>
        <w:t>çã</w:t>
      </w:r>
      <w:r w:rsidRPr="0081085B">
        <w:rPr>
          <w:rFonts w:cs="Courier New"/>
          <w:color w:val="000000"/>
          <w:sz w:val="22"/>
        </w:rPr>
        <w:t>o para popula</w:t>
      </w:r>
      <w:r w:rsidRPr="0081085B">
        <w:rPr>
          <w:rFonts w:ascii="Calibri" w:hAnsi="Calibri" w:cs="Calibri"/>
          <w:color w:val="000000"/>
          <w:sz w:val="22"/>
        </w:rPr>
        <w:t>çõ</w:t>
      </w:r>
      <w:r w:rsidRPr="0081085B">
        <w:rPr>
          <w:rFonts w:cs="Courier New"/>
          <w:color w:val="000000"/>
          <w:sz w:val="22"/>
        </w:rPr>
        <w:t>es carentes, e d</w:t>
      </w:r>
      <w:r w:rsidRPr="0081085B">
        <w:rPr>
          <w:rFonts w:ascii="Calibri" w:hAnsi="Calibri" w:cs="Calibri"/>
          <w:color w:val="000000"/>
          <w:sz w:val="22"/>
        </w:rPr>
        <w:t>á</w:t>
      </w:r>
      <w:r w:rsidRPr="0081085B">
        <w:rPr>
          <w:rFonts w:cs="Courier New"/>
          <w:color w:val="000000"/>
          <w:sz w:val="22"/>
        </w:rPr>
        <w:t xml:space="preserve"> provid</w:t>
      </w:r>
      <w:r w:rsidRPr="0081085B">
        <w:rPr>
          <w:rFonts w:ascii="Calibri" w:hAnsi="Calibri" w:cs="Calibri"/>
          <w:color w:val="000000"/>
          <w:sz w:val="22"/>
        </w:rPr>
        <w:t>ê</w:t>
      </w:r>
      <w:r w:rsidRPr="0081085B">
        <w:rPr>
          <w:rFonts w:cs="Courier New"/>
          <w:color w:val="000000"/>
          <w:sz w:val="22"/>
        </w:rPr>
        <w:t>ncias correlatas</w:t>
      </w:r>
    </w:p>
    <w:p w:rsidR="00BB09F1" w:rsidRPr="0081085B" w:rsidRDefault="00BB09F1" w:rsidP="00BB09F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1085B">
        <w:rPr>
          <w:rFonts w:cs="Courier New"/>
          <w:color w:val="000000"/>
          <w:sz w:val="22"/>
        </w:rPr>
        <w:t>JO</w:t>
      </w:r>
      <w:r w:rsidRPr="0081085B">
        <w:rPr>
          <w:rFonts w:ascii="Calibri" w:hAnsi="Calibri" w:cs="Calibri"/>
          <w:color w:val="000000"/>
          <w:sz w:val="22"/>
        </w:rPr>
        <w:t>Ã</w:t>
      </w:r>
      <w:r w:rsidRPr="0081085B">
        <w:rPr>
          <w:rFonts w:cs="Courier New"/>
          <w:color w:val="000000"/>
          <w:sz w:val="22"/>
        </w:rPr>
        <w:t xml:space="preserve">O DORIA, </w:t>
      </w:r>
      <w:r w:rsidR="00AE6BC4" w:rsidRPr="0081085B">
        <w:rPr>
          <w:rFonts w:cs="Courier New"/>
          <w:color w:val="000000"/>
          <w:sz w:val="22"/>
        </w:rPr>
        <w:t>GOVERNADOR DO ESTADO DE S</w:t>
      </w:r>
      <w:r w:rsidR="00AE6BC4" w:rsidRPr="0081085B">
        <w:rPr>
          <w:rFonts w:ascii="Calibri" w:hAnsi="Calibri" w:cs="Calibri"/>
          <w:color w:val="000000"/>
          <w:sz w:val="22"/>
        </w:rPr>
        <w:t>Ã</w:t>
      </w:r>
      <w:r w:rsidR="00AE6BC4" w:rsidRPr="0081085B">
        <w:rPr>
          <w:rFonts w:cs="Courier New"/>
          <w:color w:val="000000"/>
          <w:sz w:val="22"/>
        </w:rPr>
        <w:t>O PAULO</w:t>
      </w:r>
      <w:r w:rsidRPr="0081085B">
        <w:rPr>
          <w:rFonts w:cs="Courier New"/>
          <w:color w:val="000000"/>
          <w:sz w:val="22"/>
        </w:rPr>
        <w:t>, no uso de suas atribui</w:t>
      </w:r>
      <w:r w:rsidRPr="0081085B">
        <w:rPr>
          <w:rFonts w:ascii="Calibri" w:hAnsi="Calibri" w:cs="Calibri"/>
          <w:color w:val="000000"/>
          <w:sz w:val="22"/>
        </w:rPr>
        <w:t>çõ</w:t>
      </w:r>
      <w:r w:rsidRPr="0081085B">
        <w:rPr>
          <w:rFonts w:cs="Courier New"/>
          <w:color w:val="000000"/>
          <w:sz w:val="22"/>
        </w:rPr>
        <w:t xml:space="preserve">es legais, </w:t>
      </w:r>
    </w:p>
    <w:p w:rsidR="00BB09F1" w:rsidRPr="0081085B" w:rsidRDefault="00BB09F1" w:rsidP="00BB09F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1085B">
        <w:rPr>
          <w:rFonts w:cs="Courier New"/>
          <w:color w:val="000000"/>
          <w:sz w:val="22"/>
        </w:rPr>
        <w:t>Decreta:</w:t>
      </w:r>
    </w:p>
    <w:p w:rsidR="00BB09F1" w:rsidRPr="0081085B" w:rsidRDefault="00BB09F1" w:rsidP="00BB09F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1085B">
        <w:rPr>
          <w:rFonts w:cs="Courier New"/>
          <w:color w:val="000000"/>
          <w:sz w:val="22"/>
        </w:rPr>
        <w:t>Artigo 1</w:t>
      </w:r>
      <w:r w:rsidRPr="0081085B">
        <w:rPr>
          <w:rFonts w:ascii="Calibri" w:hAnsi="Calibri" w:cs="Calibri"/>
          <w:color w:val="000000"/>
          <w:sz w:val="22"/>
        </w:rPr>
        <w:t>º</w:t>
      </w:r>
      <w:r w:rsidRPr="0081085B">
        <w:rPr>
          <w:rFonts w:cs="Courier New"/>
          <w:color w:val="000000"/>
          <w:sz w:val="22"/>
        </w:rPr>
        <w:t xml:space="preserve"> </w:t>
      </w:r>
      <w:r w:rsidRPr="0081085B">
        <w:rPr>
          <w:rFonts w:ascii="Calibri" w:hAnsi="Calibri" w:cs="Calibri"/>
          <w:color w:val="000000"/>
          <w:sz w:val="22"/>
        </w:rPr>
        <w:t>–</w:t>
      </w:r>
      <w:r w:rsidRPr="0081085B">
        <w:rPr>
          <w:rFonts w:cs="Courier New"/>
          <w:color w:val="000000"/>
          <w:sz w:val="22"/>
        </w:rPr>
        <w:t xml:space="preserve"> O artigo 3</w:t>
      </w:r>
      <w:r w:rsidRPr="0081085B">
        <w:rPr>
          <w:rFonts w:ascii="Calibri" w:hAnsi="Calibri" w:cs="Calibri"/>
          <w:color w:val="000000"/>
          <w:sz w:val="22"/>
        </w:rPr>
        <w:t>º</w:t>
      </w:r>
      <w:r w:rsidRPr="0081085B">
        <w:rPr>
          <w:rFonts w:cs="Courier New"/>
          <w:color w:val="000000"/>
          <w:sz w:val="22"/>
        </w:rPr>
        <w:t xml:space="preserve"> do Decreto n</w:t>
      </w:r>
      <w:r w:rsidRPr="0081085B">
        <w:rPr>
          <w:rFonts w:ascii="Calibri" w:hAnsi="Calibri" w:cs="Calibri"/>
          <w:color w:val="000000"/>
          <w:sz w:val="22"/>
        </w:rPr>
        <w:t>º</w:t>
      </w:r>
      <w:r w:rsidRPr="0081085B">
        <w:rPr>
          <w:rFonts w:cs="Courier New"/>
          <w:color w:val="000000"/>
          <w:sz w:val="22"/>
        </w:rPr>
        <w:t xml:space="preserve"> 50.808, de 18 de maio de 2006, passa a vigorar com a seguinte reda</w:t>
      </w:r>
      <w:r w:rsidRPr="0081085B">
        <w:rPr>
          <w:rFonts w:ascii="Calibri" w:hAnsi="Calibri" w:cs="Calibri"/>
          <w:color w:val="000000"/>
          <w:sz w:val="22"/>
        </w:rPr>
        <w:t>çã</w:t>
      </w:r>
      <w:r w:rsidRPr="0081085B">
        <w:rPr>
          <w:rFonts w:cs="Courier New"/>
          <w:color w:val="000000"/>
          <w:sz w:val="22"/>
        </w:rPr>
        <w:t>o:</w:t>
      </w:r>
    </w:p>
    <w:p w:rsidR="00BB09F1" w:rsidRPr="0081085B" w:rsidRDefault="00BB09F1" w:rsidP="00BB09F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1085B">
        <w:rPr>
          <w:rFonts w:cs="Courier New"/>
          <w:color w:val="000000"/>
          <w:sz w:val="22"/>
        </w:rPr>
        <w:t xml:space="preserve"> </w:t>
      </w:r>
      <w:r w:rsidRPr="0081085B">
        <w:rPr>
          <w:rFonts w:ascii="Arial" w:hAnsi="Arial" w:cs="Arial"/>
          <w:color w:val="000000"/>
          <w:sz w:val="22"/>
        </w:rPr>
        <w:t>“</w:t>
      </w:r>
      <w:r w:rsidRPr="0081085B">
        <w:rPr>
          <w:rFonts w:cs="Courier New"/>
          <w:color w:val="000000"/>
          <w:sz w:val="22"/>
        </w:rPr>
        <w:t>Artigo 3</w:t>
      </w:r>
      <w:r w:rsidRPr="0081085B">
        <w:rPr>
          <w:rFonts w:ascii="Arial" w:hAnsi="Arial" w:cs="Arial"/>
          <w:color w:val="000000"/>
          <w:sz w:val="22"/>
        </w:rPr>
        <w:t>º</w:t>
      </w:r>
      <w:r w:rsidRPr="0081085B">
        <w:rPr>
          <w:rFonts w:cs="Courier New"/>
          <w:color w:val="000000"/>
          <w:sz w:val="22"/>
        </w:rPr>
        <w:t xml:space="preserve"> </w:t>
      </w:r>
      <w:r w:rsidRPr="0081085B">
        <w:rPr>
          <w:rFonts w:ascii="Arial" w:hAnsi="Arial" w:cs="Arial"/>
          <w:color w:val="000000"/>
          <w:sz w:val="22"/>
        </w:rPr>
        <w:t>–</w:t>
      </w:r>
      <w:r w:rsidRPr="0081085B">
        <w:rPr>
          <w:rFonts w:cs="Courier New"/>
          <w:color w:val="000000"/>
          <w:sz w:val="22"/>
        </w:rPr>
        <w:t xml:space="preserve"> Para a implementa</w:t>
      </w:r>
      <w:r w:rsidRPr="0081085B">
        <w:rPr>
          <w:rFonts w:ascii="Arial" w:hAnsi="Arial" w:cs="Arial"/>
          <w:color w:val="000000"/>
          <w:sz w:val="22"/>
        </w:rPr>
        <w:t>çã</w:t>
      </w:r>
      <w:r w:rsidRPr="0081085B">
        <w:rPr>
          <w:rFonts w:cs="Courier New"/>
          <w:color w:val="000000"/>
          <w:sz w:val="22"/>
        </w:rPr>
        <w:t>o do Projeto Estadual Bom Pre</w:t>
      </w:r>
      <w:r w:rsidRPr="0081085B">
        <w:rPr>
          <w:rFonts w:ascii="Arial" w:hAnsi="Arial" w:cs="Arial"/>
          <w:color w:val="000000"/>
          <w:sz w:val="22"/>
        </w:rPr>
        <w:t>ç</w:t>
      </w:r>
      <w:r w:rsidRPr="0081085B">
        <w:rPr>
          <w:rFonts w:cs="Courier New"/>
          <w:color w:val="000000"/>
          <w:sz w:val="22"/>
        </w:rPr>
        <w:t xml:space="preserve">o do Agricultor fica a Secretaria de Agricultura e Abastecimento autorizada a utilizar </w:t>
      </w:r>
      <w:r w:rsidRPr="0081085B">
        <w:rPr>
          <w:rFonts w:ascii="Arial" w:hAnsi="Arial" w:cs="Arial"/>
          <w:color w:val="000000"/>
          <w:sz w:val="22"/>
        </w:rPr>
        <w:t>á</w:t>
      </w:r>
      <w:r w:rsidRPr="0081085B">
        <w:rPr>
          <w:rFonts w:cs="Courier New"/>
          <w:color w:val="000000"/>
          <w:sz w:val="22"/>
        </w:rPr>
        <w:t>reas p</w:t>
      </w:r>
      <w:r w:rsidRPr="0081085B">
        <w:rPr>
          <w:rFonts w:ascii="Arial" w:hAnsi="Arial" w:cs="Arial"/>
          <w:color w:val="000000"/>
          <w:sz w:val="22"/>
        </w:rPr>
        <w:t>ú</w:t>
      </w:r>
      <w:r w:rsidRPr="0081085B">
        <w:rPr>
          <w:rFonts w:cs="Courier New"/>
          <w:color w:val="000000"/>
          <w:sz w:val="22"/>
        </w:rPr>
        <w:t>blicas sob administra</w:t>
      </w:r>
      <w:r w:rsidRPr="0081085B">
        <w:rPr>
          <w:rFonts w:ascii="Arial" w:hAnsi="Arial" w:cs="Arial"/>
          <w:color w:val="000000"/>
          <w:sz w:val="22"/>
        </w:rPr>
        <w:t>çã</w:t>
      </w:r>
      <w:r w:rsidRPr="0081085B">
        <w:rPr>
          <w:rFonts w:cs="Courier New"/>
          <w:color w:val="000000"/>
          <w:sz w:val="22"/>
        </w:rPr>
        <w:t>o e guarda da Fazenda do Estado, mediante ato espec</w:t>
      </w:r>
      <w:r w:rsidRPr="0081085B">
        <w:rPr>
          <w:rFonts w:ascii="Calibri" w:hAnsi="Calibri" w:cs="Calibri"/>
          <w:color w:val="000000"/>
          <w:sz w:val="22"/>
        </w:rPr>
        <w:t>í</w:t>
      </w:r>
      <w:r w:rsidRPr="0081085B">
        <w:rPr>
          <w:rFonts w:cs="Courier New"/>
          <w:color w:val="000000"/>
          <w:sz w:val="22"/>
        </w:rPr>
        <w:t>fico, entre as Secretarias de Estado envolvidas, contendo normas e crit</w:t>
      </w:r>
      <w:r w:rsidRPr="0081085B">
        <w:rPr>
          <w:rFonts w:ascii="Calibri" w:hAnsi="Calibri" w:cs="Calibri"/>
          <w:color w:val="000000"/>
          <w:sz w:val="22"/>
        </w:rPr>
        <w:t>é</w:t>
      </w:r>
      <w:r w:rsidRPr="0081085B">
        <w:rPr>
          <w:rFonts w:cs="Courier New"/>
          <w:color w:val="000000"/>
          <w:sz w:val="22"/>
        </w:rPr>
        <w:t>rios para sua efetiva utiliza</w:t>
      </w:r>
      <w:r w:rsidRPr="0081085B">
        <w:rPr>
          <w:rFonts w:ascii="Calibri" w:hAnsi="Calibri" w:cs="Calibri"/>
          <w:color w:val="000000"/>
          <w:sz w:val="22"/>
        </w:rPr>
        <w:t>çã</w:t>
      </w:r>
      <w:r w:rsidRPr="0081085B">
        <w:rPr>
          <w:rFonts w:cs="Courier New"/>
          <w:color w:val="000000"/>
          <w:sz w:val="22"/>
        </w:rPr>
        <w:t>o.</w:t>
      </w:r>
    </w:p>
    <w:p w:rsidR="00BB09F1" w:rsidRPr="0081085B" w:rsidRDefault="00BB09F1" w:rsidP="00BB09F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1085B">
        <w:rPr>
          <w:rFonts w:cs="Courier New"/>
          <w:color w:val="000000"/>
          <w:sz w:val="22"/>
        </w:rPr>
        <w:t>Par</w:t>
      </w:r>
      <w:r w:rsidRPr="0081085B">
        <w:rPr>
          <w:rFonts w:ascii="Calibri" w:hAnsi="Calibri" w:cs="Calibri"/>
          <w:color w:val="000000"/>
          <w:sz w:val="22"/>
        </w:rPr>
        <w:t>á</w:t>
      </w:r>
      <w:r w:rsidRPr="0081085B">
        <w:rPr>
          <w:rFonts w:cs="Courier New"/>
          <w:color w:val="000000"/>
          <w:sz w:val="22"/>
        </w:rPr>
        <w:t xml:space="preserve">grafo </w:t>
      </w:r>
      <w:r w:rsidRPr="0081085B">
        <w:rPr>
          <w:rFonts w:ascii="Calibri" w:hAnsi="Calibri" w:cs="Calibri"/>
          <w:color w:val="000000"/>
          <w:sz w:val="22"/>
        </w:rPr>
        <w:t>ú</w:t>
      </w:r>
      <w:r w:rsidRPr="0081085B">
        <w:rPr>
          <w:rFonts w:cs="Courier New"/>
          <w:color w:val="000000"/>
          <w:sz w:val="22"/>
        </w:rPr>
        <w:t xml:space="preserve">nico </w:t>
      </w:r>
      <w:r w:rsidRPr="0081085B">
        <w:rPr>
          <w:rFonts w:ascii="Calibri" w:hAnsi="Calibri" w:cs="Calibri"/>
          <w:color w:val="000000"/>
          <w:sz w:val="22"/>
        </w:rPr>
        <w:t>–</w:t>
      </w:r>
      <w:r w:rsidRPr="0081085B">
        <w:rPr>
          <w:rFonts w:cs="Courier New"/>
          <w:color w:val="000000"/>
          <w:sz w:val="22"/>
        </w:rPr>
        <w:t xml:space="preserve"> Observados os crit</w:t>
      </w:r>
      <w:r w:rsidRPr="0081085B">
        <w:rPr>
          <w:rFonts w:ascii="Calibri" w:hAnsi="Calibri" w:cs="Calibri"/>
          <w:color w:val="000000"/>
          <w:sz w:val="22"/>
        </w:rPr>
        <w:t>é</w:t>
      </w:r>
      <w:r w:rsidRPr="0081085B">
        <w:rPr>
          <w:rFonts w:cs="Courier New"/>
          <w:color w:val="000000"/>
          <w:sz w:val="22"/>
        </w:rPr>
        <w:t>rios de conveni</w:t>
      </w:r>
      <w:r w:rsidRPr="0081085B">
        <w:rPr>
          <w:rFonts w:ascii="Calibri" w:hAnsi="Calibri" w:cs="Calibri"/>
          <w:color w:val="000000"/>
          <w:sz w:val="22"/>
        </w:rPr>
        <w:t>ê</w:t>
      </w:r>
      <w:r w:rsidRPr="0081085B">
        <w:rPr>
          <w:rFonts w:cs="Courier New"/>
          <w:color w:val="000000"/>
          <w:sz w:val="22"/>
        </w:rPr>
        <w:t>ncia e respeitadas as formalidades legais vigentes, a Secretaria de Agricultura e Abastecimento poder</w:t>
      </w:r>
      <w:r w:rsidRPr="0081085B">
        <w:rPr>
          <w:rFonts w:ascii="Calibri" w:hAnsi="Calibri" w:cs="Calibri"/>
          <w:color w:val="000000"/>
          <w:sz w:val="22"/>
        </w:rPr>
        <w:t>á</w:t>
      </w:r>
      <w:r w:rsidRPr="0081085B">
        <w:rPr>
          <w:rFonts w:cs="Courier New"/>
          <w:color w:val="000000"/>
          <w:sz w:val="22"/>
        </w:rPr>
        <w:t xml:space="preserve"> celebrar conv</w:t>
      </w:r>
      <w:r w:rsidRPr="0081085B">
        <w:rPr>
          <w:rFonts w:ascii="Calibri" w:hAnsi="Calibri" w:cs="Calibri"/>
          <w:color w:val="000000"/>
          <w:sz w:val="22"/>
        </w:rPr>
        <w:t>ê</w:t>
      </w:r>
      <w:r w:rsidRPr="0081085B">
        <w:rPr>
          <w:rFonts w:cs="Courier New"/>
          <w:color w:val="000000"/>
          <w:sz w:val="22"/>
        </w:rPr>
        <w:t>nios e parcerias com Munic</w:t>
      </w:r>
      <w:r w:rsidRPr="0081085B">
        <w:rPr>
          <w:rFonts w:ascii="Calibri" w:hAnsi="Calibri" w:cs="Calibri"/>
          <w:color w:val="000000"/>
          <w:sz w:val="22"/>
        </w:rPr>
        <w:t>í</w:t>
      </w:r>
      <w:r w:rsidRPr="0081085B">
        <w:rPr>
          <w:rFonts w:cs="Courier New"/>
          <w:color w:val="000000"/>
          <w:sz w:val="22"/>
        </w:rPr>
        <w:t xml:space="preserve">pios, </w:t>
      </w:r>
      <w:r w:rsidRPr="0081085B">
        <w:rPr>
          <w:rFonts w:ascii="Calibri" w:hAnsi="Calibri" w:cs="Calibri"/>
          <w:color w:val="000000"/>
          <w:sz w:val="22"/>
        </w:rPr>
        <w:t>ó</w:t>
      </w:r>
      <w:r w:rsidRPr="0081085B">
        <w:rPr>
          <w:rFonts w:cs="Courier New"/>
          <w:color w:val="000000"/>
          <w:sz w:val="22"/>
        </w:rPr>
        <w:t>rg</w:t>
      </w:r>
      <w:r w:rsidRPr="0081085B">
        <w:rPr>
          <w:rFonts w:ascii="Calibri" w:hAnsi="Calibri" w:cs="Calibri"/>
          <w:color w:val="000000"/>
          <w:sz w:val="22"/>
        </w:rPr>
        <w:t>ã</w:t>
      </w:r>
      <w:r w:rsidRPr="0081085B">
        <w:rPr>
          <w:rFonts w:cs="Courier New"/>
          <w:color w:val="000000"/>
          <w:sz w:val="22"/>
        </w:rPr>
        <w:t>os e entidades da administra</w:t>
      </w:r>
      <w:r w:rsidRPr="0081085B">
        <w:rPr>
          <w:rFonts w:ascii="Calibri" w:hAnsi="Calibri" w:cs="Calibri"/>
          <w:color w:val="000000"/>
          <w:sz w:val="22"/>
        </w:rPr>
        <w:t>çã</w:t>
      </w:r>
      <w:r w:rsidRPr="0081085B">
        <w:rPr>
          <w:rFonts w:cs="Courier New"/>
          <w:color w:val="000000"/>
          <w:sz w:val="22"/>
        </w:rPr>
        <w:t>o direta e indireta, institui</w:t>
      </w:r>
      <w:r w:rsidRPr="0081085B">
        <w:rPr>
          <w:rFonts w:ascii="Calibri" w:hAnsi="Calibri" w:cs="Calibri"/>
          <w:color w:val="000000"/>
          <w:sz w:val="22"/>
        </w:rPr>
        <w:t>çõ</w:t>
      </w:r>
      <w:r w:rsidRPr="0081085B">
        <w:rPr>
          <w:rFonts w:cs="Courier New"/>
          <w:color w:val="000000"/>
          <w:sz w:val="22"/>
        </w:rPr>
        <w:t>es de ensino, cooperativas, associa</w:t>
      </w:r>
      <w:r w:rsidRPr="0081085B">
        <w:rPr>
          <w:rFonts w:ascii="Calibri" w:hAnsi="Calibri" w:cs="Calibri"/>
          <w:color w:val="000000"/>
          <w:sz w:val="22"/>
        </w:rPr>
        <w:t>çõ</w:t>
      </w:r>
      <w:r w:rsidRPr="0081085B">
        <w:rPr>
          <w:rFonts w:cs="Courier New"/>
          <w:color w:val="000000"/>
          <w:sz w:val="22"/>
        </w:rPr>
        <w:t>es e organiza</w:t>
      </w:r>
      <w:r w:rsidRPr="0081085B">
        <w:rPr>
          <w:rFonts w:ascii="Calibri" w:hAnsi="Calibri" w:cs="Calibri"/>
          <w:color w:val="000000"/>
          <w:sz w:val="22"/>
        </w:rPr>
        <w:t>çõ</w:t>
      </w:r>
      <w:r w:rsidRPr="0081085B">
        <w:rPr>
          <w:rFonts w:cs="Courier New"/>
          <w:color w:val="000000"/>
          <w:sz w:val="22"/>
        </w:rPr>
        <w:t>es da sociedade civil, visando ao cumprimento do objeto deste decreto.</w:t>
      </w:r>
      <w:r w:rsidRPr="0081085B">
        <w:rPr>
          <w:rFonts w:ascii="Arial" w:hAnsi="Arial" w:cs="Arial"/>
          <w:color w:val="000000"/>
          <w:sz w:val="22"/>
        </w:rPr>
        <w:t>”</w:t>
      </w:r>
      <w:r w:rsidRPr="0081085B">
        <w:rPr>
          <w:rFonts w:cs="Courier New"/>
          <w:color w:val="000000"/>
          <w:sz w:val="22"/>
        </w:rPr>
        <w:t>. (NR)</w:t>
      </w:r>
    </w:p>
    <w:p w:rsidR="00BB09F1" w:rsidRPr="0081085B" w:rsidRDefault="00BB09F1" w:rsidP="00BB09F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1085B">
        <w:rPr>
          <w:rFonts w:cs="Courier New"/>
          <w:color w:val="000000"/>
          <w:sz w:val="22"/>
        </w:rPr>
        <w:t>Artigo 2</w:t>
      </w:r>
      <w:r w:rsidRPr="0081085B">
        <w:rPr>
          <w:rFonts w:ascii="Calibri" w:hAnsi="Calibri" w:cs="Calibri"/>
          <w:color w:val="000000"/>
          <w:sz w:val="22"/>
        </w:rPr>
        <w:t>º</w:t>
      </w:r>
      <w:r w:rsidRPr="0081085B">
        <w:rPr>
          <w:rFonts w:cs="Courier New"/>
          <w:color w:val="000000"/>
          <w:sz w:val="22"/>
        </w:rPr>
        <w:t xml:space="preserve"> </w:t>
      </w:r>
      <w:r w:rsidRPr="0081085B">
        <w:rPr>
          <w:rFonts w:ascii="Calibri" w:hAnsi="Calibri" w:cs="Calibri"/>
          <w:color w:val="000000"/>
          <w:sz w:val="22"/>
        </w:rPr>
        <w:t>–</w:t>
      </w:r>
      <w:r w:rsidRPr="0081085B">
        <w:rPr>
          <w:rFonts w:cs="Courier New"/>
          <w:color w:val="000000"/>
          <w:sz w:val="22"/>
        </w:rPr>
        <w:t xml:space="preserve"> Este decreto entra em vigor na data de sua publica</w:t>
      </w:r>
      <w:r w:rsidRPr="0081085B">
        <w:rPr>
          <w:rFonts w:ascii="Calibri" w:hAnsi="Calibri" w:cs="Calibri"/>
          <w:color w:val="000000"/>
          <w:sz w:val="22"/>
        </w:rPr>
        <w:t>çã</w:t>
      </w:r>
      <w:r w:rsidRPr="0081085B">
        <w:rPr>
          <w:rFonts w:cs="Courier New"/>
          <w:color w:val="000000"/>
          <w:sz w:val="22"/>
        </w:rPr>
        <w:t>o, ficando revogadas as disposi</w:t>
      </w:r>
      <w:r w:rsidRPr="0081085B">
        <w:rPr>
          <w:rFonts w:ascii="Calibri" w:hAnsi="Calibri" w:cs="Calibri"/>
          <w:color w:val="000000"/>
          <w:sz w:val="22"/>
        </w:rPr>
        <w:t>çõ</w:t>
      </w:r>
      <w:r w:rsidRPr="0081085B">
        <w:rPr>
          <w:rFonts w:cs="Courier New"/>
          <w:color w:val="000000"/>
          <w:sz w:val="22"/>
        </w:rPr>
        <w:t>es em contr</w:t>
      </w:r>
      <w:r w:rsidRPr="0081085B">
        <w:rPr>
          <w:rFonts w:ascii="Calibri" w:hAnsi="Calibri" w:cs="Calibri"/>
          <w:color w:val="000000"/>
          <w:sz w:val="22"/>
        </w:rPr>
        <w:t>á</w:t>
      </w:r>
      <w:r w:rsidRPr="0081085B">
        <w:rPr>
          <w:rFonts w:cs="Courier New"/>
          <w:color w:val="000000"/>
          <w:sz w:val="22"/>
        </w:rPr>
        <w:t>rio, em especial:</w:t>
      </w:r>
    </w:p>
    <w:p w:rsidR="00BB09F1" w:rsidRPr="0081085B" w:rsidRDefault="00BB09F1" w:rsidP="00BB09F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1085B">
        <w:rPr>
          <w:rFonts w:cs="Courier New"/>
          <w:color w:val="000000"/>
          <w:sz w:val="22"/>
        </w:rPr>
        <w:t xml:space="preserve">I </w:t>
      </w:r>
      <w:r w:rsidRPr="0081085B">
        <w:rPr>
          <w:rFonts w:ascii="Arial" w:hAnsi="Arial" w:cs="Arial"/>
          <w:color w:val="000000"/>
          <w:sz w:val="22"/>
        </w:rPr>
        <w:t>–</w:t>
      </w:r>
      <w:r w:rsidRPr="0081085B">
        <w:rPr>
          <w:rFonts w:cs="Courier New"/>
          <w:color w:val="000000"/>
          <w:sz w:val="22"/>
        </w:rPr>
        <w:t xml:space="preserve"> o Decreto n</w:t>
      </w:r>
      <w:r w:rsidRPr="0081085B">
        <w:rPr>
          <w:rFonts w:ascii="Arial" w:hAnsi="Arial" w:cs="Arial"/>
          <w:color w:val="000000"/>
          <w:sz w:val="22"/>
        </w:rPr>
        <w:t>º</w:t>
      </w:r>
      <w:r w:rsidRPr="0081085B">
        <w:rPr>
          <w:rFonts w:cs="Courier New"/>
          <w:color w:val="000000"/>
          <w:sz w:val="22"/>
        </w:rPr>
        <w:t xml:space="preserve"> 57.813, de 27 de fevereiro de 2012;</w:t>
      </w:r>
    </w:p>
    <w:p w:rsidR="00BB09F1" w:rsidRPr="0081085B" w:rsidRDefault="00BB09F1" w:rsidP="00BB09F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1085B">
        <w:rPr>
          <w:rFonts w:cs="Courier New"/>
          <w:color w:val="000000"/>
          <w:sz w:val="22"/>
        </w:rPr>
        <w:t>II - os Anexos I a III do Decreto n</w:t>
      </w:r>
      <w:r w:rsidRPr="0081085B">
        <w:rPr>
          <w:rFonts w:ascii="Calibri" w:hAnsi="Calibri" w:cs="Calibri"/>
          <w:color w:val="000000"/>
          <w:sz w:val="22"/>
        </w:rPr>
        <w:t>º</w:t>
      </w:r>
      <w:r w:rsidRPr="0081085B">
        <w:rPr>
          <w:rFonts w:cs="Courier New"/>
          <w:color w:val="000000"/>
          <w:sz w:val="22"/>
        </w:rPr>
        <w:t xml:space="preserve"> 50.808, de 18 de maio de 2006. </w:t>
      </w:r>
    </w:p>
    <w:p w:rsidR="00BB09F1" w:rsidRPr="0081085B" w:rsidRDefault="00BB09F1" w:rsidP="00BB09F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1085B">
        <w:rPr>
          <w:rFonts w:cs="Courier New"/>
          <w:color w:val="000000"/>
          <w:sz w:val="22"/>
        </w:rPr>
        <w:t>Pal</w:t>
      </w:r>
      <w:r w:rsidRPr="0081085B">
        <w:rPr>
          <w:rFonts w:ascii="Calibri" w:hAnsi="Calibri" w:cs="Calibri"/>
          <w:color w:val="000000"/>
          <w:sz w:val="22"/>
        </w:rPr>
        <w:t>á</w:t>
      </w:r>
      <w:r w:rsidRPr="0081085B">
        <w:rPr>
          <w:rFonts w:cs="Courier New"/>
          <w:color w:val="000000"/>
          <w:sz w:val="22"/>
        </w:rPr>
        <w:t>cio dos Bandeirantes, 27 de fevereiro de 2020</w:t>
      </w:r>
    </w:p>
    <w:p w:rsidR="00BB09F1" w:rsidRPr="0081085B" w:rsidRDefault="00BB09F1" w:rsidP="00BB09F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1085B">
        <w:rPr>
          <w:rFonts w:cs="Courier New"/>
          <w:color w:val="000000"/>
          <w:sz w:val="22"/>
        </w:rPr>
        <w:t>JO</w:t>
      </w:r>
      <w:r w:rsidRPr="0081085B">
        <w:rPr>
          <w:rFonts w:ascii="Calibri" w:hAnsi="Calibri" w:cs="Calibri"/>
          <w:color w:val="000000"/>
          <w:sz w:val="22"/>
        </w:rPr>
        <w:t>Ã</w:t>
      </w:r>
      <w:r w:rsidRPr="0081085B"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BB09F1" w:rsidRPr="0081085B" w:rsidSect="0081085B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F1"/>
    <w:rsid w:val="00AB2148"/>
    <w:rsid w:val="00AE6BC4"/>
    <w:rsid w:val="00BB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A151E-0F9F-4858-BB78-189B5589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2020-02-28T13:29:00Z</dcterms:created>
  <dcterms:modified xsi:type="dcterms:W3CDTF">2020-02-28T13:32:00Z</dcterms:modified>
</cp:coreProperties>
</file>