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CCF" w:rsidRPr="00841CCF" w:rsidRDefault="00841CCF" w:rsidP="00841CCF">
      <w:pPr>
        <w:pStyle w:val="NormalWeb"/>
        <w:spacing w:before="60" w:beforeAutospacing="0" w:after="60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841CCF">
        <w:rPr>
          <w:rFonts w:ascii="Helvetica" w:hAnsi="Helvetica"/>
          <w:b/>
          <w:color w:val="000000"/>
          <w:sz w:val="22"/>
          <w:szCs w:val="22"/>
        </w:rPr>
        <w:t>DECRETO Nº 65.141, DE 19 DE AGOSTO DE 2020</w:t>
      </w:r>
    </w:p>
    <w:p w:rsidR="00841CCF" w:rsidRPr="00841CCF" w:rsidRDefault="00841CCF" w:rsidP="00841CCF">
      <w:pPr>
        <w:pStyle w:val="NormalWeb"/>
        <w:spacing w:before="60" w:beforeAutospacing="0" w:after="60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841CCF">
        <w:rPr>
          <w:rFonts w:ascii="Helvetica" w:hAnsi="Helvetica"/>
          <w:color w:val="000000"/>
          <w:sz w:val="22"/>
          <w:szCs w:val="22"/>
        </w:rPr>
        <w:t>Altera o Anexo III do Decreto nº 64.994, de 28 de maio de 2020, que dispõe sobre a medida de quarentena de que trata o Decreto nº 64.881, de 22 de março de 2020, e institui o Plano São P</w:t>
      </w:r>
      <w:bookmarkStart w:id="0" w:name="_GoBack"/>
      <w:bookmarkEnd w:id="0"/>
      <w:r w:rsidRPr="00841CCF">
        <w:rPr>
          <w:rFonts w:ascii="Helvetica" w:hAnsi="Helvetica"/>
          <w:color w:val="000000"/>
          <w:sz w:val="22"/>
          <w:szCs w:val="22"/>
        </w:rPr>
        <w:t>aulo</w:t>
      </w:r>
    </w:p>
    <w:p w:rsidR="00F57BBE" w:rsidRDefault="00F57BBE" w:rsidP="00F57BBE">
      <w:pPr>
        <w:autoSpaceDE w:val="0"/>
        <w:autoSpaceDN w:val="0"/>
        <w:adjustRightInd w:val="0"/>
        <w:spacing w:before="0" w:afterLines="0" w:after="120"/>
        <w:jc w:val="left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JOÃO DORIA, GOVERNADOR DO ESTADO DE SÃO PAULO, no uso de suas atribuições legais,</w:t>
      </w:r>
    </w:p>
    <w:p w:rsidR="00F57BBE" w:rsidRDefault="00F57BBE" w:rsidP="00F57BBE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 xml:space="preserve">Considerando a recomendação do Centro de Contingência do </w:t>
      </w:r>
      <w:proofErr w:type="spellStart"/>
      <w:r>
        <w:rPr>
          <w:rFonts w:ascii="Helvetica" w:hAnsi="Helvetica" w:cs="Helvetica"/>
          <w:b/>
          <w:bCs/>
          <w:color w:val="008000"/>
        </w:rPr>
        <w:t>Coronavírus</w:t>
      </w:r>
      <w:proofErr w:type="spellEnd"/>
      <w:r>
        <w:rPr>
          <w:rFonts w:ascii="Helvetica" w:hAnsi="Helvetica" w:cs="Helvetica"/>
          <w:b/>
          <w:bCs/>
          <w:color w:val="008000"/>
        </w:rPr>
        <w:t xml:space="preserve"> da Secretaria da Saúde (Anexo I);</w:t>
      </w:r>
    </w:p>
    <w:p w:rsidR="00F57BBE" w:rsidRDefault="00F57BBE" w:rsidP="00F57BBE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Considerando a necessidade constante de conter a disseminação da COVID-19 e garantir o adequado funcionamento dos serviços de saúde,</w:t>
      </w:r>
    </w:p>
    <w:p w:rsidR="00F57BBE" w:rsidRDefault="00F57BBE" w:rsidP="00F57BBE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Decreta:</w:t>
      </w:r>
    </w:p>
    <w:p w:rsidR="00F57BBE" w:rsidRDefault="00F57BBE" w:rsidP="00F57BBE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Artigo 1º - O Anexo III a que se refere o item 1 do parágrafo único do artigo 7º do Decreto nº 64.994, de 28 de maio de 2020, fica substituído pelo Anexo II que integra este decreto.</w:t>
      </w:r>
    </w:p>
    <w:p w:rsidR="00F57BBE" w:rsidRDefault="00F57BBE" w:rsidP="00F57BBE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Artigo 2º - Este decreto entra em vigor em 21 de agosto de 2020, revogadas as disposições em contrário, em especial o Decreto nº 65.110, de 5 de agosto de 2020.</w:t>
      </w:r>
    </w:p>
    <w:p w:rsidR="00F57BBE" w:rsidRDefault="00F57BBE" w:rsidP="00F57BBE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Palácio dos Bandeirantes, 19 de agosto de 2020</w:t>
      </w:r>
    </w:p>
    <w:p w:rsidR="00F57BBE" w:rsidRDefault="00F57BBE" w:rsidP="00F57BBE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JOÃO DORIA</w:t>
      </w:r>
    </w:p>
    <w:p w:rsidR="00F57BBE" w:rsidRDefault="00F57BBE" w:rsidP="00F57BBE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</w:p>
    <w:p w:rsidR="00F57BBE" w:rsidRDefault="00F57BBE" w:rsidP="00F57BBE">
      <w:pPr>
        <w:autoSpaceDE w:val="0"/>
        <w:autoSpaceDN w:val="0"/>
        <w:adjustRightInd w:val="0"/>
        <w:spacing w:before="120" w:afterLines="0" w:after="120"/>
        <w:jc w:val="center"/>
        <w:rPr>
          <w:rFonts w:ascii="Helvetica" w:hAnsi="Helvetica" w:cs="Helvetica"/>
          <w:b/>
          <w:bCs/>
          <w:color w:val="008000"/>
        </w:rPr>
      </w:pPr>
    </w:p>
    <w:p w:rsidR="00F57BBE" w:rsidRDefault="00F57BBE" w:rsidP="00F57BBE">
      <w:pPr>
        <w:autoSpaceDE w:val="0"/>
        <w:autoSpaceDN w:val="0"/>
        <w:adjustRightInd w:val="0"/>
        <w:spacing w:before="120" w:afterLines="0" w:after="120"/>
        <w:jc w:val="center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ANEXO I</w:t>
      </w:r>
    </w:p>
    <w:p w:rsidR="00F57BBE" w:rsidRDefault="00F57BBE" w:rsidP="00F57BBE">
      <w:pPr>
        <w:autoSpaceDE w:val="0"/>
        <w:autoSpaceDN w:val="0"/>
        <w:adjustRightInd w:val="0"/>
        <w:spacing w:before="120" w:afterLines="0" w:after="120"/>
        <w:jc w:val="center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a que se refere o</w:t>
      </w:r>
    </w:p>
    <w:p w:rsidR="00F57BBE" w:rsidRDefault="00F57BBE" w:rsidP="00F57BBE">
      <w:pPr>
        <w:autoSpaceDE w:val="0"/>
        <w:autoSpaceDN w:val="0"/>
        <w:adjustRightInd w:val="0"/>
        <w:spacing w:before="120" w:afterLines="0" w:after="120"/>
        <w:jc w:val="center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Decreto nº 65.141, de 19 de agosto de 2020</w:t>
      </w:r>
    </w:p>
    <w:p w:rsidR="00F57BBE" w:rsidRDefault="00F57BBE" w:rsidP="00F57BBE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 xml:space="preserve">Nota Técnica do Centro de Contingência do </w:t>
      </w:r>
      <w:proofErr w:type="spellStart"/>
      <w:r>
        <w:rPr>
          <w:rFonts w:ascii="Helvetica" w:hAnsi="Helvetica" w:cs="Helvetica"/>
          <w:b/>
          <w:bCs/>
          <w:color w:val="008000"/>
        </w:rPr>
        <w:t>Coronavírus</w:t>
      </w:r>
      <w:proofErr w:type="spellEnd"/>
    </w:p>
    <w:p w:rsidR="00F57BBE" w:rsidRDefault="00F57BBE" w:rsidP="00F57BBE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Passados quarenta e cinco dias do início da retomada do atendimento presencial de atividades econômicas nas áreas classificadas na Fase 3 (amarela) do Plano SP, observou-se a ausência de impacto relevante nos indicadores do plano, a evidenciar a manutenção do controle, nessas áreas, da pandemia.</w:t>
      </w:r>
    </w:p>
    <w:p w:rsidR="00F57BBE" w:rsidRDefault="00F57BBE" w:rsidP="00F57BBE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Este Centro tem recebido pleitos dos setores, em especial de “shopping centers”, comércio, serviços, consumo local, salões de beleza, academias e atividades culturais, arguindo que o horário de atendimento presencial em seus estabelecimentos poderia ser estendido para o limite máximo de até 8 horas diárias, o que não implicaria aumento de turnos de trabalho dos respectivos colaboradores e, de outro lado, permitiria uma melhor distribuição do público atendido, com potencial redução do risco de aglomerações. A partir destas premissas, este Centro entende ser possível atender os pleitos para a Fase 3 (amarela), sempre considerando a diretriz de controle de aglomerações.</w:t>
      </w:r>
    </w:p>
    <w:p w:rsidR="00F57BBE" w:rsidRDefault="00F57BBE" w:rsidP="00F57BBE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O Centro também foi arguido quanto à possibilidade de permitir a venda de ingressos nas bilheterias dos estabelecimentos de atividades culturais na Fase 3 (amarela), considerando que as medidas sanitárias e de distanciamento adotadas nestes recintos já permitem a redução do risco de contágio. Este Centro considera ser possível também atender este pleito, desde que respeitados os demais protocolos específicos para o setor, que evitam o risco de propagação da doença.</w:t>
      </w:r>
    </w:p>
    <w:p w:rsidR="00F57BBE" w:rsidRDefault="00F57BBE" w:rsidP="00F57BBE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lastRenderedPageBreak/>
        <w:t>Ademais, na última nota técnica que acompanhou o Decreto nº 65.110, de 5 de agosto de 2020, este Centro entendeu possível autorizar que o consumo local pudesse ocorrer, em restaurantes e similares localizados nas áreas classificadas na Fase 3 (amarela), até as 22h. À vista dos indicadores aferidos desde então, bem como da experiência internacional, foi possível observar que essa medida contribui para o controle da pandemia ao evitar aglomerações. Por essas razões, recomenda-se que a restrição de consumo local até as 22h seja estendida para a Fase 4 (verde) do Plano São Paulo.</w:t>
      </w:r>
    </w:p>
    <w:p w:rsidR="00F57BBE" w:rsidRDefault="00F57BBE" w:rsidP="00F57BBE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Sem prejuízo do acima exposto, vale reiterar a importância da adoção dos protocolos sanitários e de medidas que evitem aglomerações, minimizando o risco de contágio.</w:t>
      </w:r>
    </w:p>
    <w:p w:rsidR="00F57BBE" w:rsidRDefault="00F57BBE" w:rsidP="00F57BBE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___________________________________________</w:t>
      </w:r>
    </w:p>
    <w:p w:rsidR="00F57BBE" w:rsidRDefault="00F57BBE" w:rsidP="00F57BBE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Dr. José Medina Pestana</w:t>
      </w:r>
    </w:p>
    <w:p w:rsidR="00F57BBE" w:rsidRDefault="00F57BBE" w:rsidP="00F57BBE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Coordenador do Centro de Contingência</w:t>
      </w:r>
    </w:p>
    <w:p w:rsidR="00F57BBE" w:rsidRDefault="00F57BBE" w:rsidP="00F57BBE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ANEXO II (TABELA EM PDF)</w:t>
      </w:r>
    </w:p>
    <w:p w:rsidR="00F57BBE" w:rsidRDefault="00F57BBE" w:rsidP="00F57BBE">
      <w:pPr>
        <w:autoSpaceDE w:val="0"/>
        <w:autoSpaceDN w:val="0"/>
        <w:adjustRightInd w:val="0"/>
        <w:spacing w:before="0" w:afterLines="0" w:after="0"/>
        <w:ind w:firstLine="0"/>
        <w:jc w:val="left"/>
        <w:rPr>
          <w:rFonts w:ascii="Helvetica" w:hAnsi="Helvetica" w:cs="Helvetica"/>
          <w:b/>
          <w:bCs/>
          <w:color w:val="008000"/>
        </w:rPr>
      </w:pPr>
    </w:p>
    <w:p w:rsidR="00305B2B" w:rsidRPr="00841CCF" w:rsidRDefault="00F57BBE" w:rsidP="00F57BBE">
      <w:pPr>
        <w:spacing w:after="144"/>
        <w:rPr>
          <w:rFonts w:ascii="Helvetica" w:hAnsi="Helvetica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nº 65.234, de 8 de outubro de 2020 (art. 2º)</w:t>
      </w:r>
    </w:p>
    <w:sectPr w:rsidR="00305B2B" w:rsidRPr="00841CCF" w:rsidSect="00841CCF">
      <w:pgSz w:w="11907" w:h="16840" w:code="9"/>
      <w:pgMar w:top="1928" w:right="1134" w:bottom="1474" w:left="1134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modern"/>
    <w:notTrueType/>
    <w:pitch w:val="variable"/>
    <w:sig w:usb0="A0002AAF" w:usb1="40000048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CCF"/>
    <w:rsid w:val="00044018"/>
    <w:rsid w:val="002901D1"/>
    <w:rsid w:val="00305B2B"/>
    <w:rsid w:val="0078623A"/>
    <w:rsid w:val="007E4EDC"/>
    <w:rsid w:val="00841CCF"/>
    <w:rsid w:val="0096335D"/>
    <w:rsid w:val="009C7DFA"/>
    <w:rsid w:val="00F5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22061-C1BF-4144-AEEA-07A059D7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 w:after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1CCF"/>
    <w:pPr>
      <w:spacing w:before="100" w:beforeAutospacing="1" w:afterLines="0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4</cp:revision>
  <dcterms:created xsi:type="dcterms:W3CDTF">2020-08-20T17:48:00Z</dcterms:created>
  <dcterms:modified xsi:type="dcterms:W3CDTF">2020-10-09T18:40:00Z</dcterms:modified>
</cp:coreProperties>
</file>