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39B51" w14:textId="77777777" w:rsidR="00785010" w:rsidRPr="00785010" w:rsidRDefault="00785010" w:rsidP="0078501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78501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785010">
        <w:rPr>
          <w:rFonts w:ascii="Calibri" w:hAnsi="Calibri" w:cs="Calibri"/>
          <w:b/>
          <w:bCs/>
          <w:sz w:val="22"/>
          <w:szCs w:val="22"/>
        </w:rPr>
        <w:t>º</w:t>
      </w:r>
      <w:r w:rsidRPr="00785010">
        <w:rPr>
          <w:rFonts w:ascii="Helvetica" w:hAnsi="Helvetica" w:cs="Courier New"/>
          <w:b/>
          <w:bCs/>
          <w:sz w:val="22"/>
          <w:szCs w:val="22"/>
        </w:rPr>
        <w:t xml:space="preserve"> 68.345, DE 29 DE FEVEREIRO DE 2024</w:t>
      </w:r>
    </w:p>
    <w:p w14:paraId="58DA5C99" w14:textId="77777777" w:rsidR="00785010" w:rsidRPr="007F148C" w:rsidRDefault="00785010" w:rsidP="0078501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Altera 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47.907, de 24 de junho de 2003, que regulamenta 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11.248, de 4 de novembro de 2002, que cria o Conselho Estadual de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 Energ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tica - CEPE.</w:t>
      </w:r>
    </w:p>
    <w:p w14:paraId="4C1F422E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8501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785010">
        <w:rPr>
          <w:rFonts w:ascii="Calibri" w:hAnsi="Calibri" w:cs="Calibri"/>
          <w:b/>
          <w:bCs/>
          <w:sz w:val="22"/>
          <w:szCs w:val="22"/>
        </w:rPr>
        <w:t>Ã</w:t>
      </w:r>
      <w:r w:rsidRPr="00785010">
        <w:rPr>
          <w:rFonts w:ascii="Helvetica" w:hAnsi="Helvetica" w:cs="Courier New"/>
          <w:b/>
          <w:bCs/>
          <w:sz w:val="22"/>
          <w:szCs w:val="22"/>
        </w:rPr>
        <w:t>O PAULO</w:t>
      </w:r>
      <w:r w:rsidRPr="007F148C">
        <w:rPr>
          <w:rFonts w:ascii="Helvetica" w:hAnsi="Helvetica" w:cs="Courier New"/>
          <w:sz w:val="22"/>
          <w:szCs w:val="22"/>
        </w:rPr>
        <w:t>, no uso de suas atribui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legais,</w:t>
      </w:r>
    </w:p>
    <w:p w14:paraId="663ACE6D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Decreta:</w:t>
      </w:r>
    </w:p>
    <w:p w14:paraId="790E2521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Os dispositivos adiante indicados do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47.907, de 24 de junho de 2003, alterado pelos Decretos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57.006, de 20 de maio de 2011, e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60.646, de 14 de julho de 2014,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passam a vigorar com a seguinte reda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o:</w:t>
      </w:r>
    </w:p>
    <w:p w14:paraId="2EB354A8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artigo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>:</w:t>
      </w:r>
    </w:p>
    <w:p w14:paraId="30C379A3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"Artigo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 Este decreto regulamenta 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11.248, de 4 de novembro de 2002, que cria o Conselho Estadual de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 Energ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tica - CEPE, integrante da estrutura b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sica da Secretaria de Meio Ambiente, Infraestrutura e Log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stica, em decorr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 do disposto na al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 xml:space="preserve">nea </w:t>
      </w:r>
      <w:r w:rsidRPr="007F148C">
        <w:rPr>
          <w:rFonts w:ascii="Calibri" w:hAnsi="Calibri" w:cs="Calibri"/>
          <w:sz w:val="22"/>
          <w:szCs w:val="22"/>
        </w:rPr>
        <w:t>“</w:t>
      </w:r>
      <w:r w:rsidRPr="007F148C">
        <w:rPr>
          <w:rFonts w:ascii="Helvetica" w:hAnsi="Helvetica" w:cs="Courier New"/>
          <w:sz w:val="22"/>
          <w:szCs w:val="22"/>
        </w:rPr>
        <w:t>a</w:t>
      </w:r>
      <w:r w:rsidRPr="007F148C">
        <w:rPr>
          <w:rFonts w:ascii="Calibri" w:hAnsi="Calibri" w:cs="Calibri"/>
          <w:sz w:val="22"/>
          <w:szCs w:val="22"/>
        </w:rPr>
        <w:t>”</w:t>
      </w:r>
      <w:r w:rsidRPr="007F148C">
        <w:rPr>
          <w:rFonts w:ascii="Helvetica" w:hAnsi="Helvetica" w:cs="Courier New"/>
          <w:sz w:val="22"/>
          <w:szCs w:val="22"/>
        </w:rPr>
        <w:t xml:space="preserve"> do inciso VI do artigo 6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64.132, de 11 de mar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o de 2019."; (NR)</w:t>
      </w:r>
    </w:p>
    <w:p w14:paraId="561E3C6D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II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do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artigo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>:</w:t>
      </w:r>
    </w:p>
    <w:p w14:paraId="6101161C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"caput:"</w:t>
      </w:r>
    </w:p>
    <w:p w14:paraId="01BA1B53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"Artigo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 O Conselho Estadual de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 Energ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tica - CEPE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integrado pelos seguintes membros:"; (NR)</w:t>
      </w:r>
    </w:p>
    <w:p w14:paraId="5BB6E8E3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b)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inciso I:</w:t>
      </w:r>
    </w:p>
    <w:p w14:paraId="13112CFA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"I -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Meio Ambiente, Infraestrutura e Log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stica, que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seu Presidente;"; (NR)</w:t>
      </w:r>
    </w:p>
    <w:p w14:paraId="14F73B81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c)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os incisos IV a VI:</w:t>
      </w:r>
    </w:p>
    <w:p w14:paraId="6BB27EAE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"IV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Desenvolvimento Econ</w:t>
      </w:r>
      <w:r w:rsidRPr="007F148C">
        <w:rPr>
          <w:rFonts w:ascii="Calibri" w:hAnsi="Calibri" w:cs="Calibri"/>
          <w:sz w:val="22"/>
          <w:szCs w:val="22"/>
        </w:rPr>
        <w:t>ô</w:t>
      </w:r>
      <w:r w:rsidRPr="007F148C">
        <w:rPr>
          <w:rFonts w:ascii="Helvetica" w:hAnsi="Helvetica" w:cs="Courier New"/>
          <w:sz w:val="22"/>
          <w:szCs w:val="22"/>
        </w:rPr>
        <w:t>mico;</w:t>
      </w:r>
    </w:p>
    <w:p w14:paraId="39B2C99B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V -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da Fazenda e Planejamento;</w:t>
      </w:r>
    </w:p>
    <w:p w14:paraId="1AED0478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 xml:space="preserve">VI -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Ci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ncia, Tecnologia e Inova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o;";(NR)</w:t>
      </w:r>
    </w:p>
    <w:p w14:paraId="11D13C2C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d)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o inciso XIV:</w:t>
      </w:r>
    </w:p>
    <w:p w14:paraId="22FE2FE4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"XIV - o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Gest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 Governo Digital;";(NR)</w:t>
      </w:r>
    </w:p>
    <w:p w14:paraId="0C7FF162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e)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os </w:t>
      </w:r>
      <w:r w:rsidRPr="007F148C">
        <w:rPr>
          <w:rFonts w:ascii="Calibri" w:hAnsi="Calibri" w:cs="Calibri"/>
          <w:sz w:val="22"/>
          <w:szCs w:val="22"/>
        </w:rPr>
        <w:t>§§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a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>:</w:t>
      </w:r>
    </w:p>
    <w:p w14:paraId="235BEEE1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"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 Os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rios de Estado de que tratam os incisos II </w:t>
      </w:r>
      <w:proofErr w:type="gramStart"/>
      <w:r w:rsidRPr="007F148C">
        <w:rPr>
          <w:rFonts w:ascii="Helvetica" w:hAnsi="Helvetica" w:cs="Courier New"/>
          <w:sz w:val="22"/>
          <w:szCs w:val="22"/>
        </w:rPr>
        <w:t>a VI deste artigo ser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representados, em seus impedimentos, pelos respectivos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rios Executivos.</w:t>
      </w:r>
    </w:p>
    <w:p w14:paraId="18E80302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 O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Meio Ambiente, Infraestrutura e Log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stica designar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os membros do Conselho Estadual de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 Energ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tica - CEPE:</w:t>
      </w:r>
    </w:p>
    <w:p w14:paraId="17C83254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a) a que se referem os incisos VII a XII deste artigo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, e seus respectivos suplentes,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vista da indica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das autoridades m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ximas das institui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que representam;</w:t>
      </w:r>
    </w:p>
    <w:p w14:paraId="763F88BE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b)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 xml:space="preserve">a que se refere o inciso XIII deste artigo, observado o disposto nos </w:t>
      </w:r>
      <w:r w:rsidRPr="007F148C">
        <w:rPr>
          <w:rFonts w:ascii="Calibri" w:hAnsi="Calibri" w:cs="Calibri"/>
          <w:sz w:val="22"/>
          <w:szCs w:val="22"/>
        </w:rPr>
        <w:t>§§</w:t>
      </w:r>
      <w:r w:rsidRPr="007F148C">
        <w:rPr>
          <w:rFonts w:ascii="Helvetica" w:hAnsi="Helvetica" w:cs="Courier New"/>
          <w:sz w:val="22"/>
          <w:szCs w:val="22"/>
        </w:rPr>
        <w:t xml:space="preserve">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e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do artigo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da Lei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11.248, de 4 de novembro de 2002.</w:t>
      </w:r>
    </w:p>
    <w:p w14:paraId="7E6DE51E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 O mandato dos membros de que tratam os incisos VII a XIII deste artigo ser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de 2 (dois) anos, permitida a recondu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por igual per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odo.";(NR)</w:t>
      </w:r>
    </w:p>
    <w:p w14:paraId="58FBB917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lastRenderedPageBreak/>
        <w:t>III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- do artigo 6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, o 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>:</w:t>
      </w:r>
    </w:p>
    <w:p w14:paraId="4BF897AC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"</w:t>
      </w:r>
      <w:r w:rsidRPr="007F148C">
        <w:rPr>
          <w:rFonts w:ascii="Calibri" w:hAnsi="Calibri" w:cs="Calibri"/>
          <w:sz w:val="22"/>
          <w:szCs w:val="22"/>
        </w:rPr>
        <w:t>§</w:t>
      </w:r>
      <w:r w:rsidRPr="007F148C">
        <w:rPr>
          <w:rFonts w:ascii="Helvetica" w:hAnsi="Helvetica" w:cs="Courier New"/>
          <w:sz w:val="22"/>
          <w:szCs w:val="22"/>
        </w:rPr>
        <w:t xml:space="preserve"> 1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 As fun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de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Executivo ser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>o exercidas pelo Secret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rio de Meio Ambiente, Infraestrutura e Log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stica.";(NR)</w:t>
      </w:r>
    </w:p>
    <w:p w14:paraId="1ADF860A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IV -</w:t>
      </w:r>
      <w:r w:rsidRPr="007F148C">
        <w:rPr>
          <w:rFonts w:ascii="Calibri" w:hAnsi="Calibri" w:cs="Calibri"/>
          <w:sz w:val="22"/>
          <w:szCs w:val="22"/>
        </w:rPr>
        <w:t> </w:t>
      </w:r>
      <w:proofErr w:type="gramStart"/>
      <w:r w:rsidRPr="007F148C">
        <w:rPr>
          <w:rFonts w:ascii="Helvetica" w:hAnsi="Helvetica" w:cs="Courier New"/>
          <w:sz w:val="22"/>
          <w:szCs w:val="22"/>
        </w:rPr>
        <w:t>os</w:t>
      </w:r>
      <w:proofErr w:type="gramEnd"/>
      <w:r w:rsidRPr="007F148C">
        <w:rPr>
          <w:rFonts w:ascii="Helvetica" w:hAnsi="Helvetica" w:cs="Courier New"/>
          <w:sz w:val="22"/>
          <w:szCs w:val="22"/>
        </w:rPr>
        <w:t xml:space="preserve"> artigos 12 e 13:</w:t>
      </w:r>
    </w:p>
    <w:p w14:paraId="0C25FE56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Arial" w:hAnsi="Arial" w:cs="Arial"/>
          <w:sz w:val="22"/>
          <w:szCs w:val="22"/>
        </w:rPr>
        <w:t>“</w:t>
      </w:r>
      <w:r w:rsidRPr="007F148C">
        <w:rPr>
          <w:rFonts w:ascii="Helvetica" w:hAnsi="Helvetica" w:cs="Courier New"/>
          <w:sz w:val="22"/>
          <w:szCs w:val="22"/>
        </w:rPr>
        <w:t>Artigo 12 - A Secretaria de Meio Ambiente, Infraestrutura e Log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stica adotar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 as provid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ncias para a instala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 e o funcionamento do Conselho Estadual de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 Energ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tica - CEPE.</w:t>
      </w:r>
    </w:p>
    <w:p w14:paraId="289ACE69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13 - As despesas relativas ao funcionamento do Conselho Estadual de Pol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tica Energ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tica - CEPE, inclusive de sua Secretaria Executiva e dos Comit</w:t>
      </w:r>
      <w:r w:rsidRPr="007F148C">
        <w:rPr>
          <w:rFonts w:ascii="Calibri" w:hAnsi="Calibri" w:cs="Calibri"/>
          <w:sz w:val="22"/>
          <w:szCs w:val="22"/>
        </w:rPr>
        <w:t>ê</w:t>
      </w:r>
      <w:r w:rsidRPr="007F148C">
        <w:rPr>
          <w:rFonts w:ascii="Helvetica" w:hAnsi="Helvetica" w:cs="Courier New"/>
          <w:sz w:val="22"/>
          <w:szCs w:val="22"/>
        </w:rPr>
        <w:t>s T</w:t>
      </w:r>
      <w:r w:rsidRPr="007F148C">
        <w:rPr>
          <w:rFonts w:ascii="Calibri" w:hAnsi="Calibri" w:cs="Calibri"/>
          <w:sz w:val="22"/>
          <w:szCs w:val="22"/>
        </w:rPr>
        <w:t>é</w:t>
      </w:r>
      <w:r w:rsidRPr="007F148C">
        <w:rPr>
          <w:rFonts w:ascii="Helvetica" w:hAnsi="Helvetica" w:cs="Courier New"/>
          <w:sz w:val="22"/>
          <w:szCs w:val="22"/>
        </w:rPr>
        <w:t>cnicos, correr</w:t>
      </w:r>
      <w:r w:rsidRPr="007F148C">
        <w:rPr>
          <w:rFonts w:ascii="Calibri" w:hAnsi="Calibri" w:cs="Calibri"/>
          <w:sz w:val="22"/>
          <w:szCs w:val="22"/>
        </w:rPr>
        <w:t>ã</w:t>
      </w:r>
      <w:r w:rsidRPr="007F148C">
        <w:rPr>
          <w:rFonts w:ascii="Helvetica" w:hAnsi="Helvetica" w:cs="Courier New"/>
          <w:sz w:val="22"/>
          <w:szCs w:val="22"/>
        </w:rPr>
        <w:t xml:space="preserve">o </w:t>
      </w:r>
      <w:r w:rsidRPr="007F148C">
        <w:rPr>
          <w:rFonts w:ascii="Calibri" w:hAnsi="Calibri" w:cs="Calibri"/>
          <w:sz w:val="22"/>
          <w:szCs w:val="22"/>
        </w:rPr>
        <w:t>à</w:t>
      </w:r>
      <w:r w:rsidRPr="007F148C">
        <w:rPr>
          <w:rFonts w:ascii="Helvetica" w:hAnsi="Helvetica" w:cs="Courier New"/>
          <w:sz w:val="22"/>
          <w:szCs w:val="22"/>
        </w:rPr>
        <w:t xml:space="preserve"> conta do or</w:t>
      </w:r>
      <w:r w:rsidRPr="007F148C">
        <w:rPr>
          <w:rFonts w:ascii="Calibri" w:hAnsi="Calibri" w:cs="Calibri"/>
          <w:sz w:val="22"/>
          <w:szCs w:val="22"/>
        </w:rPr>
        <w:t>ç</w:t>
      </w:r>
      <w:r w:rsidRPr="007F148C">
        <w:rPr>
          <w:rFonts w:ascii="Helvetica" w:hAnsi="Helvetica" w:cs="Courier New"/>
          <w:sz w:val="22"/>
          <w:szCs w:val="22"/>
        </w:rPr>
        <w:t>amento da Secretaria de Meio Ambiente, Infraestrutura e Log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stica.</w:t>
      </w:r>
      <w:r w:rsidRPr="007F148C">
        <w:rPr>
          <w:rFonts w:ascii="Calibri" w:hAnsi="Calibri" w:cs="Calibri"/>
          <w:sz w:val="22"/>
          <w:szCs w:val="22"/>
        </w:rPr>
        <w:t>”</w:t>
      </w:r>
      <w:r w:rsidRPr="007F148C">
        <w:rPr>
          <w:rFonts w:ascii="Helvetica" w:hAnsi="Helvetica" w:cs="Courier New"/>
          <w:sz w:val="22"/>
          <w:szCs w:val="22"/>
        </w:rPr>
        <w:t>. (NR)</w:t>
      </w:r>
    </w:p>
    <w:p w14:paraId="55ED4937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Artigo 2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-</w:t>
      </w:r>
      <w:r w:rsidRPr="007F148C">
        <w:rPr>
          <w:rFonts w:ascii="Calibri" w:hAnsi="Calibri" w:cs="Calibri"/>
          <w:sz w:val="22"/>
          <w:szCs w:val="22"/>
        </w:rPr>
        <w:t> </w:t>
      </w:r>
      <w:r w:rsidRPr="007F148C">
        <w:rPr>
          <w:rFonts w:ascii="Helvetica" w:hAnsi="Helvetica" w:cs="Courier New"/>
          <w:sz w:val="22"/>
          <w:szCs w:val="22"/>
        </w:rPr>
        <w:t>Este decreto entra em vigor na data de sua publica</w:t>
      </w:r>
      <w:r w:rsidRPr="007F148C">
        <w:rPr>
          <w:rFonts w:ascii="Calibri" w:hAnsi="Calibri" w:cs="Calibri"/>
          <w:sz w:val="22"/>
          <w:szCs w:val="22"/>
        </w:rPr>
        <w:t>çã</w:t>
      </w:r>
      <w:r w:rsidRPr="007F148C">
        <w:rPr>
          <w:rFonts w:ascii="Helvetica" w:hAnsi="Helvetica" w:cs="Courier New"/>
          <w:sz w:val="22"/>
          <w:szCs w:val="22"/>
        </w:rPr>
        <w:t>o, ficando revogadas as disposi</w:t>
      </w:r>
      <w:r w:rsidRPr="007F148C">
        <w:rPr>
          <w:rFonts w:ascii="Calibri" w:hAnsi="Calibri" w:cs="Calibri"/>
          <w:sz w:val="22"/>
          <w:szCs w:val="22"/>
        </w:rPr>
        <w:t>çõ</w:t>
      </w:r>
      <w:r w:rsidRPr="007F148C">
        <w:rPr>
          <w:rFonts w:ascii="Helvetica" w:hAnsi="Helvetica" w:cs="Courier New"/>
          <w:sz w:val="22"/>
          <w:szCs w:val="22"/>
        </w:rPr>
        <w:t>es em contr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 xml:space="preserve">rio, em especial o inciso XIV e os </w:t>
      </w:r>
      <w:r w:rsidRPr="007F148C">
        <w:rPr>
          <w:rFonts w:ascii="Calibri" w:hAnsi="Calibri" w:cs="Calibri"/>
          <w:sz w:val="22"/>
          <w:szCs w:val="22"/>
        </w:rPr>
        <w:t>§§</w:t>
      </w:r>
      <w:r w:rsidRPr="007F148C">
        <w:rPr>
          <w:rFonts w:ascii="Helvetica" w:hAnsi="Helvetica" w:cs="Courier New"/>
          <w:sz w:val="22"/>
          <w:szCs w:val="22"/>
        </w:rPr>
        <w:t xml:space="preserve"> 4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e 5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do artigo 3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do Decreto n</w:t>
      </w:r>
      <w:r w:rsidRPr="007F148C">
        <w:rPr>
          <w:rFonts w:ascii="Calibri" w:hAnsi="Calibri" w:cs="Calibri"/>
          <w:sz w:val="22"/>
          <w:szCs w:val="22"/>
        </w:rPr>
        <w:t>º</w:t>
      </w:r>
      <w:r w:rsidRPr="007F148C">
        <w:rPr>
          <w:rFonts w:ascii="Helvetica" w:hAnsi="Helvetica" w:cs="Courier New"/>
          <w:sz w:val="22"/>
          <w:szCs w:val="22"/>
        </w:rPr>
        <w:t xml:space="preserve"> 47.907, de 24 de junho de 2003.</w:t>
      </w:r>
    </w:p>
    <w:p w14:paraId="0B1EB03B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Pal</w:t>
      </w:r>
      <w:r w:rsidRPr="007F148C">
        <w:rPr>
          <w:rFonts w:ascii="Calibri" w:hAnsi="Calibri" w:cs="Calibri"/>
          <w:sz w:val="22"/>
          <w:szCs w:val="22"/>
        </w:rPr>
        <w:t>á</w:t>
      </w:r>
      <w:r w:rsidRPr="007F148C">
        <w:rPr>
          <w:rFonts w:ascii="Helvetica" w:hAnsi="Helvetica" w:cs="Courier New"/>
          <w:sz w:val="22"/>
          <w:szCs w:val="22"/>
        </w:rPr>
        <w:t>cio dos Bandeirantes, 29 de fevereiro de 2024.</w:t>
      </w:r>
    </w:p>
    <w:p w14:paraId="335B7477" w14:textId="77777777" w:rsidR="00785010" w:rsidRPr="007F148C" w:rsidRDefault="00785010" w:rsidP="00785010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7F148C">
        <w:rPr>
          <w:rFonts w:ascii="Helvetica" w:hAnsi="Helvetica" w:cs="Courier New"/>
          <w:sz w:val="22"/>
          <w:szCs w:val="22"/>
        </w:rPr>
        <w:t>TARC</w:t>
      </w:r>
      <w:r w:rsidRPr="007F148C">
        <w:rPr>
          <w:rFonts w:ascii="Calibri" w:hAnsi="Calibri" w:cs="Calibri"/>
          <w:sz w:val="22"/>
          <w:szCs w:val="22"/>
        </w:rPr>
        <w:t>Í</w:t>
      </w:r>
      <w:r w:rsidRPr="007F148C">
        <w:rPr>
          <w:rFonts w:ascii="Helvetica" w:hAnsi="Helvetica" w:cs="Courier New"/>
          <w:sz w:val="22"/>
          <w:szCs w:val="22"/>
        </w:rPr>
        <w:t>SIO DE FREITAS</w:t>
      </w:r>
    </w:p>
    <w:sectPr w:rsidR="00785010" w:rsidRPr="007F14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010"/>
    <w:rsid w:val="007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1C4A6"/>
  <w15:chartTrackingRefBased/>
  <w15:docId w15:val="{1F9DED85-4A10-4EA9-A6C7-E2E74DB3A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85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85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50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5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850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85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85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85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85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850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850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50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850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8501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850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8501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850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850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85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85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85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85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85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8501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8501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8501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850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8501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85010"/>
    <w:rPr>
      <w:b/>
      <w:bCs/>
      <w:smallCaps/>
      <w:color w:val="0F4761" w:themeColor="accent1" w:themeShade="BF"/>
      <w:spacing w:val="5"/>
    </w:rPr>
  </w:style>
  <w:style w:type="paragraph" w:styleId="TextosemFormatao">
    <w:name w:val="Plain Text"/>
    <w:basedOn w:val="Normal"/>
    <w:link w:val="TextosemFormataoChar"/>
    <w:uiPriority w:val="99"/>
    <w:unhideWhenUsed/>
    <w:rsid w:val="00785010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85010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2024-03-01T13:02:00Z</dcterms:created>
  <dcterms:modified xsi:type="dcterms:W3CDTF">2024-03-01T13:03:00Z</dcterms:modified>
</cp:coreProperties>
</file>