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2A4" w:rsidRPr="00582D20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color w:val="000000"/>
        </w:rPr>
      </w:pPr>
      <w:r w:rsidRPr="00582D20">
        <w:rPr>
          <w:rFonts w:ascii="Helvetica" w:hAnsi="Helvetica" w:cs="Courier New"/>
          <w:b/>
          <w:color w:val="000000"/>
        </w:rPr>
        <w:t>DECRETO Nº 62.211, DE 11 DE OUTUBRO DE 2016</w:t>
      </w:r>
    </w:p>
    <w:p w:rsidR="009432A4" w:rsidRPr="009E1978" w:rsidRDefault="009432A4" w:rsidP="004F31BA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9E1978">
        <w:rPr>
          <w:rFonts w:ascii="Helvetica" w:hAnsi="Helvetica" w:cs="Courier New"/>
          <w:color w:val="000000"/>
        </w:rPr>
        <w:t>Altera a classificação institucional da Secretaria de Desenvolvimento Social nos Sistemas de Administração Financeira e Orçamentária do E</w:t>
      </w:r>
      <w:r w:rsidRPr="009E1978">
        <w:rPr>
          <w:rFonts w:ascii="Helvetica" w:hAnsi="Helvetica" w:cs="Courier New"/>
          <w:color w:val="000000"/>
        </w:rPr>
        <w:t>s</w:t>
      </w:r>
      <w:r w:rsidRPr="009E1978">
        <w:rPr>
          <w:rFonts w:ascii="Helvetica" w:hAnsi="Helvetica" w:cs="Courier New"/>
          <w:color w:val="000000"/>
        </w:rPr>
        <w:t>tado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 xml:space="preserve">GERALDO ALCKMIN, </w:t>
      </w:r>
      <w:r w:rsidR="00582D20" w:rsidRPr="004F31BA">
        <w:rPr>
          <w:rFonts w:ascii="Helvetica" w:hAnsi="Helvetica" w:cs="Courier New"/>
          <w:color w:val="008000"/>
        </w:rPr>
        <w:t>GOVERNADOR DO ESTADO DE SÃO PAULO</w:t>
      </w:r>
      <w:r w:rsidRPr="004F31BA">
        <w:rPr>
          <w:rFonts w:ascii="Helvetica" w:hAnsi="Helvetica" w:cs="Courier New"/>
          <w:color w:val="008000"/>
        </w:rPr>
        <w:t>, no uso de suas atribuições legais, com fundamento no artigo 6º do Decreto-Lei nº 233, de 28 de abril de 1970, que estabelece normas para a estruturação dos Sistemas de Administração Financeira e Orçamentária do Estado, e à vista do disposto nos Decr</w:t>
      </w:r>
      <w:r w:rsidRPr="004F31BA">
        <w:rPr>
          <w:rFonts w:ascii="Helvetica" w:hAnsi="Helvetica" w:cs="Courier New"/>
          <w:color w:val="008000"/>
        </w:rPr>
        <w:t>e</w:t>
      </w:r>
      <w:r w:rsidRPr="004F31BA">
        <w:rPr>
          <w:rFonts w:ascii="Helvetica" w:hAnsi="Helvetica" w:cs="Courier New"/>
          <w:color w:val="008000"/>
        </w:rPr>
        <w:t xml:space="preserve">tos nº 62.138, de </w:t>
      </w:r>
      <w:proofErr w:type="gramStart"/>
      <w:r w:rsidRPr="004F31BA">
        <w:rPr>
          <w:rFonts w:ascii="Helvetica" w:hAnsi="Helvetica" w:cs="Courier New"/>
          <w:color w:val="008000"/>
        </w:rPr>
        <w:t>4</w:t>
      </w:r>
      <w:proofErr w:type="gramEnd"/>
      <w:r w:rsidRPr="004F31BA">
        <w:rPr>
          <w:rFonts w:ascii="Helvetica" w:hAnsi="Helvetica" w:cs="Courier New"/>
          <w:color w:val="008000"/>
        </w:rPr>
        <w:t xml:space="preserve"> de agosto de 2016, e nº 61.054, de 14 de janeiro de 2015, que transfere a Coordenação de Políticas sobre Drogas do Estado de São Paulo – COED, da Secretaria da Justiça e da Defesa da Cidadania para a Secretaria de Desenvolv</w:t>
      </w:r>
      <w:r w:rsidRPr="004F31BA">
        <w:rPr>
          <w:rFonts w:ascii="Helvetica" w:hAnsi="Helvetica" w:cs="Courier New"/>
          <w:color w:val="008000"/>
        </w:rPr>
        <w:t>i</w:t>
      </w:r>
      <w:r w:rsidRPr="004F31BA">
        <w:rPr>
          <w:rFonts w:ascii="Helvetica" w:hAnsi="Helvetica" w:cs="Courier New"/>
          <w:color w:val="008000"/>
        </w:rPr>
        <w:t xml:space="preserve">mento Social, 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Decreta: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Artigo 1º - O artigo 1º do Decreto nº 57.915, de 27 de março de 2012, passa a vigorar com a seguinte redação: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“Artigo 1º - Constituem Unidades Orçamentárias da Secretaria de D</w:t>
      </w:r>
      <w:r w:rsidRPr="004F31BA">
        <w:rPr>
          <w:rFonts w:ascii="Helvetica" w:hAnsi="Helvetica" w:cs="Courier New"/>
          <w:color w:val="008000"/>
        </w:rPr>
        <w:t>e</w:t>
      </w:r>
      <w:r w:rsidRPr="004F31BA">
        <w:rPr>
          <w:rFonts w:ascii="Helvetica" w:hAnsi="Helvetica" w:cs="Courier New"/>
          <w:color w:val="008000"/>
        </w:rPr>
        <w:t>senvolvimento Social: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I - Administração Superior da Secretaria e da Sede;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II - Coordenadoria de Ação Social;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III - Coordenadoria de Gestão Estratégica;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IV - Coordenadoria de Administração de Fundos e Convênios;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V - Coordenadoria de Desenvolvimento Social;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VI - Coordenadoria de Segurança Alimentar e Nutricional;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 xml:space="preserve">VII – Coordenação de Políticas sobre Drogas do Estado de São </w:t>
      </w:r>
      <w:proofErr w:type="spellStart"/>
      <w:r w:rsidRPr="004F31BA">
        <w:rPr>
          <w:rFonts w:ascii="Helvetica" w:hAnsi="Helvetica" w:cs="Courier New"/>
          <w:color w:val="008000"/>
        </w:rPr>
        <w:t>Paulo-COED</w:t>
      </w:r>
      <w:proofErr w:type="spellEnd"/>
      <w:r w:rsidRPr="004F31BA">
        <w:rPr>
          <w:rFonts w:ascii="Helvetica" w:hAnsi="Helvetica" w:cs="Courier New"/>
          <w:color w:val="008000"/>
        </w:rPr>
        <w:t>;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proofErr w:type="gramStart"/>
      <w:r w:rsidRPr="004F31BA">
        <w:rPr>
          <w:rFonts w:ascii="Helvetica" w:hAnsi="Helvetica" w:cs="Courier New"/>
          <w:color w:val="008000"/>
        </w:rPr>
        <w:t>VIII - Fundo Estadual de Assistência Social – FEAS.”</w:t>
      </w:r>
      <w:proofErr w:type="gramEnd"/>
      <w:r w:rsidRPr="004F31BA">
        <w:rPr>
          <w:rFonts w:ascii="Helvetica" w:hAnsi="Helvetica" w:cs="Courier New"/>
          <w:color w:val="008000"/>
        </w:rPr>
        <w:t>. (NR)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 xml:space="preserve">Artigo 2º - Fica incluído no Decreto nº 57.915, de 27 de março de 2012, o artigo 7º-A, com a seguinte redação: 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 xml:space="preserve">“Artigo 7º-A - Constitui Unidade de Despesa da Unidade Orçamentária Coordenação de Políticas sobre Drogas do Estado de São </w:t>
      </w:r>
      <w:proofErr w:type="spellStart"/>
      <w:r w:rsidRPr="004F31BA">
        <w:rPr>
          <w:rFonts w:ascii="Helvetica" w:hAnsi="Helvetica" w:cs="Courier New"/>
          <w:color w:val="008000"/>
        </w:rPr>
        <w:t>Paulo-COED</w:t>
      </w:r>
      <w:proofErr w:type="spellEnd"/>
      <w:r w:rsidRPr="004F31BA">
        <w:rPr>
          <w:rFonts w:ascii="Helvetica" w:hAnsi="Helvetica" w:cs="Courier New"/>
          <w:color w:val="008000"/>
        </w:rPr>
        <w:t xml:space="preserve"> a Administr</w:t>
      </w:r>
      <w:r w:rsidRPr="004F31BA">
        <w:rPr>
          <w:rFonts w:ascii="Helvetica" w:hAnsi="Helvetica" w:cs="Courier New"/>
          <w:color w:val="008000"/>
        </w:rPr>
        <w:t>a</w:t>
      </w:r>
      <w:r w:rsidRPr="004F31BA">
        <w:rPr>
          <w:rFonts w:ascii="Helvetica" w:hAnsi="Helvetica" w:cs="Courier New"/>
          <w:color w:val="008000"/>
        </w:rPr>
        <w:t xml:space="preserve">ção da Coordenação de Políticas sobre Drogas do Estado de São Paulo.”. 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Artigo 3º - Este decreto entra em vigor na data de sua publicação.</w:t>
      </w:r>
    </w:p>
    <w:p w:rsidR="009432A4" w:rsidRPr="004F31BA" w:rsidRDefault="009432A4" w:rsidP="004F31BA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Palácio dos Bandeirantes, 11 de outubro de 2016</w:t>
      </w:r>
    </w:p>
    <w:p w:rsidR="009432A4" w:rsidRPr="004F31BA" w:rsidRDefault="009432A4" w:rsidP="006C42B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4F31BA">
        <w:rPr>
          <w:rFonts w:ascii="Helvetica" w:hAnsi="Helvetica" w:cs="Courier New"/>
          <w:color w:val="008000"/>
        </w:rPr>
        <w:t>GERALDO ALCKMIN</w:t>
      </w:r>
    </w:p>
    <w:p w:rsidR="004F31BA" w:rsidRPr="004F31BA" w:rsidRDefault="004F31BA" w:rsidP="006C42B4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 w:rsidRPr="004F31BA">
        <w:rPr>
          <w:rFonts w:ascii="Helvetica" w:hAnsi="Helvetica" w:cs="Courier New"/>
          <w:b/>
          <w:i/>
          <w:color w:val="800080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62.631, de 21 de junho de 2017</w:t>
      </w:r>
    </w:p>
    <w:sectPr w:rsidR="004F31BA" w:rsidRPr="004F31BA" w:rsidSect="00045E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9432A4"/>
    <w:rsid w:val="00020FA1"/>
    <w:rsid w:val="00045E6D"/>
    <w:rsid w:val="004F31BA"/>
    <w:rsid w:val="00582D20"/>
    <w:rsid w:val="006C42B4"/>
    <w:rsid w:val="009432A4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2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4</cp:revision>
  <dcterms:created xsi:type="dcterms:W3CDTF">2016-10-13T14:37:00Z</dcterms:created>
  <dcterms:modified xsi:type="dcterms:W3CDTF">2017-06-22T14:56:00Z</dcterms:modified>
</cp:coreProperties>
</file>