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42AB" w14:textId="77777777" w:rsidR="00CC4C07" w:rsidRPr="00CC4C07" w:rsidRDefault="00CC4C07" w:rsidP="00CC4C0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C4C0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C4C07">
        <w:rPr>
          <w:rFonts w:ascii="Calibri" w:hAnsi="Calibri" w:cs="Calibri"/>
          <w:b/>
          <w:bCs/>
          <w:sz w:val="22"/>
          <w:szCs w:val="22"/>
        </w:rPr>
        <w:t>º</w:t>
      </w:r>
      <w:r w:rsidRPr="00CC4C07">
        <w:rPr>
          <w:rFonts w:ascii="Helvetica" w:hAnsi="Helvetica" w:cs="Courier New"/>
          <w:b/>
          <w:bCs/>
          <w:sz w:val="22"/>
          <w:szCs w:val="22"/>
        </w:rPr>
        <w:t xml:space="preserve"> 67.079, DE 29 DE AGOSTO DE 2022</w:t>
      </w:r>
    </w:p>
    <w:p w14:paraId="698C8531" w14:textId="77777777" w:rsidR="00CC4C07" w:rsidRPr="00D539E8" w:rsidRDefault="00CC4C07" w:rsidP="00CC4C0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Altera a denomina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das unidades prisionais que especifica e d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 xml:space="preserve"> provid</w:t>
      </w:r>
      <w:r w:rsidRPr="00D539E8">
        <w:rPr>
          <w:rFonts w:ascii="Calibri" w:hAnsi="Calibri" w:cs="Calibri"/>
          <w:sz w:val="22"/>
          <w:szCs w:val="22"/>
        </w:rPr>
        <w:t>ê</w:t>
      </w:r>
      <w:r w:rsidRPr="00D539E8">
        <w:rPr>
          <w:rFonts w:ascii="Helvetica" w:hAnsi="Helvetica" w:cs="Courier New"/>
          <w:sz w:val="22"/>
          <w:szCs w:val="22"/>
        </w:rPr>
        <w:t>ncias correlatas</w:t>
      </w:r>
    </w:p>
    <w:p w14:paraId="4EDE984B" w14:textId="6DC93ECE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 xml:space="preserve">RODRIGO GARCIA, </w:t>
      </w:r>
      <w:r w:rsidRPr="00D539E8">
        <w:rPr>
          <w:rFonts w:ascii="Helvetica" w:hAnsi="Helvetica" w:cs="Courier New"/>
          <w:sz w:val="22"/>
          <w:szCs w:val="22"/>
        </w:rPr>
        <w:t>GOVERNADOR DO ESTADO DE S</w:t>
      </w:r>
      <w:r w:rsidRPr="00D539E8">
        <w:rPr>
          <w:rFonts w:ascii="Calibri" w:hAnsi="Calibri" w:cs="Calibri"/>
          <w:sz w:val="22"/>
          <w:szCs w:val="22"/>
        </w:rPr>
        <w:t>Ã</w:t>
      </w:r>
      <w:r w:rsidRPr="00D539E8">
        <w:rPr>
          <w:rFonts w:ascii="Helvetica" w:hAnsi="Helvetica" w:cs="Courier New"/>
          <w:sz w:val="22"/>
          <w:szCs w:val="22"/>
        </w:rPr>
        <w:t>O PAULO</w:t>
      </w:r>
      <w:r w:rsidRPr="00D539E8">
        <w:rPr>
          <w:rFonts w:ascii="Helvetica" w:hAnsi="Helvetica" w:cs="Courier New"/>
          <w:sz w:val="22"/>
          <w:szCs w:val="22"/>
        </w:rPr>
        <w:t>, no uso de suas atribui</w:t>
      </w:r>
      <w:r w:rsidRPr="00D539E8">
        <w:rPr>
          <w:rFonts w:ascii="Calibri" w:hAnsi="Calibri" w:cs="Calibri"/>
          <w:sz w:val="22"/>
          <w:szCs w:val="22"/>
        </w:rPr>
        <w:t>çõ</w:t>
      </w:r>
      <w:r w:rsidRPr="00D539E8">
        <w:rPr>
          <w:rFonts w:ascii="Helvetica" w:hAnsi="Helvetica" w:cs="Courier New"/>
          <w:sz w:val="22"/>
          <w:szCs w:val="22"/>
        </w:rPr>
        <w:t xml:space="preserve">es legais e </w:t>
      </w:r>
      <w:r w:rsidRPr="00D539E8">
        <w:rPr>
          <w:rFonts w:ascii="Calibri" w:hAnsi="Calibri" w:cs="Calibri"/>
          <w:sz w:val="22"/>
          <w:szCs w:val="22"/>
        </w:rPr>
        <w:t>à</w:t>
      </w:r>
      <w:r w:rsidRPr="00D539E8">
        <w:rPr>
          <w:rFonts w:ascii="Helvetica" w:hAnsi="Helvetica" w:cs="Courier New"/>
          <w:sz w:val="22"/>
          <w:szCs w:val="22"/>
        </w:rPr>
        <w:t xml:space="preserve"> vista das Leis n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17.545, n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17.553 e n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17.556, todas de 20 de julho de 2022,</w:t>
      </w:r>
    </w:p>
    <w:p w14:paraId="4C8559E0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Decreta:</w:t>
      </w:r>
    </w:p>
    <w:p w14:paraId="32D5BE0B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Artigo 1</w:t>
      </w:r>
      <w:r w:rsidRPr="00D539E8">
        <w:rPr>
          <w:rFonts w:ascii="Calibri" w:hAnsi="Calibri" w:cs="Calibri"/>
          <w:sz w:val="22"/>
          <w:szCs w:val="22"/>
        </w:rPr>
        <w:t>º </w:t>
      </w:r>
      <w:r w:rsidRPr="00D539E8">
        <w:rPr>
          <w:rFonts w:ascii="Helvetica" w:hAnsi="Helvetica" w:cs="Courier New"/>
          <w:sz w:val="22"/>
          <w:szCs w:val="22"/>
        </w:rPr>
        <w:t>- Os dispositivos adiante relacionados passam a vigorar com a seguinte reda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o:</w:t>
      </w:r>
    </w:p>
    <w:p w14:paraId="4CE87367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I</w:t>
      </w:r>
      <w:r w:rsidRPr="00D539E8">
        <w:rPr>
          <w:rFonts w:ascii="Calibri" w:hAnsi="Calibri" w:cs="Calibri"/>
          <w:sz w:val="22"/>
          <w:szCs w:val="22"/>
        </w:rPr>
        <w:t> </w:t>
      </w:r>
      <w:r w:rsidRPr="00D539E8">
        <w:rPr>
          <w:rFonts w:ascii="Helvetica" w:hAnsi="Helvetica" w:cs="Courier New"/>
          <w:sz w:val="22"/>
          <w:szCs w:val="22"/>
        </w:rPr>
        <w:t>-</w:t>
      </w:r>
      <w:r w:rsidRPr="00D539E8">
        <w:rPr>
          <w:rFonts w:ascii="Calibri" w:hAnsi="Calibri" w:cs="Calibri"/>
          <w:sz w:val="22"/>
          <w:szCs w:val="22"/>
        </w:rPr>
        <w:t> </w:t>
      </w:r>
      <w:proofErr w:type="gramStart"/>
      <w:r w:rsidRPr="00D539E8">
        <w:rPr>
          <w:rFonts w:ascii="Helvetica" w:hAnsi="Helvetica" w:cs="Courier New"/>
          <w:sz w:val="22"/>
          <w:szCs w:val="22"/>
        </w:rPr>
        <w:t>o</w:t>
      </w:r>
      <w:proofErr w:type="gramEnd"/>
      <w:r w:rsidRPr="00D539E8">
        <w:rPr>
          <w:rFonts w:ascii="Helvetica" w:hAnsi="Helvetica" w:cs="Courier New"/>
          <w:sz w:val="22"/>
          <w:szCs w:val="22"/>
        </w:rPr>
        <w:t xml:space="preserve"> artigo 1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do Decreto n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47.040, de 29 de agosto de 2002:</w:t>
      </w:r>
    </w:p>
    <w:p w14:paraId="0CA0143B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"Artigo 1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- Fica criado, na Secretaria da Administra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Penitenci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>ria, diretamente subordinado ao Coordenador da Coordenadoria de Unidades Prisionais da Regi</w:t>
      </w:r>
      <w:r w:rsidRPr="00D539E8">
        <w:rPr>
          <w:rFonts w:ascii="Calibri" w:hAnsi="Calibri" w:cs="Calibri"/>
          <w:sz w:val="22"/>
          <w:szCs w:val="22"/>
        </w:rPr>
        <w:t>ã</w:t>
      </w:r>
      <w:r w:rsidRPr="00D539E8">
        <w:rPr>
          <w:rFonts w:ascii="Helvetica" w:hAnsi="Helvetica" w:cs="Courier New"/>
          <w:sz w:val="22"/>
          <w:szCs w:val="22"/>
        </w:rPr>
        <w:t>o do Vale do Para</w:t>
      </w:r>
      <w:r w:rsidRPr="00D539E8">
        <w:rPr>
          <w:rFonts w:ascii="Calibri" w:hAnsi="Calibri" w:cs="Calibri"/>
          <w:sz w:val="22"/>
          <w:szCs w:val="22"/>
        </w:rPr>
        <w:t>í</w:t>
      </w:r>
      <w:r w:rsidRPr="00D539E8">
        <w:rPr>
          <w:rFonts w:ascii="Helvetica" w:hAnsi="Helvetica" w:cs="Courier New"/>
          <w:sz w:val="22"/>
          <w:szCs w:val="22"/>
        </w:rPr>
        <w:t>ba e Litoral, o Centro de Deten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Provis</w:t>
      </w:r>
      <w:r w:rsidRPr="00D539E8">
        <w:rPr>
          <w:rFonts w:ascii="Calibri" w:hAnsi="Calibri" w:cs="Calibri"/>
          <w:sz w:val="22"/>
          <w:szCs w:val="22"/>
        </w:rPr>
        <w:t>ó</w:t>
      </w:r>
      <w:r w:rsidRPr="00D539E8">
        <w:rPr>
          <w:rFonts w:ascii="Helvetica" w:hAnsi="Helvetica" w:cs="Courier New"/>
          <w:sz w:val="22"/>
          <w:szCs w:val="22"/>
        </w:rPr>
        <w:t xml:space="preserve">ria "Dr. </w:t>
      </w:r>
      <w:proofErr w:type="spellStart"/>
      <w:r w:rsidRPr="00D539E8">
        <w:rPr>
          <w:rFonts w:ascii="Helvetica" w:hAnsi="Helvetica" w:cs="Courier New"/>
          <w:sz w:val="22"/>
          <w:szCs w:val="22"/>
        </w:rPr>
        <w:t>Helio</w:t>
      </w:r>
      <w:proofErr w:type="spellEnd"/>
      <w:r w:rsidRPr="00D539E8">
        <w:rPr>
          <w:rFonts w:ascii="Helvetica" w:hAnsi="Helvetica" w:cs="Courier New"/>
          <w:sz w:val="22"/>
          <w:szCs w:val="22"/>
        </w:rPr>
        <w:t xml:space="preserve"> Pereira Bicudo".";(NR)</w:t>
      </w:r>
    </w:p>
    <w:p w14:paraId="7434DECB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II</w:t>
      </w:r>
      <w:r w:rsidRPr="00D539E8">
        <w:rPr>
          <w:rFonts w:ascii="Calibri" w:hAnsi="Calibri" w:cs="Calibri"/>
          <w:sz w:val="22"/>
          <w:szCs w:val="22"/>
        </w:rPr>
        <w:t> </w:t>
      </w:r>
      <w:r w:rsidRPr="00D539E8">
        <w:rPr>
          <w:rFonts w:ascii="Helvetica" w:hAnsi="Helvetica" w:cs="Courier New"/>
          <w:sz w:val="22"/>
          <w:szCs w:val="22"/>
        </w:rPr>
        <w:t>-</w:t>
      </w:r>
      <w:r w:rsidRPr="00D539E8">
        <w:rPr>
          <w:rFonts w:ascii="Calibri" w:hAnsi="Calibri" w:cs="Calibri"/>
          <w:sz w:val="22"/>
          <w:szCs w:val="22"/>
        </w:rPr>
        <w:t> </w:t>
      </w:r>
      <w:proofErr w:type="gramStart"/>
      <w:r w:rsidRPr="00D539E8">
        <w:rPr>
          <w:rFonts w:ascii="Helvetica" w:hAnsi="Helvetica" w:cs="Courier New"/>
          <w:sz w:val="22"/>
          <w:szCs w:val="22"/>
        </w:rPr>
        <w:t>o</w:t>
      </w:r>
      <w:proofErr w:type="gramEnd"/>
      <w:r w:rsidRPr="00D539E8">
        <w:rPr>
          <w:rFonts w:ascii="Helvetica" w:hAnsi="Helvetica" w:cs="Courier New"/>
          <w:sz w:val="22"/>
          <w:szCs w:val="22"/>
        </w:rPr>
        <w:t xml:space="preserve"> "caput" do artigo 1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do Decreto n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49.379, de 14 de fevereiro de 2005:</w:t>
      </w:r>
    </w:p>
    <w:p w14:paraId="2B53F6E7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"Artigo 1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- Fica criada, na Secretaria da Administra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Penitenci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>ria, integrando a estrutura da Coordenadoria de Unidades Prisionais da Regi</w:t>
      </w:r>
      <w:r w:rsidRPr="00D539E8">
        <w:rPr>
          <w:rFonts w:ascii="Calibri" w:hAnsi="Calibri" w:cs="Calibri"/>
          <w:sz w:val="22"/>
          <w:szCs w:val="22"/>
        </w:rPr>
        <w:t>ã</w:t>
      </w:r>
      <w:r w:rsidRPr="00D539E8">
        <w:rPr>
          <w:rFonts w:ascii="Helvetica" w:hAnsi="Helvetica" w:cs="Courier New"/>
          <w:sz w:val="22"/>
          <w:szCs w:val="22"/>
        </w:rPr>
        <w:t>o Oeste do Estado, diretamente subordinada ao Coordenador, a Penitenci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>ria "Vanderlei Tartari Monteiro".";(NR)</w:t>
      </w:r>
    </w:p>
    <w:p w14:paraId="4F33B7C9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III-</w:t>
      </w:r>
      <w:r w:rsidRPr="00D539E8">
        <w:rPr>
          <w:rFonts w:ascii="Calibri" w:hAnsi="Calibri" w:cs="Calibri"/>
          <w:sz w:val="22"/>
          <w:szCs w:val="22"/>
        </w:rPr>
        <w:t> </w:t>
      </w:r>
      <w:r w:rsidRPr="00D539E8">
        <w:rPr>
          <w:rFonts w:ascii="Helvetica" w:hAnsi="Helvetica" w:cs="Courier New"/>
          <w:sz w:val="22"/>
          <w:szCs w:val="22"/>
        </w:rPr>
        <w:t>a al</w:t>
      </w:r>
      <w:r w:rsidRPr="00D539E8">
        <w:rPr>
          <w:rFonts w:ascii="Calibri" w:hAnsi="Calibri" w:cs="Calibri"/>
          <w:sz w:val="22"/>
          <w:szCs w:val="22"/>
        </w:rPr>
        <w:t>í</w:t>
      </w:r>
      <w:r w:rsidRPr="00D539E8">
        <w:rPr>
          <w:rFonts w:ascii="Helvetica" w:hAnsi="Helvetica" w:cs="Courier New"/>
          <w:sz w:val="22"/>
          <w:szCs w:val="22"/>
        </w:rPr>
        <w:t>nea "c" do inciso II do artigo 1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do Decreto n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49.577, de 4 de maio de 2005:</w:t>
      </w:r>
    </w:p>
    <w:p w14:paraId="0E1E78E2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"c) Centro de Deten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Provis</w:t>
      </w:r>
      <w:r w:rsidRPr="00D539E8">
        <w:rPr>
          <w:rFonts w:ascii="Calibri" w:hAnsi="Calibri" w:cs="Calibri"/>
          <w:sz w:val="22"/>
          <w:szCs w:val="22"/>
        </w:rPr>
        <w:t>ó</w:t>
      </w:r>
      <w:r w:rsidRPr="00D539E8">
        <w:rPr>
          <w:rFonts w:ascii="Helvetica" w:hAnsi="Helvetica" w:cs="Courier New"/>
          <w:sz w:val="22"/>
          <w:szCs w:val="22"/>
        </w:rPr>
        <w:t xml:space="preserve">ria "Dr. </w:t>
      </w:r>
      <w:proofErr w:type="spellStart"/>
      <w:r w:rsidRPr="00D539E8">
        <w:rPr>
          <w:rFonts w:ascii="Helvetica" w:hAnsi="Helvetica" w:cs="Courier New"/>
          <w:sz w:val="22"/>
          <w:szCs w:val="22"/>
        </w:rPr>
        <w:t>Helio</w:t>
      </w:r>
      <w:proofErr w:type="spellEnd"/>
      <w:r w:rsidRPr="00D539E8">
        <w:rPr>
          <w:rFonts w:ascii="Helvetica" w:hAnsi="Helvetica" w:cs="Courier New"/>
          <w:sz w:val="22"/>
          <w:szCs w:val="22"/>
        </w:rPr>
        <w:t xml:space="preserve"> Pereira Bicudo", de Mogi das Cruzes</w:t>
      </w:r>
      <w:proofErr w:type="gramStart"/>
      <w:r w:rsidRPr="00D539E8">
        <w:rPr>
          <w:rFonts w:ascii="Helvetica" w:hAnsi="Helvetica" w:cs="Courier New"/>
          <w:sz w:val="22"/>
          <w:szCs w:val="22"/>
        </w:rPr>
        <w:t>;</w:t>
      </w:r>
      <w:r w:rsidRPr="00D539E8">
        <w:rPr>
          <w:rFonts w:ascii="Calibri" w:hAnsi="Calibri" w:cs="Calibri"/>
          <w:sz w:val="22"/>
          <w:szCs w:val="22"/>
        </w:rPr>
        <w:t>”</w:t>
      </w:r>
      <w:r w:rsidRPr="00D539E8">
        <w:rPr>
          <w:rFonts w:ascii="Helvetica" w:hAnsi="Helvetica" w:cs="Courier New"/>
          <w:sz w:val="22"/>
          <w:szCs w:val="22"/>
        </w:rPr>
        <w:t>;(</w:t>
      </w:r>
      <w:proofErr w:type="gramEnd"/>
      <w:r w:rsidRPr="00D539E8">
        <w:rPr>
          <w:rFonts w:ascii="Helvetica" w:hAnsi="Helvetica" w:cs="Courier New"/>
          <w:sz w:val="22"/>
          <w:szCs w:val="22"/>
        </w:rPr>
        <w:t>NR)</w:t>
      </w:r>
    </w:p>
    <w:p w14:paraId="421027EE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IV</w:t>
      </w:r>
      <w:r w:rsidRPr="00D539E8">
        <w:rPr>
          <w:rFonts w:ascii="Calibri" w:hAnsi="Calibri" w:cs="Calibri"/>
          <w:sz w:val="22"/>
          <w:szCs w:val="22"/>
        </w:rPr>
        <w:t> </w:t>
      </w:r>
      <w:r w:rsidRPr="00D539E8">
        <w:rPr>
          <w:rFonts w:ascii="Helvetica" w:hAnsi="Helvetica" w:cs="Courier New"/>
          <w:sz w:val="22"/>
          <w:szCs w:val="22"/>
        </w:rPr>
        <w:t>-</w:t>
      </w:r>
      <w:r w:rsidRPr="00D539E8">
        <w:rPr>
          <w:rFonts w:ascii="Calibri" w:hAnsi="Calibri" w:cs="Calibri"/>
          <w:sz w:val="22"/>
          <w:szCs w:val="22"/>
        </w:rPr>
        <w:t> </w:t>
      </w:r>
      <w:proofErr w:type="gramStart"/>
      <w:r w:rsidRPr="00D539E8">
        <w:rPr>
          <w:rFonts w:ascii="Helvetica" w:hAnsi="Helvetica" w:cs="Courier New"/>
          <w:sz w:val="22"/>
          <w:szCs w:val="22"/>
        </w:rPr>
        <w:t>do</w:t>
      </w:r>
      <w:proofErr w:type="gramEnd"/>
      <w:r w:rsidRPr="00D539E8">
        <w:rPr>
          <w:rFonts w:ascii="Helvetica" w:hAnsi="Helvetica" w:cs="Courier New"/>
          <w:sz w:val="22"/>
          <w:szCs w:val="22"/>
        </w:rPr>
        <w:t xml:space="preserve"> Decreto n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57.688, de 27 de dezembro de 2011:</w:t>
      </w:r>
    </w:p>
    <w:p w14:paraId="00D8A749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a)</w:t>
      </w:r>
      <w:r w:rsidRPr="00D539E8">
        <w:rPr>
          <w:rFonts w:ascii="Calibri" w:hAnsi="Calibri" w:cs="Calibri"/>
          <w:sz w:val="22"/>
          <w:szCs w:val="22"/>
        </w:rPr>
        <w:t> </w:t>
      </w:r>
      <w:r w:rsidRPr="00D539E8">
        <w:rPr>
          <w:rFonts w:ascii="Helvetica" w:hAnsi="Helvetica" w:cs="Courier New"/>
          <w:sz w:val="22"/>
          <w:szCs w:val="22"/>
        </w:rPr>
        <w:t>o inciso II do artigo 4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>:</w:t>
      </w:r>
    </w:p>
    <w:p w14:paraId="12965C7C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"II - Centro de Deten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Provis</w:t>
      </w:r>
      <w:r w:rsidRPr="00D539E8">
        <w:rPr>
          <w:rFonts w:ascii="Calibri" w:hAnsi="Calibri" w:cs="Calibri"/>
          <w:sz w:val="22"/>
          <w:szCs w:val="22"/>
        </w:rPr>
        <w:t>ó</w:t>
      </w:r>
      <w:r w:rsidRPr="00D539E8">
        <w:rPr>
          <w:rFonts w:ascii="Helvetica" w:hAnsi="Helvetica" w:cs="Courier New"/>
          <w:sz w:val="22"/>
          <w:szCs w:val="22"/>
        </w:rPr>
        <w:t xml:space="preserve">ria "Dr. </w:t>
      </w:r>
      <w:proofErr w:type="spellStart"/>
      <w:r w:rsidRPr="00D539E8">
        <w:rPr>
          <w:rFonts w:ascii="Helvetica" w:hAnsi="Helvetica" w:cs="Courier New"/>
          <w:sz w:val="22"/>
          <w:szCs w:val="22"/>
        </w:rPr>
        <w:t>Helio</w:t>
      </w:r>
      <w:proofErr w:type="spellEnd"/>
      <w:r w:rsidRPr="00D539E8">
        <w:rPr>
          <w:rFonts w:ascii="Helvetica" w:hAnsi="Helvetica" w:cs="Courier New"/>
          <w:sz w:val="22"/>
          <w:szCs w:val="22"/>
        </w:rPr>
        <w:t xml:space="preserve"> Pereira Bicudo", de Mogi das Cruzes;";(NR)</w:t>
      </w:r>
    </w:p>
    <w:p w14:paraId="2D66C708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b)</w:t>
      </w:r>
      <w:r w:rsidRPr="00D539E8">
        <w:rPr>
          <w:rFonts w:ascii="Calibri" w:hAnsi="Calibri" w:cs="Calibri"/>
          <w:sz w:val="22"/>
          <w:szCs w:val="22"/>
        </w:rPr>
        <w:t> </w:t>
      </w:r>
      <w:r w:rsidRPr="00D539E8">
        <w:rPr>
          <w:rFonts w:ascii="Helvetica" w:hAnsi="Helvetica" w:cs="Courier New"/>
          <w:sz w:val="22"/>
          <w:szCs w:val="22"/>
        </w:rPr>
        <w:t>o inciso XXXIV do artigo 5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>:</w:t>
      </w:r>
    </w:p>
    <w:p w14:paraId="5AEE55E9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>“</w:t>
      </w:r>
      <w:r w:rsidRPr="00D539E8">
        <w:rPr>
          <w:rFonts w:ascii="Helvetica" w:hAnsi="Helvetica" w:cs="Courier New"/>
          <w:sz w:val="22"/>
          <w:szCs w:val="22"/>
        </w:rPr>
        <w:t>XXXIV- Centro de Progress</w:t>
      </w:r>
      <w:r w:rsidRPr="00D539E8">
        <w:rPr>
          <w:rFonts w:ascii="Arial" w:hAnsi="Arial" w:cs="Arial"/>
          <w:sz w:val="22"/>
          <w:szCs w:val="22"/>
        </w:rPr>
        <w:t>ã</w:t>
      </w:r>
      <w:r w:rsidRPr="00D539E8">
        <w:rPr>
          <w:rFonts w:ascii="Helvetica" w:hAnsi="Helvetica" w:cs="Courier New"/>
          <w:sz w:val="22"/>
          <w:szCs w:val="22"/>
        </w:rPr>
        <w:t>o Penitenci</w:t>
      </w:r>
      <w:r w:rsidRPr="00D539E8">
        <w:rPr>
          <w:rFonts w:ascii="Arial" w:hAnsi="Arial" w:cs="Arial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 xml:space="preserve">ria "Dr. Walter Erwin </w:t>
      </w:r>
      <w:proofErr w:type="spellStart"/>
      <w:r w:rsidRPr="00D539E8">
        <w:rPr>
          <w:rFonts w:ascii="Helvetica" w:hAnsi="Helvetica" w:cs="Courier New"/>
          <w:sz w:val="22"/>
          <w:szCs w:val="22"/>
        </w:rPr>
        <w:t>Hoffgen</w:t>
      </w:r>
      <w:proofErr w:type="spellEnd"/>
      <w:r w:rsidRPr="00D539E8">
        <w:rPr>
          <w:rFonts w:ascii="Helvetica" w:hAnsi="Helvetica" w:cs="Courier New"/>
          <w:sz w:val="22"/>
          <w:szCs w:val="22"/>
        </w:rPr>
        <w:t>", de Porto Feliz</w:t>
      </w:r>
      <w:proofErr w:type="gramStart"/>
      <w:r w:rsidRPr="00D539E8">
        <w:rPr>
          <w:rFonts w:ascii="Helvetica" w:hAnsi="Helvetica" w:cs="Courier New"/>
          <w:sz w:val="22"/>
          <w:szCs w:val="22"/>
        </w:rPr>
        <w:t>;</w:t>
      </w:r>
      <w:r w:rsidRPr="00D539E8">
        <w:rPr>
          <w:rFonts w:ascii="Arial" w:hAnsi="Arial" w:cs="Arial"/>
          <w:sz w:val="22"/>
          <w:szCs w:val="22"/>
        </w:rPr>
        <w:t>”</w:t>
      </w:r>
      <w:r w:rsidRPr="00D539E8">
        <w:rPr>
          <w:rFonts w:ascii="Helvetica" w:hAnsi="Helvetica" w:cs="Courier New"/>
          <w:sz w:val="22"/>
          <w:szCs w:val="22"/>
        </w:rPr>
        <w:t>;(</w:t>
      </w:r>
      <w:proofErr w:type="gramEnd"/>
      <w:r w:rsidRPr="00D539E8">
        <w:rPr>
          <w:rFonts w:ascii="Helvetica" w:hAnsi="Helvetica" w:cs="Courier New"/>
          <w:sz w:val="22"/>
          <w:szCs w:val="22"/>
        </w:rPr>
        <w:t>NR)</w:t>
      </w:r>
    </w:p>
    <w:p w14:paraId="04629F3B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c)</w:t>
      </w:r>
      <w:r w:rsidRPr="00D539E8">
        <w:rPr>
          <w:rFonts w:ascii="Calibri" w:hAnsi="Calibri" w:cs="Calibri"/>
          <w:sz w:val="22"/>
          <w:szCs w:val="22"/>
        </w:rPr>
        <w:t> </w:t>
      </w:r>
      <w:r w:rsidRPr="00D539E8">
        <w:rPr>
          <w:rFonts w:ascii="Helvetica" w:hAnsi="Helvetica" w:cs="Courier New"/>
          <w:sz w:val="22"/>
          <w:szCs w:val="22"/>
        </w:rPr>
        <w:t>o inciso XXXIII do artigo 7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>:</w:t>
      </w:r>
    </w:p>
    <w:p w14:paraId="5683527B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"XXXIII- Penitenci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>ria "Vanderlei Tartari Monteiro", de Tupi Paulista;";(NR)</w:t>
      </w:r>
    </w:p>
    <w:p w14:paraId="07000D6E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V</w:t>
      </w:r>
      <w:r w:rsidRPr="00D539E8">
        <w:rPr>
          <w:rFonts w:ascii="Calibri" w:hAnsi="Calibri" w:cs="Calibri"/>
          <w:sz w:val="22"/>
          <w:szCs w:val="22"/>
        </w:rPr>
        <w:t> </w:t>
      </w:r>
      <w:r w:rsidRPr="00D539E8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39E8">
        <w:rPr>
          <w:rFonts w:ascii="Helvetica" w:hAnsi="Helvetica" w:cs="Courier New"/>
          <w:sz w:val="22"/>
          <w:szCs w:val="22"/>
        </w:rPr>
        <w:t>o</w:t>
      </w:r>
      <w:proofErr w:type="gramEnd"/>
      <w:r w:rsidRPr="00D539E8">
        <w:rPr>
          <w:rFonts w:ascii="Helvetica" w:hAnsi="Helvetica" w:cs="Courier New"/>
          <w:sz w:val="22"/>
          <w:szCs w:val="22"/>
        </w:rPr>
        <w:t xml:space="preserve"> "caput" do artigo 1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do Decreto n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60.575, de 26 de junho de 2014:</w:t>
      </w:r>
    </w:p>
    <w:p w14:paraId="280FF926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"Artigo 1</w:t>
      </w:r>
      <w:r w:rsidRPr="00D539E8">
        <w:rPr>
          <w:rFonts w:ascii="Calibri" w:hAnsi="Calibri" w:cs="Calibri"/>
          <w:sz w:val="22"/>
          <w:szCs w:val="22"/>
        </w:rPr>
        <w:t>º</w:t>
      </w:r>
      <w:r w:rsidRPr="00D539E8">
        <w:rPr>
          <w:rFonts w:ascii="Helvetica" w:hAnsi="Helvetica" w:cs="Courier New"/>
          <w:sz w:val="22"/>
          <w:szCs w:val="22"/>
        </w:rPr>
        <w:t xml:space="preserve"> - Fica criado, na Secretaria da Administra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Penitenci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>ria, diretamente subordinado ao Coordenador da Coordenadoria de Unidades Prisionais da Regi</w:t>
      </w:r>
      <w:r w:rsidRPr="00D539E8">
        <w:rPr>
          <w:rFonts w:ascii="Calibri" w:hAnsi="Calibri" w:cs="Calibri"/>
          <w:sz w:val="22"/>
          <w:szCs w:val="22"/>
        </w:rPr>
        <w:t>ã</w:t>
      </w:r>
      <w:r w:rsidRPr="00D539E8">
        <w:rPr>
          <w:rFonts w:ascii="Helvetica" w:hAnsi="Helvetica" w:cs="Courier New"/>
          <w:sz w:val="22"/>
          <w:szCs w:val="22"/>
        </w:rPr>
        <w:t>o Central do Estado, o Centro de Progress</w:t>
      </w:r>
      <w:r w:rsidRPr="00D539E8">
        <w:rPr>
          <w:rFonts w:ascii="Calibri" w:hAnsi="Calibri" w:cs="Calibri"/>
          <w:sz w:val="22"/>
          <w:szCs w:val="22"/>
        </w:rPr>
        <w:t>ã</w:t>
      </w:r>
      <w:r w:rsidRPr="00D539E8">
        <w:rPr>
          <w:rFonts w:ascii="Helvetica" w:hAnsi="Helvetica" w:cs="Courier New"/>
          <w:sz w:val="22"/>
          <w:szCs w:val="22"/>
        </w:rPr>
        <w:t>o Penitenci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 xml:space="preserve">ria "Dr. Walter Erwin </w:t>
      </w:r>
      <w:proofErr w:type="spellStart"/>
      <w:r w:rsidRPr="00D539E8">
        <w:rPr>
          <w:rFonts w:ascii="Helvetica" w:hAnsi="Helvetica" w:cs="Courier New"/>
          <w:sz w:val="22"/>
          <w:szCs w:val="22"/>
        </w:rPr>
        <w:t>Hoffgen</w:t>
      </w:r>
      <w:proofErr w:type="spellEnd"/>
      <w:proofErr w:type="gramStart"/>
      <w:r w:rsidRPr="00D539E8">
        <w:rPr>
          <w:rFonts w:ascii="Helvetica" w:hAnsi="Helvetica" w:cs="Courier New"/>
          <w:sz w:val="22"/>
          <w:szCs w:val="22"/>
        </w:rPr>
        <w:t>".".(</w:t>
      </w:r>
      <w:proofErr w:type="gramEnd"/>
      <w:r w:rsidRPr="00D539E8">
        <w:rPr>
          <w:rFonts w:ascii="Helvetica" w:hAnsi="Helvetica" w:cs="Courier New"/>
          <w:sz w:val="22"/>
          <w:szCs w:val="22"/>
        </w:rPr>
        <w:t>NR)</w:t>
      </w:r>
    </w:p>
    <w:p w14:paraId="07D5E586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Artigo 2</w:t>
      </w:r>
      <w:r w:rsidRPr="00D539E8">
        <w:rPr>
          <w:rFonts w:ascii="Calibri" w:hAnsi="Calibri" w:cs="Calibri"/>
          <w:sz w:val="22"/>
          <w:szCs w:val="22"/>
        </w:rPr>
        <w:t>º </w:t>
      </w:r>
      <w:r w:rsidRPr="00D539E8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o.</w:t>
      </w:r>
    </w:p>
    <w:p w14:paraId="33D2FA6E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Pal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>cio dos Bandeirantes, 29 de agosto de 2022</w:t>
      </w:r>
    </w:p>
    <w:p w14:paraId="3FDE2301" w14:textId="77777777" w:rsidR="00CC4C07" w:rsidRPr="00D539E8" w:rsidRDefault="00CC4C07" w:rsidP="00CC4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RODRIGO GARCIA</w:t>
      </w:r>
    </w:p>
    <w:sectPr w:rsidR="00CC4C07" w:rsidRPr="00D539E8" w:rsidSect="00D539E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07"/>
    <w:rsid w:val="00C53E98"/>
    <w:rsid w:val="00C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632E"/>
  <w15:chartTrackingRefBased/>
  <w15:docId w15:val="{6A7A3C1C-BFC7-4EA1-809B-21776E6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C4C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4C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2022-08-30T13:36:00Z</dcterms:created>
  <dcterms:modified xsi:type="dcterms:W3CDTF">2022-08-30T13:38:00Z</dcterms:modified>
</cp:coreProperties>
</file>