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F11" w:rsidRPr="00D731ED" w:rsidRDefault="007E6F11" w:rsidP="00D731E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D731ED">
        <w:rPr>
          <w:rFonts w:cs="Courier New"/>
          <w:b/>
          <w:color w:val="000000"/>
          <w:sz w:val="22"/>
        </w:rPr>
        <w:t>DECRETO N</w:t>
      </w:r>
      <w:r w:rsidRPr="00D731ED">
        <w:rPr>
          <w:rFonts w:ascii="Cambria" w:hAnsi="Cambria" w:cs="Cambria"/>
          <w:b/>
          <w:color w:val="000000"/>
          <w:sz w:val="22"/>
        </w:rPr>
        <w:t>º</w:t>
      </w:r>
      <w:r w:rsidRPr="00D731ED">
        <w:rPr>
          <w:rFonts w:cs="Courier New"/>
          <w:b/>
          <w:color w:val="000000"/>
          <w:sz w:val="22"/>
        </w:rPr>
        <w:t xml:space="preserve"> 64.621, DE 29 DE NOVEMBRO DE 2019</w:t>
      </w:r>
    </w:p>
    <w:p w:rsidR="007E6F11" w:rsidRPr="00C32E75" w:rsidRDefault="007E6F11" w:rsidP="00D731ED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C32E75">
        <w:rPr>
          <w:rFonts w:cs="Courier New"/>
          <w:color w:val="000000"/>
          <w:sz w:val="22"/>
        </w:rPr>
        <w:t>Altera a reda</w:t>
      </w:r>
      <w:r w:rsidRPr="00C32E75">
        <w:rPr>
          <w:rFonts w:ascii="Cambria" w:hAnsi="Cambria" w:cs="Cambria"/>
          <w:color w:val="000000"/>
          <w:sz w:val="22"/>
        </w:rPr>
        <w:t>çã</w:t>
      </w:r>
      <w:r w:rsidRPr="00C32E75">
        <w:rPr>
          <w:rFonts w:cs="Courier New"/>
          <w:color w:val="000000"/>
          <w:sz w:val="22"/>
        </w:rPr>
        <w:t>o dos incisos do artigo 27 do Decreto n</w:t>
      </w:r>
      <w:r w:rsidRPr="00C32E75">
        <w:rPr>
          <w:rFonts w:ascii="Cambria" w:hAnsi="Cambria" w:cs="Cambria"/>
          <w:color w:val="000000"/>
          <w:sz w:val="22"/>
        </w:rPr>
        <w:t>º</w:t>
      </w:r>
      <w:r w:rsidRPr="00C32E75">
        <w:rPr>
          <w:rFonts w:cs="Courier New"/>
          <w:color w:val="000000"/>
          <w:sz w:val="22"/>
        </w:rPr>
        <w:t xml:space="preserve"> 54.645, de 5 de agosto de 2009, que regulamenta dispositivos da Lei n</w:t>
      </w:r>
      <w:r w:rsidRPr="00C32E75">
        <w:rPr>
          <w:rFonts w:ascii="Cambria" w:hAnsi="Cambria" w:cs="Cambria"/>
          <w:color w:val="000000"/>
          <w:sz w:val="22"/>
        </w:rPr>
        <w:t>º</w:t>
      </w:r>
      <w:r w:rsidRPr="00C32E75">
        <w:rPr>
          <w:rFonts w:cs="Courier New"/>
          <w:color w:val="000000"/>
          <w:sz w:val="22"/>
        </w:rPr>
        <w:t xml:space="preserve"> 12.300, de 16 de mar</w:t>
      </w:r>
      <w:r w:rsidRPr="00C32E75">
        <w:rPr>
          <w:rFonts w:ascii="Cambria" w:hAnsi="Cambria" w:cs="Cambria"/>
          <w:color w:val="000000"/>
          <w:sz w:val="22"/>
        </w:rPr>
        <w:t>ç</w:t>
      </w:r>
      <w:r w:rsidRPr="00C32E75">
        <w:rPr>
          <w:rFonts w:cs="Courier New"/>
          <w:color w:val="000000"/>
          <w:sz w:val="22"/>
        </w:rPr>
        <w:t>o de 2006, que institui a Pol</w:t>
      </w:r>
      <w:r w:rsidRPr="00C32E75">
        <w:rPr>
          <w:rFonts w:ascii="Cambria" w:hAnsi="Cambria" w:cs="Cambria"/>
          <w:color w:val="000000"/>
          <w:sz w:val="22"/>
        </w:rPr>
        <w:t>í</w:t>
      </w:r>
      <w:r w:rsidRPr="00C32E75">
        <w:rPr>
          <w:rFonts w:cs="Courier New"/>
          <w:color w:val="000000"/>
          <w:sz w:val="22"/>
        </w:rPr>
        <w:t>tica Estadual de Res</w:t>
      </w:r>
      <w:r w:rsidRPr="00C32E75">
        <w:rPr>
          <w:rFonts w:ascii="Cambria" w:hAnsi="Cambria" w:cs="Cambria"/>
          <w:color w:val="000000"/>
          <w:sz w:val="22"/>
        </w:rPr>
        <w:t>í</w:t>
      </w:r>
      <w:r w:rsidRPr="00C32E75">
        <w:rPr>
          <w:rFonts w:cs="Courier New"/>
          <w:color w:val="000000"/>
          <w:sz w:val="22"/>
        </w:rPr>
        <w:t>duos S</w:t>
      </w:r>
      <w:r w:rsidRPr="00C32E75">
        <w:rPr>
          <w:rFonts w:ascii="Cambria" w:hAnsi="Cambria" w:cs="Cambria"/>
          <w:color w:val="000000"/>
          <w:sz w:val="22"/>
        </w:rPr>
        <w:t>ó</w:t>
      </w:r>
      <w:r w:rsidRPr="00C32E75">
        <w:rPr>
          <w:rFonts w:cs="Courier New"/>
          <w:color w:val="000000"/>
          <w:sz w:val="22"/>
        </w:rPr>
        <w:t>lidos</w:t>
      </w:r>
    </w:p>
    <w:p w:rsidR="007E6F11" w:rsidRPr="00C32E75" w:rsidRDefault="007E6F11" w:rsidP="007E6F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32E75">
        <w:rPr>
          <w:rFonts w:cs="Courier New"/>
          <w:color w:val="000000"/>
          <w:sz w:val="22"/>
        </w:rPr>
        <w:t>JO</w:t>
      </w:r>
      <w:r w:rsidRPr="00C32E75">
        <w:rPr>
          <w:rFonts w:ascii="Cambria" w:hAnsi="Cambria" w:cs="Cambria"/>
          <w:color w:val="000000"/>
          <w:sz w:val="22"/>
        </w:rPr>
        <w:t>Ã</w:t>
      </w:r>
      <w:r w:rsidRPr="00C32E75">
        <w:rPr>
          <w:rFonts w:cs="Courier New"/>
          <w:color w:val="000000"/>
          <w:sz w:val="22"/>
        </w:rPr>
        <w:t xml:space="preserve">O DORIA, </w:t>
      </w:r>
      <w:r w:rsidR="00D731ED" w:rsidRPr="00C32E75">
        <w:rPr>
          <w:rFonts w:cs="Courier New"/>
          <w:color w:val="000000"/>
          <w:sz w:val="22"/>
        </w:rPr>
        <w:t>GOVERNADOR DO ESTADO DE S</w:t>
      </w:r>
      <w:r w:rsidR="00D731ED" w:rsidRPr="00C32E75">
        <w:rPr>
          <w:rFonts w:ascii="Cambria" w:hAnsi="Cambria" w:cs="Cambria"/>
          <w:color w:val="000000"/>
          <w:sz w:val="22"/>
        </w:rPr>
        <w:t>Ã</w:t>
      </w:r>
      <w:r w:rsidR="00D731ED" w:rsidRPr="00C32E75">
        <w:rPr>
          <w:rFonts w:cs="Courier New"/>
          <w:color w:val="000000"/>
          <w:sz w:val="22"/>
        </w:rPr>
        <w:t>O PAULO</w:t>
      </w:r>
      <w:r w:rsidRPr="00C32E75">
        <w:rPr>
          <w:rFonts w:cs="Courier New"/>
          <w:color w:val="000000"/>
          <w:sz w:val="22"/>
        </w:rPr>
        <w:t>, no uso de suas atribui</w:t>
      </w:r>
      <w:r w:rsidRPr="00C32E75">
        <w:rPr>
          <w:rFonts w:ascii="Cambria" w:hAnsi="Cambria" w:cs="Cambria"/>
          <w:color w:val="000000"/>
          <w:sz w:val="22"/>
        </w:rPr>
        <w:t>çõ</w:t>
      </w:r>
      <w:r w:rsidRPr="00C32E75">
        <w:rPr>
          <w:rFonts w:cs="Courier New"/>
          <w:color w:val="000000"/>
          <w:sz w:val="22"/>
        </w:rPr>
        <w:t xml:space="preserve">es legais, </w:t>
      </w:r>
    </w:p>
    <w:p w:rsidR="007E6F11" w:rsidRPr="00C32E75" w:rsidRDefault="007E6F11" w:rsidP="007E6F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32E75">
        <w:rPr>
          <w:rFonts w:cs="Courier New"/>
          <w:color w:val="000000"/>
          <w:sz w:val="22"/>
        </w:rPr>
        <w:t>Decreta:</w:t>
      </w:r>
    </w:p>
    <w:p w:rsidR="007E6F11" w:rsidRPr="00C32E75" w:rsidRDefault="007E6F11" w:rsidP="007E6F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32E75">
        <w:rPr>
          <w:rFonts w:cs="Courier New"/>
          <w:color w:val="000000"/>
          <w:sz w:val="22"/>
        </w:rPr>
        <w:t>Artigo 1</w:t>
      </w:r>
      <w:r w:rsidRPr="00C32E75">
        <w:rPr>
          <w:rFonts w:ascii="Calibri" w:hAnsi="Calibri" w:cs="Calibri"/>
          <w:color w:val="000000"/>
          <w:sz w:val="22"/>
        </w:rPr>
        <w:t>º</w:t>
      </w:r>
      <w:r w:rsidRPr="00C32E75">
        <w:rPr>
          <w:rFonts w:cs="Courier New"/>
          <w:color w:val="000000"/>
          <w:sz w:val="22"/>
        </w:rPr>
        <w:t xml:space="preserve"> </w:t>
      </w:r>
      <w:r w:rsidRPr="00C32E75">
        <w:rPr>
          <w:rFonts w:ascii="Calibri" w:hAnsi="Calibri" w:cs="Calibri"/>
          <w:color w:val="000000"/>
          <w:sz w:val="22"/>
        </w:rPr>
        <w:t>–</w:t>
      </w:r>
      <w:r w:rsidRPr="00C32E75">
        <w:rPr>
          <w:rFonts w:cs="Courier New"/>
          <w:color w:val="000000"/>
          <w:sz w:val="22"/>
        </w:rPr>
        <w:t xml:space="preserve"> Os incisos I a IX do artigo 27 do Decreto n</w:t>
      </w:r>
      <w:r w:rsidRPr="00C32E75">
        <w:rPr>
          <w:rFonts w:ascii="Calibri" w:hAnsi="Calibri" w:cs="Calibri"/>
          <w:color w:val="000000"/>
          <w:sz w:val="22"/>
        </w:rPr>
        <w:t>º</w:t>
      </w:r>
      <w:r w:rsidRPr="00C32E75">
        <w:rPr>
          <w:rFonts w:cs="Courier New"/>
          <w:color w:val="000000"/>
          <w:sz w:val="22"/>
        </w:rPr>
        <w:t xml:space="preserve"> 54.645, de 5 de agosto de 2009, alterado pelo Decreto n</w:t>
      </w:r>
      <w:r w:rsidRPr="00C32E75">
        <w:rPr>
          <w:rFonts w:ascii="Calibri" w:hAnsi="Calibri" w:cs="Calibri"/>
          <w:color w:val="000000"/>
          <w:sz w:val="22"/>
        </w:rPr>
        <w:t>º</w:t>
      </w:r>
      <w:r w:rsidRPr="00C32E75">
        <w:rPr>
          <w:rFonts w:cs="Courier New"/>
          <w:color w:val="000000"/>
          <w:sz w:val="22"/>
        </w:rPr>
        <w:t xml:space="preserve"> 62.229, de 24 de outubro de 2016, passam a vigorar com a seguinte reda</w:t>
      </w:r>
      <w:r w:rsidRPr="00C32E75">
        <w:rPr>
          <w:rFonts w:ascii="Calibri" w:hAnsi="Calibri" w:cs="Calibri"/>
          <w:color w:val="000000"/>
          <w:sz w:val="22"/>
        </w:rPr>
        <w:t>çã</w:t>
      </w:r>
      <w:r w:rsidRPr="00C32E75">
        <w:rPr>
          <w:rFonts w:cs="Courier New"/>
          <w:color w:val="000000"/>
          <w:sz w:val="22"/>
        </w:rPr>
        <w:t>o:</w:t>
      </w:r>
    </w:p>
    <w:p w:rsidR="007E6F11" w:rsidRPr="00C32E75" w:rsidRDefault="007E6F11" w:rsidP="007E6F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32E75">
        <w:rPr>
          <w:rFonts w:ascii="Arial" w:hAnsi="Arial" w:cs="Arial"/>
          <w:color w:val="000000"/>
          <w:sz w:val="22"/>
        </w:rPr>
        <w:t>“</w:t>
      </w:r>
      <w:r w:rsidRPr="00C32E75">
        <w:rPr>
          <w:rFonts w:cs="Courier New"/>
          <w:color w:val="000000"/>
          <w:sz w:val="22"/>
        </w:rPr>
        <w:t xml:space="preserve">I </w:t>
      </w:r>
      <w:r w:rsidRPr="00C32E75">
        <w:rPr>
          <w:rFonts w:ascii="Arial" w:hAnsi="Arial" w:cs="Arial"/>
          <w:color w:val="000000"/>
          <w:sz w:val="22"/>
        </w:rPr>
        <w:t>–</w:t>
      </w:r>
      <w:r w:rsidRPr="00C32E75">
        <w:rPr>
          <w:rFonts w:cs="Courier New"/>
          <w:color w:val="000000"/>
          <w:sz w:val="22"/>
        </w:rPr>
        <w:t xml:space="preserve"> 4 (quatro) representantes da Secretaria de Infraestrutura e Meio Ambiente;</w:t>
      </w:r>
    </w:p>
    <w:p w:rsidR="007E6F11" w:rsidRPr="00C32E75" w:rsidRDefault="007E6F11" w:rsidP="007E6F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32E75">
        <w:rPr>
          <w:rFonts w:cs="Courier New"/>
          <w:color w:val="000000"/>
          <w:sz w:val="22"/>
        </w:rPr>
        <w:t xml:space="preserve">II </w:t>
      </w:r>
      <w:r w:rsidRPr="00C32E75">
        <w:rPr>
          <w:rFonts w:ascii="Arial" w:hAnsi="Arial" w:cs="Arial"/>
          <w:color w:val="000000"/>
          <w:sz w:val="22"/>
        </w:rPr>
        <w:t>–</w:t>
      </w:r>
      <w:r w:rsidRPr="00C32E75">
        <w:rPr>
          <w:rFonts w:cs="Courier New"/>
          <w:color w:val="000000"/>
          <w:sz w:val="22"/>
        </w:rPr>
        <w:t xml:space="preserve"> 2 (dois) representantes da Secretaria da Sa</w:t>
      </w:r>
      <w:r w:rsidRPr="00C32E75">
        <w:rPr>
          <w:rFonts w:ascii="Arial" w:hAnsi="Arial" w:cs="Arial"/>
          <w:color w:val="000000"/>
          <w:sz w:val="22"/>
        </w:rPr>
        <w:t>ú</w:t>
      </w:r>
      <w:r w:rsidRPr="00C32E75">
        <w:rPr>
          <w:rFonts w:cs="Courier New"/>
          <w:color w:val="000000"/>
          <w:sz w:val="22"/>
        </w:rPr>
        <w:t>de;</w:t>
      </w:r>
    </w:p>
    <w:p w:rsidR="007E6F11" w:rsidRPr="00C32E75" w:rsidRDefault="007E6F11" w:rsidP="007E6F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32E75">
        <w:rPr>
          <w:rFonts w:cs="Courier New"/>
          <w:color w:val="000000"/>
          <w:sz w:val="22"/>
        </w:rPr>
        <w:t xml:space="preserve">III </w:t>
      </w:r>
      <w:r w:rsidRPr="00C32E75">
        <w:rPr>
          <w:rFonts w:ascii="Arial" w:hAnsi="Arial" w:cs="Arial"/>
          <w:color w:val="000000"/>
          <w:sz w:val="22"/>
        </w:rPr>
        <w:t>–</w:t>
      </w:r>
      <w:r w:rsidRPr="00C32E75">
        <w:rPr>
          <w:rFonts w:cs="Courier New"/>
          <w:color w:val="000000"/>
          <w:sz w:val="22"/>
        </w:rPr>
        <w:t xml:space="preserve"> 2 (dois) representantes da Casa Civil do Gabinete do Governador; </w:t>
      </w:r>
    </w:p>
    <w:p w:rsidR="007E6F11" w:rsidRPr="00C32E75" w:rsidRDefault="007E6F11" w:rsidP="007E6F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32E75">
        <w:rPr>
          <w:rFonts w:cs="Courier New"/>
          <w:color w:val="000000"/>
          <w:sz w:val="22"/>
        </w:rPr>
        <w:t xml:space="preserve">IV </w:t>
      </w:r>
      <w:r w:rsidRPr="00C32E75">
        <w:rPr>
          <w:rFonts w:ascii="Arial" w:hAnsi="Arial" w:cs="Arial"/>
          <w:color w:val="000000"/>
          <w:sz w:val="22"/>
        </w:rPr>
        <w:t>–</w:t>
      </w:r>
      <w:r w:rsidRPr="00C32E75">
        <w:rPr>
          <w:rFonts w:cs="Courier New"/>
          <w:color w:val="000000"/>
          <w:sz w:val="22"/>
        </w:rPr>
        <w:t xml:space="preserve"> 2 (dois) representantes da Secretaria de Desenvolvimento Regional;</w:t>
      </w:r>
    </w:p>
    <w:p w:rsidR="007E6F11" w:rsidRPr="00C32E75" w:rsidRDefault="007E6F11" w:rsidP="007E6F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32E75">
        <w:rPr>
          <w:rFonts w:cs="Courier New"/>
          <w:color w:val="000000"/>
          <w:sz w:val="22"/>
        </w:rPr>
        <w:t xml:space="preserve">V </w:t>
      </w:r>
      <w:r w:rsidRPr="00C32E75">
        <w:rPr>
          <w:rFonts w:ascii="Arial" w:hAnsi="Arial" w:cs="Arial"/>
          <w:color w:val="000000"/>
          <w:sz w:val="22"/>
        </w:rPr>
        <w:t>–</w:t>
      </w:r>
      <w:r w:rsidRPr="00C32E75">
        <w:rPr>
          <w:rFonts w:cs="Courier New"/>
          <w:color w:val="000000"/>
          <w:sz w:val="22"/>
        </w:rPr>
        <w:t xml:space="preserve"> 2 (dois) representantes da Secretaria de Agricultura e Abastecimento;</w:t>
      </w:r>
    </w:p>
    <w:p w:rsidR="007E6F11" w:rsidRPr="00C32E75" w:rsidRDefault="007E6F11" w:rsidP="007E6F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32E75">
        <w:rPr>
          <w:rFonts w:cs="Courier New"/>
          <w:color w:val="000000"/>
          <w:sz w:val="22"/>
        </w:rPr>
        <w:t xml:space="preserve">VI </w:t>
      </w:r>
      <w:r w:rsidRPr="00C32E75">
        <w:rPr>
          <w:rFonts w:ascii="Arial" w:hAnsi="Arial" w:cs="Arial"/>
          <w:color w:val="000000"/>
          <w:sz w:val="22"/>
        </w:rPr>
        <w:t>–</w:t>
      </w:r>
      <w:r w:rsidRPr="00C32E75">
        <w:rPr>
          <w:rFonts w:cs="Courier New"/>
          <w:color w:val="000000"/>
          <w:sz w:val="22"/>
        </w:rPr>
        <w:t xml:space="preserve"> 2 (dois) representantes da Secretaria da Fazenda e Planejamento;</w:t>
      </w:r>
    </w:p>
    <w:p w:rsidR="007E6F11" w:rsidRPr="00C32E75" w:rsidRDefault="007E6F11" w:rsidP="007E6F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32E75">
        <w:rPr>
          <w:rFonts w:cs="Courier New"/>
          <w:color w:val="000000"/>
          <w:sz w:val="22"/>
        </w:rPr>
        <w:t xml:space="preserve">VII </w:t>
      </w:r>
      <w:r w:rsidRPr="00C32E75">
        <w:rPr>
          <w:rFonts w:ascii="Arial" w:hAnsi="Arial" w:cs="Arial"/>
          <w:color w:val="000000"/>
          <w:sz w:val="22"/>
        </w:rPr>
        <w:t>–</w:t>
      </w:r>
      <w:r w:rsidRPr="00C32E75">
        <w:rPr>
          <w:rFonts w:cs="Courier New"/>
          <w:color w:val="000000"/>
          <w:sz w:val="22"/>
        </w:rPr>
        <w:t xml:space="preserve"> 2 (dois) representantes da Secretaria de Desenvolvimento Econ</w:t>
      </w:r>
      <w:r w:rsidRPr="00C32E75">
        <w:rPr>
          <w:rFonts w:ascii="Arial" w:hAnsi="Arial" w:cs="Arial"/>
          <w:color w:val="000000"/>
          <w:sz w:val="22"/>
        </w:rPr>
        <w:t>ô</w:t>
      </w:r>
      <w:r w:rsidRPr="00C32E75">
        <w:rPr>
          <w:rFonts w:cs="Courier New"/>
          <w:color w:val="000000"/>
          <w:sz w:val="22"/>
        </w:rPr>
        <w:t>mico;</w:t>
      </w:r>
    </w:p>
    <w:p w:rsidR="007E6F11" w:rsidRPr="00C32E75" w:rsidRDefault="007E6F11" w:rsidP="007E6F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32E75">
        <w:rPr>
          <w:rFonts w:cs="Courier New"/>
          <w:color w:val="000000"/>
          <w:sz w:val="22"/>
        </w:rPr>
        <w:t xml:space="preserve">VIII </w:t>
      </w:r>
      <w:r w:rsidRPr="00C32E75">
        <w:rPr>
          <w:rFonts w:ascii="Arial" w:hAnsi="Arial" w:cs="Arial"/>
          <w:color w:val="000000"/>
          <w:sz w:val="22"/>
        </w:rPr>
        <w:t>–</w:t>
      </w:r>
      <w:r w:rsidRPr="00C32E75">
        <w:rPr>
          <w:rFonts w:cs="Courier New"/>
          <w:color w:val="000000"/>
          <w:sz w:val="22"/>
        </w:rPr>
        <w:t xml:space="preserve"> 2 (dois) representantes da Secretaria de Log</w:t>
      </w:r>
      <w:r w:rsidRPr="00C32E75">
        <w:rPr>
          <w:rFonts w:ascii="Calibri" w:hAnsi="Calibri" w:cs="Calibri"/>
          <w:color w:val="000000"/>
          <w:sz w:val="22"/>
        </w:rPr>
        <w:t>í</w:t>
      </w:r>
      <w:r w:rsidRPr="00C32E75">
        <w:rPr>
          <w:rFonts w:cs="Courier New"/>
          <w:color w:val="000000"/>
          <w:sz w:val="22"/>
        </w:rPr>
        <w:t>stica e Transportes;</w:t>
      </w:r>
    </w:p>
    <w:p w:rsidR="007E6F11" w:rsidRPr="00C32E75" w:rsidRDefault="007E6F11" w:rsidP="007E6F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32E75">
        <w:rPr>
          <w:rFonts w:cs="Courier New"/>
          <w:color w:val="000000"/>
          <w:sz w:val="22"/>
        </w:rPr>
        <w:t xml:space="preserve">IX </w:t>
      </w:r>
      <w:r w:rsidRPr="00C32E75">
        <w:rPr>
          <w:rFonts w:ascii="Arial" w:hAnsi="Arial" w:cs="Arial"/>
          <w:color w:val="000000"/>
          <w:sz w:val="22"/>
        </w:rPr>
        <w:t>–</w:t>
      </w:r>
      <w:r w:rsidRPr="00C32E75">
        <w:rPr>
          <w:rFonts w:cs="Courier New"/>
          <w:color w:val="000000"/>
          <w:sz w:val="22"/>
        </w:rPr>
        <w:t xml:space="preserve"> 2 (dois) representantes da Secretaria de Governo.</w:t>
      </w:r>
      <w:r w:rsidRPr="00C32E75">
        <w:rPr>
          <w:rFonts w:ascii="Arial" w:hAnsi="Arial" w:cs="Arial"/>
          <w:color w:val="000000"/>
          <w:sz w:val="22"/>
        </w:rPr>
        <w:t>”</w:t>
      </w:r>
      <w:r w:rsidRPr="00C32E75">
        <w:rPr>
          <w:rFonts w:cs="Courier New"/>
          <w:color w:val="000000"/>
          <w:sz w:val="22"/>
        </w:rPr>
        <w:t>. (NR)</w:t>
      </w:r>
    </w:p>
    <w:p w:rsidR="007E6F11" w:rsidRPr="00C32E75" w:rsidRDefault="007E6F11" w:rsidP="007E6F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32E75">
        <w:rPr>
          <w:rFonts w:cs="Courier New"/>
          <w:color w:val="000000"/>
          <w:sz w:val="22"/>
        </w:rPr>
        <w:t>Artigo 2</w:t>
      </w:r>
      <w:r w:rsidRPr="00C32E75">
        <w:rPr>
          <w:rFonts w:ascii="Calibri" w:hAnsi="Calibri" w:cs="Calibri"/>
          <w:color w:val="000000"/>
          <w:sz w:val="22"/>
        </w:rPr>
        <w:t>º</w:t>
      </w:r>
      <w:r w:rsidRPr="00C32E75">
        <w:rPr>
          <w:rFonts w:cs="Courier New"/>
          <w:color w:val="000000"/>
          <w:sz w:val="22"/>
        </w:rPr>
        <w:t xml:space="preserve"> - Este decreto entra em vigor na data da sua publica</w:t>
      </w:r>
      <w:r w:rsidRPr="00C32E75">
        <w:rPr>
          <w:rFonts w:ascii="Calibri" w:hAnsi="Calibri" w:cs="Calibri"/>
          <w:color w:val="000000"/>
          <w:sz w:val="22"/>
        </w:rPr>
        <w:t>çã</w:t>
      </w:r>
      <w:r w:rsidRPr="00C32E75">
        <w:rPr>
          <w:rFonts w:cs="Courier New"/>
          <w:color w:val="000000"/>
          <w:sz w:val="22"/>
        </w:rPr>
        <w:t>o.</w:t>
      </w:r>
    </w:p>
    <w:p w:rsidR="007E6F11" w:rsidRPr="00C32E75" w:rsidRDefault="007E6F11" w:rsidP="007E6F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32E75">
        <w:rPr>
          <w:rFonts w:cs="Courier New"/>
          <w:color w:val="000000"/>
          <w:sz w:val="22"/>
        </w:rPr>
        <w:t>Pal</w:t>
      </w:r>
      <w:r w:rsidRPr="00C32E75">
        <w:rPr>
          <w:rFonts w:ascii="Calibri" w:hAnsi="Calibri" w:cs="Calibri"/>
          <w:color w:val="000000"/>
          <w:sz w:val="22"/>
        </w:rPr>
        <w:t>á</w:t>
      </w:r>
      <w:r w:rsidRPr="00C32E75">
        <w:rPr>
          <w:rFonts w:cs="Courier New"/>
          <w:color w:val="000000"/>
          <w:sz w:val="22"/>
        </w:rPr>
        <w:t>cio dos Bandeirantes, 29 de novembro de 2019</w:t>
      </w:r>
    </w:p>
    <w:p w:rsidR="007E6F11" w:rsidRPr="00C32E75" w:rsidRDefault="007E6F11" w:rsidP="007E6F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32E75">
        <w:rPr>
          <w:rFonts w:cs="Courier New"/>
          <w:color w:val="000000"/>
          <w:sz w:val="22"/>
        </w:rPr>
        <w:t>JO</w:t>
      </w:r>
      <w:r w:rsidRPr="00C32E75">
        <w:rPr>
          <w:rFonts w:ascii="Calibri" w:hAnsi="Calibri" w:cs="Calibri"/>
          <w:color w:val="000000"/>
          <w:sz w:val="22"/>
        </w:rPr>
        <w:t>Ã</w:t>
      </w:r>
      <w:r w:rsidRPr="00C32E75">
        <w:rPr>
          <w:rFonts w:cs="Courier New"/>
          <w:color w:val="000000"/>
          <w:sz w:val="22"/>
        </w:rPr>
        <w:t>O DORIA</w:t>
      </w:r>
      <w:bookmarkStart w:id="0" w:name="_GoBack"/>
      <w:bookmarkEnd w:id="0"/>
    </w:p>
    <w:sectPr w:rsidR="007E6F11" w:rsidRPr="00C32E75" w:rsidSect="00C32E75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11"/>
    <w:rsid w:val="007E6F11"/>
    <w:rsid w:val="00AB2148"/>
    <w:rsid w:val="00B40564"/>
    <w:rsid w:val="00D7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47008-B10C-4E9C-B5B9-12DF58BE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F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2019-12-02T13:25:00Z</dcterms:created>
  <dcterms:modified xsi:type="dcterms:W3CDTF">2019-12-02T13:42:00Z</dcterms:modified>
</cp:coreProperties>
</file>