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0A0E2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DECRETO N</w:t>
      </w:r>
      <w:r w:rsidRPr="00D00131">
        <w:rPr>
          <w:rFonts w:ascii="Calibri" w:hAnsi="Calibri" w:cs="Calibri"/>
          <w:b/>
          <w:bCs/>
          <w:sz w:val="22"/>
          <w:szCs w:val="22"/>
        </w:rPr>
        <w:t>º</w:t>
      </w:r>
      <w:r w:rsidRPr="00D00131">
        <w:rPr>
          <w:rFonts w:ascii="Helvetica" w:hAnsi="Helvetica" w:cs="Helvetica"/>
          <w:b/>
          <w:bCs/>
          <w:sz w:val="22"/>
          <w:szCs w:val="22"/>
        </w:rPr>
        <w:t xml:space="preserve"> 69.228, DE 23 DE DEZEMBRO DE 2024</w:t>
      </w:r>
    </w:p>
    <w:p w14:paraId="43C8A643" w14:textId="77777777" w:rsidR="00416DCD" w:rsidRPr="00D00131" w:rsidRDefault="00416DCD" w:rsidP="00416DCD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Aprova a Estrutura Organizacional e o Quadro Demonstrativo dos Cargos em Comiss</w:t>
      </w:r>
      <w:r w:rsidRPr="00D00131">
        <w:rPr>
          <w:rFonts w:ascii="Calibri" w:hAnsi="Calibri" w:cs="Calibri"/>
          <w:sz w:val="22"/>
          <w:szCs w:val="22"/>
        </w:rPr>
        <w:t>ã</w:t>
      </w:r>
      <w:r w:rsidRPr="00D00131">
        <w:rPr>
          <w:rFonts w:ascii="Helvetica" w:hAnsi="Helvetica" w:cs="Helvetica"/>
          <w:sz w:val="22"/>
          <w:szCs w:val="22"/>
        </w:rPr>
        <w:t>o e das Fun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de Confian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 da Secretaria da Administra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Penitenci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>ria.</w:t>
      </w:r>
    </w:p>
    <w:p w14:paraId="039F3FF8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D00131">
        <w:rPr>
          <w:rFonts w:ascii="Calibri" w:hAnsi="Calibri" w:cs="Calibri"/>
          <w:b/>
          <w:bCs/>
          <w:sz w:val="22"/>
          <w:szCs w:val="22"/>
        </w:rPr>
        <w:t>Ã</w:t>
      </w:r>
      <w:r w:rsidRPr="00D00131">
        <w:rPr>
          <w:rFonts w:ascii="Helvetica" w:hAnsi="Helvetica" w:cs="Helvetica"/>
          <w:b/>
          <w:bCs/>
          <w:sz w:val="22"/>
          <w:szCs w:val="22"/>
        </w:rPr>
        <w:t>O PAULO</w:t>
      </w:r>
      <w:r w:rsidRPr="00D00131">
        <w:rPr>
          <w:rFonts w:ascii="Helvetica" w:hAnsi="Helvetica" w:cs="Helvetica"/>
          <w:sz w:val="22"/>
          <w:szCs w:val="22"/>
        </w:rPr>
        <w:t>, no uso de suas atribui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legais,</w:t>
      </w:r>
    </w:p>
    <w:p w14:paraId="0F65C897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ECD04DF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1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- Ficam aprovados a Estrutura Organizacional e o Quadro Demonstrativo dos Cargos em Comiss</w:t>
      </w:r>
      <w:r w:rsidRPr="00D00131">
        <w:rPr>
          <w:rFonts w:ascii="Calibri" w:hAnsi="Calibri" w:cs="Calibri"/>
          <w:sz w:val="22"/>
          <w:szCs w:val="22"/>
        </w:rPr>
        <w:t>ã</w:t>
      </w:r>
      <w:r w:rsidRPr="00D00131">
        <w:rPr>
          <w:rFonts w:ascii="Helvetica" w:hAnsi="Helvetica" w:cs="Helvetica"/>
          <w:sz w:val="22"/>
          <w:szCs w:val="22"/>
        </w:rPr>
        <w:t>o e das Fun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de Confian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 da Secretaria da Administra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Penitenci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>ria, na forma dos Anexos I e II deste decreto.</w:t>
      </w:r>
    </w:p>
    <w:p w14:paraId="2A40CBCF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2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- Ficam discriminados, respectivamente nos Anexos III, IV e V deste decreto:</w:t>
      </w:r>
    </w:p>
    <w:p w14:paraId="12D79427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I -</w:t>
      </w:r>
      <w:r w:rsidRPr="00D00131">
        <w:rPr>
          <w:rFonts w:ascii="Calibri" w:hAnsi="Calibri" w:cs="Calibri"/>
          <w:sz w:val="22"/>
          <w:szCs w:val="22"/>
        </w:rPr>
        <w:t> </w:t>
      </w:r>
      <w:proofErr w:type="gramStart"/>
      <w:r w:rsidRPr="00D00131">
        <w:rPr>
          <w:rFonts w:ascii="Helvetica" w:hAnsi="Helvetica" w:cs="Helvetica"/>
          <w:sz w:val="22"/>
          <w:szCs w:val="22"/>
        </w:rPr>
        <w:t>as</w:t>
      </w:r>
      <w:proofErr w:type="gramEnd"/>
      <w:r w:rsidRPr="00D00131">
        <w:rPr>
          <w:rFonts w:ascii="Calibri" w:hAnsi="Calibri" w:cs="Calibri"/>
          <w:sz w:val="22"/>
          <w:szCs w:val="22"/>
        </w:rPr>
        <w:t> </w:t>
      </w:r>
      <w:r w:rsidRPr="00D00131">
        <w:rPr>
          <w:rFonts w:ascii="Helvetica" w:hAnsi="Helvetica" w:cs="Helvetica"/>
          <w:sz w:val="22"/>
          <w:szCs w:val="22"/>
        </w:rPr>
        <w:t>quantidades de CCESP e FCESP e seus valores unit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>rios e totais;</w:t>
      </w:r>
    </w:p>
    <w:p w14:paraId="735B485F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II -</w:t>
      </w:r>
      <w:r w:rsidRPr="00D00131">
        <w:rPr>
          <w:rFonts w:ascii="Calibri" w:hAnsi="Calibri" w:cs="Calibri"/>
          <w:sz w:val="22"/>
          <w:szCs w:val="22"/>
        </w:rPr>
        <w:t> </w:t>
      </w:r>
      <w:proofErr w:type="gramStart"/>
      <w:r w:rsidRPr="00D00131">
        <w:rPr>
          <w:rFonts w:ascii="Helvetica" w:hAnsi="Helvetica" w:cs="Helvetica"/>
          <w:sz w:val="22"/>
          <w:szCs w:val="22"/>
        </w:rPr>
        <w:t>as</w:t>
      </w:r>
      <w:proofErr w:type="gramEnd"/>
      <w:r w:rsidRPr="00D00131">
        <w:rPr>
          <w:rFonts w:ascii="Calibri" w:hAnsi="Calibri" w:cs="Calibri"/>
          <w:sz w:val="22"/>
          <w:szCs w:val="22"/>
        </w:rPr>
        <w:t> </w:t>
      </w:r>
      <w:r w:rsidRPr="00D00131">
        <w:rPr>
          <w:rFonts w:ascii="Helvetica" w:hAnsi="Helvetica" w:cs="Helvetica"/>
          <w:sz w:val="22"/>
          <w:szCs w:val="22"/>
        </w:rPr>
        <w:t>unidades da Secretaria da Administra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Penitenci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 xml:space="preserve">ria que atuam como </w:t>
      </w:r>
      <w:r w:rsidRPr="00D00131">
        <w:rPr>
          <w:rFonts w:ascii="Calibri" w:hAnsi="Calibri" w:cs="Calibri"/>
          <w:sz w:val="22"/>
          <w:szCs w:val="22"/>
        </w:rPr>
        <w:t>ó</w:t>
      </w:r>
      <w:r w:rsidRPr="00D00131">
        <w:rPr>
          <w:rFonts w:ascii="Helvetica" w:hAnsi="Helvetica" w:cs="Helvetica"/>
          <w:sz w:val="22"/>
          <w:szCs w:val="22"/>
        </w:rPr>
        <w:t>rg</w:t>
      </w:r>
      <w:r w:rsidRPr="00D00131">
        <w:rPr>
          <w:rFonts w:ascii="Calibri" w:hAnsi="Calibri" w:cs="Calibri"/>
          <w:sz w:val="22"/>
          <w:szCs w:val="22"/>
        </w:rPr>
        <w:t>ã</w:t>
      </w:r>
      <w:r w:rsidRPr="00D00131">
        <w:rPr>
          <w:rFonts w:ascii="Helvetica" w:hAnsi="Helvetica" w:cs="Helvetica"/>
          <w:sz w:val="22"/>
          <w:szCs w:val="22"/>
        </w:rPr>
        <w:t xml:space="preserve">o central, setorial ou </w:t>
      </w:r>
      <w:proofErr w:type="spellStart"/>
      <w:r w:rsidRPr="00D00131">
        <w:rPr>
          <w:rFonts w:ascii="Helvetica" w:hAnsi="Helvetica" w:cs="Helvetica"/>
          <w:sz w:val="22"/>
          <w:szCs w:val="22"/>
        </w:rPr>
        <w:t>subsetorial</w:t>
      </w:r>
      <w:proofErr w:type="spellEnd"/>
      <w:r w:rsidRPr="00D00131">
        <w:rPr>
          <w:rFonts w:ascii="Helvetica" w:hAnsi="Helvetica" w:cs="Helvetica"/>
          <w:sz w:val="22"/>
          <w:szCs w:val="22"/>
        </w:rPr>
        <w:t xml:space="preserve"> dos sistemas administrativos;</w:t>
      </w:r>
    </w:p>
    <w:p w14:paraId="0FF46B29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III - os cargos e fun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extintos e as gratifica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incompat</w:t>
      </w:r>
      <w:r w:rsidRPr="00D00131">
        <w:rPr>
          <w:rFonts w:ascii="Calibri" w:hAnsi="Calibri" w:cs="Calibri"/>
          <w:sz w:val="22"/>
          <w:szCs w:val="22"/>
        </w:rPr>
        <w:t>í</w:t>
      </w:r>
      <w:r w:rsidRPr="00D00131">
        <w:rPr>
          <w:rFonts w:ascii="Helvetica" w:hAnsi="Helvetica" w:cs="Helvetica"/>
          <w:sz w:val="22"/>
          <w:szCs w:val="22"/>
        </w:rPr>
        <w:t>veis.</w:t>
      </w:r>
    </w:p>
    <w:p w14:paraId="2EBFC71B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Calibri" w:hAnsi="Calibri" w:cs="Calibri"/>
          <w:sz w:val="22"/>
          <w:szCs w:val="22"/>
        </w:rPr>
        <w:t>§</w:t>
      </w:r>
      <w:r w:rsidRPr="00D00131">
        <w:rPr>
          <w:rFonts w:ascii="Helvetica" w:hAnsi="Helvetica" w:cs="Helvetica"/>
          <w:sz w:val="22"/>
          <w:szCs w:val="22"/>
        </w:rPr>
        <w:t xml:space="preserve"> 1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- Os cargos em comiss</w:t>
      </w:r>
      <w:r w:rsidRPr="00D00131">
        <w:rPr>
          <w:rFonts w:ascii="Calibri" w:hAnsi="Calibri" w:cs="Calibri"/>
          <w:sz w:val="22"/>
          <w:szCs w:val="22"/>
        </w:rPr>
        <w:t>ã</w:t>
      </w:r>
      <w:r w:rsidRPr="00D00131">
        <w:rPr>
          <w:rFonts w:ascii="Helvetica" w:hAnsi="Helvetica" w:cs="Helvetica"/>
          <w:sz w:val="22"/>
          <w:szCs w:val="22"/>
        </w:rPr>
        <w:t>o, fun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de confian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a, fun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es-atividade em confian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 e fun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retribu</w:t>
      </w:r>
      <w:r w:rsidRPr="00D00131">
        <w:rPr>
          <w:rFonts w:ascii="Calibri" w:hAnsi="Calibri" w:cs="Calibri"/>
          <w:sz w:val="22"/>
          <w:szCs w:val="22"/>
        </w:rPr>
        <w:t>í</w:t>
      </w:r>
      <w:r w:rsidRPr="00D00131">
        <w:rPr>
          <w:rFonts w:ascii="Helvetica" w:hAnsi="Helvetica" w:cs="Helvetica"/>
          <w:sz w:val="22"/>
          <w:szCs w:val="22"/>
        </w:rPr>
        <w:t>das por "</w:t>
      </w:r>
      <w:proofErr w:type="gramStart"/>
      <w:r w:rsidRPr="00D00131">
        <w:rPr>
          <w:rFonts w:ascii="Helvetica" w:hAnsi="Helvetica" w:cs="Helvetica"/>
          <w:sz w:val="22"/>
          <w:szCs w:val="22"/>
        </w:rPr>
        <w:t>pro labore</w:t>
      </w:r>
      <w:proofErr w:type="gramEnd"/>
      <w:r w:rsidRPr="00D00131">
        <w:rPr>
          <w:rFonts w:ascii="Helvetica" w:hAnsi="Helvetica" w:cs="Helvetica"/>
          <w:sz w:val="22"/>
          <w:szCs w:val="22"/>
        </w:rPr>
        <w:t>" ocupados por servidores em gozo dos afastamentos previstos nos artigos 78, 191 e 199 da Lei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10.261, de 28 de outubro de 1968, e no artigo 18, inciso I, al</w:t>
      </w:r>
      <w:r w:rsidRPr="00D00131">
        <w:rPr>
          <w:rFonts w:ascii="Calibri" w:hAnsi="Calibri" w:cs="Calibri"/>
          <w:sz w:val="22"/>
          <w:szCs w:val="22"/>
        </w:rPr>
        <w:t>í</w:t>
      </w:r>
      <w:r w:rsidRPr="00D00131">
        <w:rPr>
          <w:rFonts w:ascii="Helvetica" w:hAnsi="Helvetica" w:cs="Helvetica"/>
          <w:sz w:val="22"/>
          <w:szCs w:val="22"/>
        </w:rPr>
        <w:t>neas "e", "g" e "h" da Lei federal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8.213, de 24 de julho de 1991, ser</w:t>
      </w:r>
      <w:r w:rsidRPr="00D00131">
        <w:rPr>
          <w:rFonts w:ascii="Calibri" w:hAnsi="Calibri" w:cs="Calibri"/>
          <w:sz w:val="22"/>
          <w:szCs w:val="22"/>
        </w:rPr>
        <w:t>ã</w:t>
      </w:r>
      <w:r w:rsidRPr="00D00131">
        <w:rPr>
          <w:rFonts w:ascii="Helvetica" w:hAnsi="Helvetica" w:cs="Helvetica"/>
          <w:sz w:val="22"/>
          <w:szCs w:val="22"/>
        </w:rPr>
        <w:t>o extintos imediatamente ap</w:t>
      </w:r>
      <w:r w:rsidRPr="00D00131">
        <w:rPr>
          <w:rFonts w:ascii="Calibri" w:hAnsi="Calibri" w:cs="Calibri"/>
          <w:sz w:val="22"/>
          <w:szCs w:val="22"/>
        </w:rPr>
        <w:t>ó</w:t>
      </w:r>
      <w:r w:rsidRPr="00D00131">
        <w:rPr>
          <w:rFonts w:ascii="Helvetica" w:hAnsi="Helvetica" w:cs="Helvetica"/>
          <w:sz w:val="22"/>
          <w:szCs w:val="22"/>
        </w:rPr>
        <w:t>s o t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>rmino do afastamento.</w:t>
      </w:r>
    </w:p>
    <w:p w14:paraId="0E462E07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Calibri" w:hAnsi="Calibri" w:cs="Calibri"/>
          <w:sz w:val="22"/>
          <w:szCs w:val="22"/>
        </w:rPr>
        <w:t>§</w:t>
      </w:r>
      <w:r w:rsidRPr="00D00131">
        <w:rPr>
          <w:rFonts w:ascii="Helvetica" w:hAnsi="Helvetica" w:cs="Helvetica"/>
          <w:sz w:val="22"/>
          <w:szCs w:val="22"/>
        </w:rPr>
        <w:t xml:space="preserve"> 2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- A extin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 xml:space="preserve">o a que se referem o inciso III e o </w:t>
      </w:r>
      <w:r w:rsidRPr="00D00131">
        <w:rPr>
          <w:rFonts w:ascii="Calibri" w:hAnsi="Calibri" w:cs="Calibri"/>
          <w:sz w:val="22"/>
          <w:szCs w:val="22"/>
        </w:rPr>
        <w:t>§</w:t>
      </w:r>
      <w:r w:rsidRPr="00D00131">
        <w:rPr>
          <w:rFonts w:ascii="Helvetica" w:hAnsi="Helvetica" w:cs="Helvetica"/>
          <w:sz w:val="22"/>
          <w:szCs w:val="22"/>
        </w:rPr>
        <w:t xml:space="preserve"> 1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deste artigo ser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 xml:space="preserve"> registrada e identificada em ato do Secret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>rio da Administra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Penitenci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>ria, conforme regulamenta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 xml:space="preserve">o do </w:t>
      </w:r>
      <w:r w:rsidRPr="00D00131">
        <w:rPr>
          <w:rFonts w:ascii="Calibri" w:hAnsi="Calibri" w:cs="Calibri"/>
          <w:sz w:val="22"/>
          <w:szCs w:val="22"/>
        </w:rPr>
        <w:t>ó</w:t>
      </w:r>
      <w:r w:rsidRPr="00D00131">
        <w:rPr>
          <w:rFonts w:ascii="Helvetica" w:hAnsi="Helvetica" w:cs="Helvetica"/>
          <w:sz w:val="22"/>
          <w:szCs w:val="22"/>
        </w:rPr>
        <w:t>rg</w:t>
      </w:r>
      <w:r w:rsidRPr="00D00131">
        <w:rPr>
          <w:rFonts w:ascii="Calibri" w:hAnsi="Calibri" w:cs="Calibri"/>
          <w:sz w:val="22"/>
          <w:szCs w:val="22"/>
        </w:rPr>
        <w:t>ã</w:t>
      </w:r>
      <w:r w:rsidRPr="00D00131">
        <w:rPr>
          <w:rFonts w:ascii="Helvetica" w:hAnsi="Helvetica" w:cs="Helvetica"/>
          <w:sz w:val="22"/>
          <w:szCs w:val="22"/>
        </w:rPr>
        <w:t>o central do Sistema de Organiza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Institucional do Estado de S</w:t>
      </w:r>
      <w:r w:rsidRPr="00D00131">
        <w:rPr>
          <w:rFonts w:ascii="Calibri" w:hAnsi="Calibri" w:cs="Calibri"/>
          <w:sz w:val="22"/>
          <w:szCs w:val="22"/>
        </w:rPr>
        <w:t>ã</w:t>
      </w:r>
      <w:r w:rsidRPr="00D00131">
        <w:rPr>
          <w:rFonts w:ascii="Helvetica" w:hAnsi="Helvetica" w:cs="Helvetica"/>
          <w:sz w:val="22"/>
          <w:szCs w:val="22"/>
        </w:rPr>
        <w:t>o Paulo - SIORG.</w:t>
      </w:r>
    </w:p>
    <w:p w14:paraId="35608681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3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- O detalhamento da estrutura organizacional e das atribui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dos dirigentes das unidades administrativas de CCESP ou FCESP de n</w:t>
      </w:r>
      <w:r w:rsidRPr="00D00131">
        <w:rPr>
          <w:rFonts w:ascii="Calibri" w:hAnsi="Calibri" w:cs="Calibri"/>
          <w:sz w:val="22"/>
          <w:szCs w:val="22"/>
        </w:rPr>
        <w:t>í</w:t>
      </w:r>
      <w:r w:rsidRPr="00D00131">
        <w:rPr>
          <w:rFonts w:ascii="Helvetica" w:hAnsi="Helvetica" w:cs="Helvetica"/>
          <w:sz w:val="22"/>
          <w:szCs w:val="22"/>
        </w:rPr>
        <w:t>vel inferior a 14 ser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 xml:space="preserve"> feito em resolu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do Secret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>rio da Administra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Penitenci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>ria, observadas as diretrizes estabelecidas no artigo 4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do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68.742, de 5 de agosto de 2024.</w:t>
      </w:r>
    </w:p>
    <w:p w14:paraId="5314D309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4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- Ficam alterados os quantitativos e as cotas de cargos em comiss</w:t>
      </w:r>
      <w:r w:rsidRPr="00D00131">
        <w:rPr>
          <w:rFonts w:ascii="Calibri" w:hAnsi="Calibri" w:cs="Calibri"/>
          <w:sz w:val="22"/>
          <w:szCs w:val="22"/>
        </w:rPr>
        <w:t>ã</w:t>
      </w:r>
      <w:r w:rsidRPr="00D00131">
        <w:rPr>
          <w:rFonts w:ascii="Helvetica" w:hAnsi="Helvetica" w:cs="Helvetica"/>
          <w:sz w:val="22"/>
          <w:szCs w:val="22"/>
        </w:rPr>
        <w:t>o e fun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de confian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a, conforme especificado no Anexo III deste decreto, em substitui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aos previstos no Anexo VII do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68.742, de 5 de agosto de 2024.</w:t>
      </w:r>
    </w:p>
    <w:p w14:paraId="60F0E7BE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5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- Nos termos do artigo 18 da Lei Complementar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1.395, de 22 de dezembro de 2023, e do artigo 19 do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68.742, de 5 de agosto de 2024, existem, no </w:t>
      </w:r>
      <w:r w:rsidRPr="00D00131">
        <w:rPr>
          <w:rFonts w:ascii="Calibri" w:hAnsi="Calibri" w:cs="Calibri"/>
          <w:sz w:val="22"/>
          <w:szCs w:val="22"/>
        </w:rPr>
        <w:t>â</w:t>
      </w:r>
      <w:r w:rsidRPr="00D00131">
        <w:rPr>
          <w:rFonts w:ascii="Helvetica" w:hAnsi="Helvetica" w:cs="Helvetica"/>
          <w:sz w:val="22"/>
          <w:szCs w:val="22"/>
        </w:rPr>
        <w:t>mbito da Secretaria da Administra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Penitenci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>ria, fun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de confian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 privativas e requisitos complementares de preenchimento de cargos em comiss</w:t>
      </w:r>
      <w:r w:rsidRPr="00D00131">
        <w:rPr>
          <w:rFonts w:ascii="Calibri" w:hAnsi="Calibri" w:cs="Calibri"/>
          <w:sz w:val="22"/>
          <w:szCs w:val="22"/>
        </w:rPr>
        <w:t>ã</w:t>
      </w:r>
      <w:r w:rsidRPr="00D00131">
        <w:rPr>
          <w:rFonts w:ascii="Helvetica" w:hAnsi="Helvetica" w:cs="Helvetica"/>
          <w:sz w:val="22"/>
          <w:szCs w:val="22"/>
        </w:rPr>
        <w:t>o e fun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de confian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a, conforme identificado no Anexo II deste decreto.</w:t>
      </w:r>
    </w:p>
    <w:p w14:paraId="14F75E4F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6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- As gratifica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incompat</w:t>
      </w:r>
      <w:r w:rsidRPr="00D00131">
        <w:rPr>
          <w:rFonts w:ascii="Calibri" w:hAnsi="Calibri" w:cs="Calibri"/>
          <w:sz w:val="22"/>
          <w:szCs w:val="22"/>
        </w:rPr>
        <w:t>í</w:t>
      </w:r>
      <w:r w:rsidRPr="00D00131">
        <w:rPr>
          <w:rFonts w:ascii="Helvetica" w:hAnsi="Helvetica" w:cs="Helvetica"/>
          <w:sz w:val="22"/>
          <w:szCs w:val="22"/>
        </w:rPr>
        <w:t>veis com o regime de subs</w:t>
      </w:r>
      <w:r w:rsidRPr="00D00131">
        <w:rPr>
          <w:rFonts w:ascii="Calibri" w:hAnsi="Calibri" w:cs="Calibri"/>
          <w:sz w:val="22"/>
          <w:szCs w:val="22"/>
        </w:rPr>
        <w:t>í</w:t>
      </w:r>
      <w:r w:rsidRPr="00D00131">
        <w:rPr>
          <w:rFonts w:ascii="Helvetica" w:hAnsi="Helvetica" w:cs="Helvetica"/>
          <w:sz w:val="22"/>
          <w:szCs w:val="22"/>
        </w:rPr>
        <w:t>dios dos cargos em comiss</w:t>
      </w:r>
      <w:r w:rsidRPr="00D00131">
        <w:rPr>
          <w:rFonts w:ascii="Calibri" w:hAnsi="Calibri" w:cs="Calibri"/>
          <w:sz w:val="22"/>
          <w:szCs w:val="22"/>
        </w:rPr>
        <w:t>ã</w:t>
      </w:r>
      <w:r w:rsidRPr="00D00131">
        <w:rPr>
          <w:rFonts w:ascii="Helvetica" w:hAnsi="Helvetica" w:cs="Helvetica"/>
          <w:sz w:val="22"/>
          <w:szCs w:val="22"/>
        </w:rPr>
        <w:t>o, em atendimento ao disposto no artigo 13 da Lei Complementar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1.395, de 22 de dezembro de 2023, est</w:t>
      </w:r>
      <w:r w:rsidRPr="00D00131">
        <w:rPr>
          <w:rFonts w:ascii="Calibri" w:hAnsi="Calibri" w:cs="Calibri"/>
          <w:sz w:val="22"/>
          <w:szCs w:val="22"/>
        </w:rPr>
        <w:t>ã</w:t>
      </w:r>
      <w:r w:rsidRPr="00D00131">
        <w:rPr>
          <w:rFonts w:ascii="Helvetica" w:hAnsi="Helvetica" w:cs="Helvetica"/>
          <w:sz w:val="22"/>
          <w:szCs w:val="22"/>
        </w:rPr>
        <w:t>o listadas no Anexo V deste decreto.</w:t>
      </w:r>
    </w:p>
    <w:p w14:paraId="70E9C0F5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Par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 xml:space="preserve">grafo </w:t>
      </w:r>
      <w:r w:rsidRPr="00D00131">
        <w:rPr>
          <w:rFonts w:ascii="Calibri" w:hAnsi="Calibri" w:cs="Calibri"/>
          <w:sz w:val="22"/>
          <w:szCs w:val="22"/>
        </w:rPr>
        <w:t>ú</w:t>
      </w:r>
      <w:r w:rsidRPr="00D00131">
        <w:rPr>
          <w:rFonts w:ascii="Helvetica" w:hAnsi="Helvetica" w:cs="Helvetica"/>
          <w:sz w:val="22"/>
          <w:szCs w:val="22"/>
        </w:rPr>
        <w:t>nico - Nos casos de designa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em FCESP e nas hip</w:t>
      </w:r>
      <w:r w:rsidRPr="00D00131">
        <w:rPr>
          <w:rFonts w:ascii="Calibri" w:hAnsi="Calibri" w:cs="Calibri"/>
          <w:sz w:val="22"/>
          <w:szCs w:val="22"/>
        </w:rPr>
        <w:t>ó</w:t>
      </w:r>
      <w:r w:rsidRPr="00D00131">
        <w:rPr>
          <w:rFonts w:ascii="Helvetica" w:hAnsi="Helvetica" w:cs="Helvetica"/>
          <w:sz w:val="22"/>
          <w:szCs w:val="22"/>
        </w:rPr>
        <w:t>teses de nomea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em CCESP em que a op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seja pela remunera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do cargo efetivo de origem acrescida do percentual de 60% (sessenta por cento) do valor do subs</w:t>
      </w:r>
      <w:r w:rsidRPr="00D00131">
        <w:rPr>
          <w:rFonts w:ascii="Calibri" w:hAnsi="Calibri" w:cs="Calibri"/>
          <w:sz w:val="22"/>
          <w:szCs w:val="22"/>
        </w:rPr>
        <w:t>í</w:t>
      </w:r>
      <w:r w:rsidRPr="00D00131">
        <w:rPr>
          <w:rFonts w:ascii="Helvetica" w:hAnsi="Helvetica" w:cs="Helvetica"/>
          <w:sz w:val="22"/>
          <w:szCs w:val="22"/>
        </w:rPr>
        <w:t xml:space="preserve">dio fixado para o </w:t>
      </w:r>
      <w:r w:rsidRPr="00D00131">
        <w:rPr>
          <w:rFonts w:ascii="Helvetica" w:hAnsi="Helvetica" w:cs="Helvetica"/>
          <w:sz w:val="22"/>
          <w:szCs w:val="22"/>
        </w:rPr>
        <w:lastRenderedPageBreak/>
        <w:t>respectivo cargo em comiss</w:t>
      </w:r>
      <w:r w:rsidRPr="00D00131">
        <w:rPr>
          <w:rFonts w:ascii="Calibri" w:hAnsi="Calibri" w:cs="Calibri"/>
          <w:sz w:val="22"/>
          <w:szCs w:val="22"/>
        </w:rPr>
        <w:t>ã</w:t>
      </w:r>
      <w:r w:rsidRPr="00D00131">
        <w:rPr>
          <w:rFonts w:ascii="Helvetica" w:hAnsi="Helvetica" w:cs="Helvetica"/>
          <w:sz w:val="22"/>
          <w:szCs w:val="22"/>
        </w:rPr>
        <w:t>o, dever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 xml:space="preserve"> ser observado o disposto nos artigos 15 e 16 da Lei Complementar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1.395, de 22 de dezembro de 2023.</w:t>
      </w:r>
    </w:p>
    <w:p w14:paraId="529C630D" w14:textId="77777777" w:rsidR="00416DCD" w:rsidRPr="002C7CA0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sz w:val="22"/>
          <w:szCs w:val="22"/>
        </w:rPr>
      </w:pPr>
      <w:r w:rsidRPr="002C7CA0">
        <w:rPr>
          <w:rFonts w:ascii="Helvetica" w:hAnsi="Helvetica" w:cs="Helvetica"/>
          <w:strike/>
          <w:sz w:val="22"/>
          <w:szCs w:val="22"/>
        </w:rPr>
        <w:t>Artigo 7</w:t>
      </w:r>
      <w:r w:rsidRPr="002C7CA0">
        <w:rPr>
          <w:rFonts w:ascii="Calibri" w:hAnsi="Calibri" w:cs="Calibri"/>
          <w:strike/>
          <w:sz w:val="22"/>
          <w:szCs w:val="22"/>
        </w:rPr>
        <w:t>º</w:t>
      </w:r>
      <w:r w:rsidRPr="002C7CA0">
        <w:rPr>
          <w:rFonts w:ascii="Helvetica" w:hAnsi="Helvetica" w:cs="Helvetica"/>
          <w:strike/>
          <w:sz w:val="22"/>
          <w:szCs w:val="22"/>
        </w:rPr>
        <w:t xml:space="preserve"> - Este decreto entra em vigor em 1</w:t>
      </w:r>
      <w:r w:rsidRPr="002C7CA0">
        <w:rPr>
          <w:rFonts w:ascii="Calibri" w:hAnsi="Calibri" w:cs="Calibri"/>
          <w:strike/>
          <w:sz w:val="22"/>
          <w:szCs w:val="22"/>
        </w:rPr>
        <w:t>º</w:t>
      </w:r>
      <w:r w:rsidRPr="002C7CA0">
        <w:rPr>
          <w:rFonts w:ascii="Helvetica" w:hAnsi="Helvetica" w:cs="Helvetica"/>
          <w:strike/>
          <w:sz w:val="22"/>
          <w:szCs w:val="22"/>
        </w:rPr>
        <w:t xml:space="preserve"> de janeiro de 2025, ficando revogadas as disposi</w:t>
      </w:r>
      <w:r w:rsidRPr="002C7CA0">
        <w:rPr>
          <w:rFonts w:ascii="Calibri" w:hAnsi="Calibri" w:cs="Calibri"/>
          <w:strike/>
          <w:sz w:val="22"/>
          <w:szCs w:val="22"/>
        </w:rPr>
        <w:t>çõ</w:t>
      </w:r>
      <w:r w:rsidRPr="002C7CA0">
        <w:rPr>
          <w:rFonts w:ascii="Helvetica" w:hAnsi="Helvetica" w:cs="Helvetica"/>
          <w:strike/>
          <w:sz w:val="22"/>
          <w:szCs w:val="22"/>
        </w:rPr>
        <w:t>es em contr</w:t>
      </w:r>
      <w:r w:rsidRPr="002C7CA0">
        <w:rPr>
          <w:rFonts w:ascii="Calibri" w:hAnsi="Calibri" w:cs="Calibri"/>
          <w:strike/>
          <w:sz w:val="22"/>
          <w:szCs w:val="22"/>
        </w:rPr>
        <w:t>á</w:t>
      </w:r>
      <w:r w:rsidRPr="002C7CA0">
        <w:rPr>
          <w:rFonts w:ascii="Helvetica" w:hAnsi="Helvetica" w:cs="Helvetica"/>
          <w:strike/>
          <w:sz w:val="22"/>
          <w:szCs w:val="22"/>
        </w:rPr>
        <w:t>rio, em especial:</w:t>
      </w:r>
    </w:p>
    <w:p w14:paraId="4073276D" w14:textId="11F29A02" w:rsidR="002C7CA0" w:rsidRPr="002C7CA0" w:rsidRDefault="002C7CA0" w:rsidP="002C7CA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2C7CA0">
        <w:rPr>
          <w:rFonts w:ascii="Helvetica" w:hAnsi="Helvetica" w:cs="Helvetica"/>
          <w:b/>
          <w:bCs/>
          <w:i/>
          <w:iCs/>
          <w:sz w:val="22"/>
          <w:szCs w:val="22"/>
        </w:rPr>
        <w:t>(</w:t>
      </w:r>
      <w:r w:rsidRPr="002C7CA0">
        <w:rPr>
          <w:rFonts w:ascii="Helvetica" w:hAnsi="Helvetica" w:cs="Helvetica"/>
          <w:b/>
          <w:bCs/>
          <w:i/>
          <w:iCs/>
          <w:color w:val="990099"/>
          <w:sz w:val="22"/>
          <w:szCs w:val="22"/>
        </w:rPr>
        <w:t>*</w:t>
      </w:r>
      <w:r w:rsidRPr="002C7CA0">
        <w:rPr>
          <w:rFonts w:ascii="Helvetica" w:hAnsi="Helvetica" w:cs="Helvetica"/>
          <w:b/>
          <w:bCs/>
          <w:i/>
          <w:iCs/>
          <w:sz w:val="22"/>
          <w:szCs w:val="22"/>
        </w:rPr>
        <w:t>) Nova reda</w:t>
      </w:r>
      <w:r w:rsidRPr="002C7CA0">
        <w:rPr>
          <w:rFonts w:ascii="Calibri" w:hAnsi="Calibri" w:cs="Calibri"/>
          <w:b/>
          <w:bCs/>
          <w:i/>
          <w:iCs/>
          <w:sz w:val="22"/>
          <w:szCs w:val="22"/>
        </w:rPr>
        <w:t>çã</w:t>
      </w:r>
      <w:r w:rsidRPr="002C7CA0">
        <w:rPr>
          <w:rFonts w:ascii="Helvetica" w:hAnsi="Helvetica" w:cs="Helvetica"/>
          <w:b/>
          <w:bCs/>
          <w:i/>
          <w:iCs/>
          <w:sz w:val="22"/>
          <w:szCs w:val="22"/>
        </w:rPr>
        <w:t>o dada pelo Decreto n</w:t>
      </w:r>
      <w:r w:rsidRPr="002C7CA0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2C7CA0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69.306, de 10 de janeiro de 2025 </w:t>
      </w:r>
    </w:p>
    <w:p w14:paraId="1F13B027" w14:textId="1CBC54E5" w:rsidR="002C7CA0" w:rsidRPr="002C7CA0" w:rsidRDefault="002C7CA0" w:rsidP="002C7CA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3333FF"/>
          <w:sz w:val="22"/>
          <w:szCs w:val="22"/>
        </w:rPr>
      </w:pPr>
      <w:r w:rsidRPr="002C7CA0">
        <w:rPr>
          <w:rFonts w:ascii="Helvetica" w:hAnsi="Helvetica" w:cs="Helvetica"/>
          <w:color w:val="3333FF"/>
          <w:sz w:val="22"/>
          <w:szCs w:val="22"/>
        </w:rPr>
        <w:t>Artigo 7</w:t>
      </w:r>
      <w:r w:rsidRPr="002C7CA0">
        <w:rPr>
          <w:rFonts w:ascii="Calibri" w:hAnsi="Calibri" w:cs="Calibri"/>
          <w:color w:val="3333FF"/>
          <w:sz w:val="22"/>
          <w:szCs w:val="22"/>
        </w:rPr>
        <w:t>º</w:t>
      </w:r>
      <w:r w:rsidRPr="002C7CA0">
        <w:rPr>
          <w:rFonts w:ascii="Helvetica" w:hAnsi="Helvetica" w:cs="Helvetica"/>
          <w:color w:val="3333FF"/>
          <w:sz w:val="22"/>
          <w:szCs w:val="22"/>
        </w:rPr>
        <w:t xml:space="preserve"> - Este decreto entra em vigor no primeiro dia do m</w:t>
      </w:r>
      <w:r w:rsidRPr="002C7CA0">
        <w:rPr>
          <w:rFonts w:ascii="Calibri" w:hAnsi="Calibri" w:cs="Calibri"/>
          <w:color w:val="3333FF"/>
          <w:sz w:val="22"/>
          <w:szCs w:val="22"/>
        </w:rPr>
        <w:t>ê</w:t>
      </w:r>
      <w:r w:rsidRPr="002C7CA0">
        <w:rPr>
          <w:rFonts w:ascii="Helvetica" w:hAnsi="Helvetica" w:cs="Helvetica"/>
          <w:color w:val="3333FF"/>
          <w:sz w:val="22"/>
          <w:szCs w:val="22"/>
        </w:rPr>
        <w:t>s subsequente ao t</w:t>
      </w:r>
      <w:r w:rsidRPr="002C7CA0">
        <w:rPr>
          <w:rFonts w:ascii="Calibri" w:hAnsi="Calibri" w:cs="Calibri"/>
          <w:color w:val="3333FF"/>
          <w:sz w:val="22"/>
          <w:szCs w:val="22"/>
        </w:rPr>
        <w:t>é</w:t>
      </w:r>
      <w:r w:rsidRPr="002C7CA0">
        <w:rPr>
          <w:rFonts w:ascii="Helvetica" w:hAnsi="Helvetica" w:cs="Helvetica"/>
          <w:color w:val="3333FF"/>
          <w:sz w:val="22"/>
          <w:szCs w:val="22"/>
        </w:rPr>
        <w:t>rmino do prazo de 30 (trinta) dias contado da data da sua publica</w:t>
      </w:r>
      <w:r w:rsidRPr="002C7CA0">
        <w:rPr>
          <w:rFonts w:ascii="Calibri" w:hAnsi="Calibri" w:cs="Calibri"/>
          <w:color w:val="3333FF"/>
          <w:sz w:val="22"/>
          <w:szCs w:val="22"/>
        </w:rPr>
        <w:t>çã</w:t>
      </w:r>
      <w:r w:rsidRPr="002C7CA0">
        <w:rPr>
          <w:rFonts w:ascii="Helvetica" w:hAnsi="Helvetica" w:cs="Helvetica"/>
          <w:color w:val="3333FF"/>
          <w:sz w:val="22"/>
          <w:szCs w:val="22"/>
        </w:rPr>
        <w:t>o, ficando revogadas as disposi</w:t>
      </w:r>
      <w:r w:rsidRPr="002C7CA0">
        <w:rPr>
          <w:rFonts w:ascii="Calibri" w:hAnsi="Calibri" w:cs="Calibri"/>
          <w:color w:val="3333FF"/>
          <w:sz w:val="22"/>
          <w:szCs w:val="22"/>
        </w:rPr>
        <w:t>çõ</w:t>
      </w:r>
      <w:r w:rsidRPr="002C7CA0">
        <w:rPr>
          <w:rFonts w:ascii="Helvetica" w:hAnsi="Helvetica" w:cs="Helvetica"/>
          <w:color w:val="3333FF"/>
          <w:sz w:val="22"/>
          <w:szCs w:val="22"/>
        </w:rPr>
        <w:t>es em contr</w:t>
      </w:r>
      <w:r w:rsidRPr="002C7CA0">
        <w:rPr>
          <w:rFonts w:ascii="Calibri" w:hAnsi="Calibri" w:cs="Calibri"/>
          <w:color w:val="3333FF"/>
          <w:sz w:val="22"/>
          <w:szCs w:val="22"/>
        </w:rPr>
        <w:t>á</w:t>
      </w:r>
      <w:r w:rsidRPr="002C7CA0">
        <w:rPr>
          <w:rFonts w:ascii="Helvetica" w:hAnsi="Helvetica" w:cs="Helvetica"/>
          <w:color w:val="3333FF"/>
          <w:sz w:val="22"/>
          <w:szCs w:val="22"/>
        </w:rPr>
        <w:t>rio, em especial: (NR)</w:t>
      </w:r>
    </w:p>
    <w:p w14:paraId="5490C0DD" w14:textId="5CF78770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D00131">
        <w:rPr>
          <w:rFonts w:ascii="Helvetica" w:hAnsi="Helvetica" w:cs="Helvetica"/>
          <w:sz w:val="22"/>
          <w:szCs w:val="22"/>
        </w:rPr>
        <w:t>o</w:t>
      </w:r>
      <w:proofErr w:type="gramEnd"/>
      <w:r w:rsidRPr="00D00131">
        <w:rPr>
          <w:rFonts w:ascii="Helvetica" w:hAnsi="Helvetica" w:cs="Helvetica"/>
          <w:sz w:val="22"/>
          <w:szCs w:val="22"/>
        </w:rPr>
        <w:t xml:space="preserve">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43.277, de 3 de julho 1998;</w:t>
      </w:r>
    </w:p>
    <w:p w14:paraId="5043C1A4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D00131">
        <w:rPr>
          <w:rFonts w:ascii="Helvetica" w:hAnsi="Helvetica" w:cs="Helvetica"/>
          <w:sz w:val="22"/>
          <w:szCs w:val="22"/>
        </w:rPr>
        <w:t>o</w:t>
      </w:r>
      <w:proofErr w:type="gramEnd"/>
      <w:r w:rsidRPr="00D00131">
        <w:rPr>
          <w:rFonts w:ascii="Helvetica" w:hAnsi="Helvetica" w:cs="Helvetica"/>
          <w:sz w:val="22"/>
          <w:szCs w:val="22"/>
        </w:rPr>
        <w:t xml:space="preserve">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45.174, de 6 de setembro 2000;</w:t>
      </w:r>
    </w:p>
    <w:p w14:paraId="526884DF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III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45.177, de 8 de setembro 2000;</w:t>
      </w:r>
    </w:p>
    <w:p w14:paraId="0EBE461E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D00131">
        <w:rPr>
          <w:rFonts w:ascii="Helvetica" w:hAnsi="Helvetica" w:cs="Helvetica"/>
          <w:sz w:val="22"/>
          <w:szCs w:val="22"/>
        </w:rPr>
        <w:t>o</w:t>
      </w:r>
      <w:proofErr w:type="gramEnd"/>
      <w:r w:rsidRPr="00D00131">
        <w:rPr>
          <w:rFonts w:ascii="Helvetica" w:hAnsi="Helvetica" w:cs="Helvetica"/>
          <w:sz w:val="22"/>
          <w:szCs w:val="22"/>
        </w:rPr>
        <w:t xml:space="preserve">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45.271, de 5 de outubro 2000;</w:t>
      </w:r>
    </w:p>
    <w:p w14:paraId="34949DFA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D00131">
        <w:rPr>
          <w:rFonts w:ascii="Helvetica" w:hAnsi="Helvetica" w:cs="Helvetica"/>
          <w:sz w:val="22"/>
          <w:szCs w:val="22"/>
        </w:rPr>
        <w:t>o</w:t>
      </w:r>
      <w:proofErr w:type="gramEnd"/>
      <w:r w:rsidRPr="00D00131">
        <w:rPr>
          <w:rFonts w:ascii="Helvetica" w:hAnsi="Helvetica" w:cs="Helvetica"/>
          <w:sz w:val="22"/>
          <w:szCs w:val="22"/>
        </w:rPr>
        <w:t xml:space="preserve">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46.046, de 23 de agosto 2001;</w:t>
      </w:r>
    </w:p>
    <w:p w14:paraId="447D58AF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 xml:space="preserve">VI </w:t>
      </w:r>
      <w:r w:rsidRPr="00D00131">
        <w:rPr>
          <w:rFonts w:ascii="Arial" w:hAnsi="Arial" w:cs="Arial"/>
          <w:sz w:val="22"/>
          <w:szCs w:val="22"/>
        </w:rPr>
        <w:t>–</w:t>
      </w:r>
      <w:r w:rsidRPr="00D00131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D00131">
        <w:rPr>
          <w:rFonts w:ascii="Helvetica" w:hAnsi="Helvetica" w:cs="Helvetica"/>
          <w:sz w:val="22"/>
          <w:szCs w:val="22"/>
        </w:rPr>
        <w:t>o</w:t>
      </w:r>
      <w:proofErr w:type="gramEnd"/>
      <w:r w:rsidRPr="00D00131">
        <w:rPr>
          <w:rFonts w:ascii="Helvetica" w:hAnsi="Helvetica" w:cs="Helvetica"/>
          <w:sz w:val="22"/>
          <w:szCs w:val="22"/>
        </w:rPr>
        <w:t xml:space="preserve"> Decreto n</w:t>
      </w:r>
      <w:r w:rsidRPr="00D00131">
        <w:rPr>
          <w:rFonts w:ascii="Arial" w:hAnsi="Arial" w:cs="Arial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46.191, de 18 de outubro 2001;</w:t>
      </w:r>
    </w:p>
    <w:p w14:paraId="17C01BC0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VII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46.534, de 7 de fevereiro 2002;</w:t>
      </w:r>
    </w:p>
    <w:p w14:paraId="3FF556FD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VIII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46.623, de 21 de mar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o 2002;</w:t>
      </w:r>
    </w:p>
    <w:p w14:paraId="4216F144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D00131">
        <w:rPr>
          <w:rFonts w:ascii="Helvetica" w:hAnsi="Helvetica" w:cs="Helvetica"/>
          <w:sz w:val="22"/>
          <w:szCs w:val="22"/>
        </w:rPr>
        <w:t>o</w:t>
      </w:r>
      <w:proofErr w:type="gramEnd"/>
      <w:r w:rsidRPr="00D00131">
        <w:rPr>
          <w:rFonts w:ascii="Helvetica" w:hAnsi="Helvetica" w:cs="Helvetica"/>
          <w:sz w:val="22"/>
          <w:szCs w:val="22"/>
        </w:rPr>
        <w:t xml:space="preserve">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46.637, de 27 de mar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o 2002;</w:t>
      </w:r>
    </w:p>
    <w:p w14:paraId="053290E1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D00131">
        <w:rPr>
          <w:rFonts w:ascii="Helvetica" w:hAnsi="Helvetica" w:cs="Helvetica"/>
          <w:sz w:val="22"/>
          <w:szCs w:val="22"/>
        </w:rPr>
        <w:t>o</w:t>
      </w:r>
      <w:proofErr w:type="gramEnd"/>
      <w:r w:rsidRPr="00D00131">
        <w:rPr>
          <w:rFonts w:ascii="Helvetica" w:hAnsi="Helvetica" w:cs="Helvetica"/>
          <w:sz w:val="22"/>
          <w:szCs w:val="22"/>
        </w:rPr>
        <w:t xml:space="preserve">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47.751, de 7 de abril 2003;</w:t>
      </w:r>
    </w:p>
    <w:p w14:paraId="7FECACAD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XI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47.912, de 27 de junho 2003;</w:t>
      </w:r>
    </w:p>
    <w:p w14:paraId="35A957BE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XII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48.497, de 13 de fevereiro 2004;</w:t>
      </w:r>
    </w:p>
    <w:p w14:paraId="3C97E745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XIII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48.612, de 30 de abril 2004;</w:t>
      </w:r>
    </w:p>
    <w:p w14:paraId="2A901457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XIV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48.658, de 13 de maio 2004;</w:t>
      </w:r>
    </w:p>
    <w:p w14:paraId="74691203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 xml:space="preserve">XV - </w:t>
      </w:r>
      <w:proofErr w:type="gramStart"/>
      <w:r w:rsidRPr="00D00131">
        <w:rPr>
          <w:rFonts w:ascii="Helvetica" w:hAnsi="Helvetica" w:cs="Helvetica"/>
          <w:sz w:val="22"/>
          <w:szCs w:val="22"/>
        </w:rPr>
        <w:t>o</w:t>
      </w:r>
      <w:proofErr w:type="gramEnd"/>
      <w:r w:rsidRPr="00D00131">
        <w:rPr>
          <w:rFonts w:ascii="Helvetica" w:hAnsi="Helvetica" w:cs="Helvetica"/>
          <w:sz w:val="22"/>
          <w:szCs w:val="22"/>
        </w:rPr>
        <w:t xml:space="preserve">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48.802, de 21 de julho 2004;</w:t>
      </w:r>
    </w:p>
    <w:p w14:paraId="7DE4F712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XVI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48.905, de 30 de agosto 2004;</w:t>
      </w:r>
    </w:p>
    <w:p w14:paraId="53E762A7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XVII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49.335, de 5 de janeiro 2005;</w:t>
      </w:r>
    </w:p>
    <w:p w14:paraId="6EC076E8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XVIII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49.349, de 27 de janeiro 2005;</w:t>
      </w:r>
    </w:p>
    <w:p w14:paraId="689EA51B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XIX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49.377, de 14 de fevereiro 2005;</w:t>
      </w:r>
    </w:p>
    <w:p w14:paraId="2930DC58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 xml:space="preserve">XX - </w:t>
      </w:r>
      <w:proofErr w:type="gramStart"/>
      <w:r w:rsidRPr="00D00131">
        <w:rPr>
          <w:rFonts w:ascii="Helvetica" w:hAnsi="Helvetica" w:cs="Helvetica"/>
          <w:sz w:val="22"/>
          <w:szCs w:val="22"/>
        </w:rPr>
        <w:t>o</w:t>
      </w:r>
      <w:proofErr w:type="gramEnd"/>
      <w:r w:rsidRPr="00D00131">
        <w:rPr>
          <w:rFonts w:ascii="Helvetica" w:hAnsi="Helvetica" w:cs="Helvetica"/>
          <w:sz w:val="22"/>
          <w:szCs w:val="22"/>
        </w:rPr>
        <w:t xml:space="preserve">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49.378, de 14 de fevereiro 2005;</w:t>
      </w:r>
    </w:p>
    <w:p w14:paraId="5281E626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XXI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49.379, de 14 de fevereiro 2005;</w:t>
      </w:r>
    </w:p>
    <w:p w14:paraId="5C6712E6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XXII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49.380, de 14 de fevereiro 2005;</w:t>
      </w:r>
    </w:p>
    <w:p w14:paraId="794CEC40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XXIII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49.480, de 24 de mar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o 2005;</w:t>
      </w:r>
    </w:p>
    <w:p w14:paraId="17104645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XXIV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49.577, de 4 de maio 2005;</w:t>
      </w:r>
    </w:p>
    <w:p w14:paraId="666471A6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XXV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49.642, de 1 de junho 2005;</w:t>
      </w:r>
    </w:p>
    <w:p w14:paraId="3668CA11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XXVI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49.865, de 8 de agosto 2005;</w:t>
      </w:r>
    </w:p>
    <w:p w14:paraId="6D1CC311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XXVII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49.984, de 6 de setembro 2005;</w:t>
      </w:r>
    </w:p>
    <w:p w14:paraId="03745BAA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lastRenderedPageBreak/>
        <w:t>XXVIII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49.985, de 6 de setembro 2005;</w:t>
      </w:r>
    </w:p>
    <w:p w14:paraId="21ED3F3C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XXIX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49.987, de 6 de setembro 2005;</w:t>
      </w:r>
    </w:p>
    <w:p w14:paraId="259F964C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XXX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50.225, de 9 de novembro 2005;</w:t>
      </w:r>
    </w:p>
    <w:p w14:paraId="7655AF9B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XXXI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50.412, de 27 de dezembro 2005;</w:t>
      </w:r>
    </w:p>
    <w:p w14:paraId="503ED0E2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XXXII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50.556, de 23 de fevereiro 2006;</w:t>
      </w:r>
    </w:p>
    <w:p w14:paraId="14E04672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XXXIII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50.911, de 27 de junho 2006;</w:t>
      </w:r>
    </w:p>
    <w:p w14:paraId="7AFB3CCE" w14:textId="77A8B029" w:rsidR="00416DCD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b/>
          <w:bCs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XXXIV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51.51157, de 29 de janeiro 2007;</w:t>
      </w:r>
      <w:r w:rsidR="00B2577E">
        <w:rPr>
          <w:rFonts w:ascii="Calibri" w:hAnsi="Calibri" w:cs="Calibri"/>
          <w:b/>
          <w:bCs/>
          <w:sz w:val="22"/>
          <w:szCs w:val="22"/>
        </w:rPr>
        <w:t xml:space="preserve"> - retificação abaixo –</w:t>
      </w:r>
    </w:p>
    <w:p w14:paraId="53BEFC71" w14:textId="77777777" w:rsidR="00B2577E" w:rsidRPr="00B2577E" w:rsidRDefault="00B2577E" w:rsidP="00B2577E">
      <w:pPr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b/>
          <w:bCs/>
          <w:sz w:val="22"/>
          <w:szCs w:val="22"/>
        </w:rPr>
      </w:pPr>
      <w:r w:rsidRPr="00B2577E">
        <w:rPr>
          <w:rFonts w:ascii="Calibri" w:hAnsi="Calibri" w:cs="Calibri"/>
          <w:b/>
          <w:bCs/>
          <w:sz w:val="22"/>
          <w:szCs w:val="22"/>
        </w:rPr>
        <w:t xml:space="preserve">leia-se como segue e não como constou: </w:t>
      </w:r>
    </w:p>
    <w:p w14:paraId="5B17A118" w14:textId="6D0D83CF" w:rsidR="00B2577E" w:rsidRPr="00B2577E" w:rsidRDefault="00B2577E" w:rsidP="00B2577E">
      <w:pPr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sz w:val="22"/>
          <w:szCs w:val="22"/>
        </w:rPr>
      </w:pPr>
      <w:r w:rsidRPr="00B2577E">
        <w:rPr>
          <w:rFonts w:ascii="Calibri" w:hAnsi="Calibri" w:cs="Calibri"/>
          <w:sz w:val="22"/>
          <w:szCs w:val="22"/>
        </w:rPr>
        <w:t>XXXIV - o Decreto nº 51.517, de 29 de janeiro de 2007;</w:t>
      </w:r>
    </w:p>
    <w:p w14:paraId="1358B049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XXXV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51.530, de 30 de janeiro 2007;</w:t>
      </w:r>
    </w:p>
    <w:p w14:paraId="4C6FA754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XXXVI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51.816, de 17 de maio 2007;</w:t>
      </w:r>
    </w:p>
    <w:p w14:paraId="72730DF1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XXXVII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51.955, de 3 de julho 2007;</w:t>
      </w:r>
    </w:p>
    <w:p w14:paraId="42EABAE1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XXXVIII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52.071, de 17 de agosto 2007;</w:t>
      </w:r>
    </w:p>
    <w:p w14:paraId="42102BF8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XXXIX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52.376, de 19 de novembro 2007;</w:t>
      </w:r>
    </w:p>
    <w:p w14:paraId="0173A7F5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 xml:space="preserve">XL - </w:t>
      </w:r>
      <w:proofErr w:type="gramStart"/>
      <w:r w:rsidRPr="00D00131">
        <w:rPr>
          <w:rFonts w:ascii="Helvetica" w:hAnsi="Helvetica" w:cs="Helvetica"/>
          <w:sz w:val="22"/>
          <w:szCs w:val="22"/>
        </w:rPr>
        <w:t>o</w:t>
      </w:r>
      <w:proofErr w:type="gramEnd"/>
      <w:r w:rsidRPr="00D00131">
        <w:rPr>
          <w:rFonts w:ascii="Helvetica" w:hAnsi="Helvetica" w:cs="Helvetica"/>
          <w:sz w:val="22"/>
          <w:szCs w:val="22"/>
        </w:rPr>
        <w:t xml:space="preserve">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52.520, de 21 de dezembro 2007;</w:t>
      </w:r>
    </w:p>
    <w:p w14:paraId="4CFF13D5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XLI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52.583, de 28 de dezembro 2007;</w:t>
      </w:r>
    </w:p>
    <w:p w14:paraId="70A8A433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XLII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52.766, de 29 de fevereiro 2008;</w:t>
      </w:r>
    </w:p>
    <w:p w14:paraId="10B02B52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XLIII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52.792, de 10 de mar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o 2008;</w:t>
      </w:r>
    </w:p>
    <w:p w14:paraId="517AA6C1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XLIV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52.812, de 17 de mar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o 2008;</w:t>
      </w:r>
    </w:p>
    <w:p w14:paraId="695C1C44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XLV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52.865, de 3 de abril 2008;</w:t>
      </w:r>
    </w:p>
    <w:p w14:paraId="0DB55AF6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XLVI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54.025, de 16 de fevereiro 2009;</w:t>
      </w:r>
    </w:p>
    <w:p w14:paraId="016F4552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XLVII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54.235, de 14 de abril 2009;</w:t>
      </w:r>
    </w:p>
    <w:p w14:paraId="24C305E0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XLVIII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54.294, de 4 de maio 2009;</w:t>
      </w:r>
    </w:p>
    <w:p w14:paraId="68C526DC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XLIX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54.609, de 27 de julho 2009;</w:t>
      </w:r>
    </w:p>
    <w:p w14:paraId="6E70AC02" w14:textId="5BE19CA0" w:rsidR="00416DCD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b/>
          <w:bCs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 xml:space="preserve">L - </w:t>
      </w:r>
      <w:proofErr w:type="gramStart"/>
      <w:r w:rsidRPr="00D00131">
        <w:rPr>
          <w:rFonts w:ascii="Helvetica" w:hAnsi="Helvetica" w:cs="Helvetica"/>
          <w:sz w:val="22"/>
          <w:szCs w:val="22"/>
        </w:rPr>
        <w:t>o</w:t>
      </w:r>
      <w:proofErr w:type="gramEnd"/>
      <w:r w:rsidRPr="00D00131">
        <w:rPr>
          <w:rFonts w:ascii="Helvetica" w:hAnsi="Helvetica" w:cs="Helvetica"/>
          <w:sz w:val="22"/>
          <w:szCs w:val="22"/>
        </w:rPr>
        <w:t xml:space="preserve">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54.668, de 14 de agosto 2009;</w:t>
      </w:r>
      <w:r w:rsidR="00B2577E">
        <w:rPr>
          <w:rFonts w:ascii="Calibri" w:hAnsi="Calibri" w:cs="Calibri"/>
          <w:sz w:val="22"/>
          <w:szCs w:val="22"/>
        </w:rPr>
        <w:t xml:space="preserve"> </w:t>
      </w:r>
      <w:r w:rsidR="00B2577E">
        <w:rPr>
          <w:rFonts w:ascii="Calibri" w:hAnsi="Calibri" w:cs="Calibri"/>
          <w:b/>
          <w:bCs/>
          <w:sz w:val="22"/>
          <w:szCs w:val="22"/>
        </w:rPr>
        <w:t>- retificação abaixo –</w:t>
      </w:r>
    </w:p>
    <w:p w14:paraId="76D0A898" w14:textId="77777777" w:rsidR="00B2577E" w:rsidRPr="00B2577E" w:rsidRDefault="00B2577E" w:rsidP="00B2577E">
      <w:pPr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b/>
          <w:bCs/>
          <w:sz w:val="22"/>
          <w:szCs w:val="22"/>
        </w:rPr>
      </w:pPr>
      <w:r w:rsidRPr="00B2577E">
        <w:rPr>
          <w:rFonts w:ascii="Calibri" w:hAnsi="Calibri" w:cs="Calibri"/>
          <w:b/>
          <w:bCs/>
          <w:sz w:val="22"/>
          <w:szCs w:val="22"/>
        </w:rPr>
        <w:t xml:space="preserve">leia-se como segue e não como constou: </w:t>
      </w:r>
    </w:p>
    <w:p w14:paraId="66064E2F" w14:textId="0A27A735" w:rsidR="00B2577E" w:rsidRPr="00B2577E" w:rsidRDefault="00B2577E" w:rsidP="00B2577E">
      <w:pPr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sz w:val="22"/>
          <w:szCs w:val="22"/>
        </w:rPr>
      </w:pPr>
      <w:r w:rsidRPr="00B2577E">
        <w:rPr>
          <w:rFonts w:ascii="Calibri" w:hAnsi="Calibri" w:cs="Calibri"/>
          <w:sz w:val="22"/>
          <w:szCs w:val="22"/>
        </w:rPr>
        <w:t xml:space="preserve">L - </w:t>
      </w:r>
      <w:proofErr w:type="gramStart"/>
      <w:r w:rsidRPr="00B2577E">
        <w:rPr>
          <w:rFonts w:ascii="Calibri" w:hAnsi="Calibri" w:cs="Calibri"/>
          <w:sz w:val="22"/>
          <w:szCs w:val="22"/>
        </w:rPr>
        <w:t>o</w:t>
      </w:r>
      <w:proofErr w:type="gramEnd"/>
      <w:r w:rsidRPr="00B2577E">
        <w:rPr>
          <w:rFonts w:ascii="Calibri" w:hAnsi="Calibri" w:cs="Calibri"/>
          <w:sz w:val="22"/>
          <w:szCs w:val="22"/>
        </w:rPr>
        <w:t xml:space="preserve"> Decreto nº 54.668, de 11 de agosto de 2009;</w:t>
      </w:r>
    </w:p>
    <w:p w14:paraId="7383C867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LI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55.189, de 16 de dezembro 2009;</w:t>
      </w:r>
    </w:p>
    <w:p w14:paraId="21AC050A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LII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55.214, de 21 de dezembro 2009;</w:t>
      </w:r>
    </w:p>
    <w:p w14:paraId="5F4A2094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LIII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55.733, de 23 de abril 2010;</w:t>
      </w:r>
    </w:p>
    <w:p w14:paraId="39D0C6B3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LIV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55.980, de 1 de julho 2010;</w:t>
      </w:r>
    </w:p>
    <w:p w14:paraId="1963A150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 xml:space="preserve">LV - </w:t>
      </w:r>
      <w:proofErr w:type="gramStart"/>
      <w:r w:rsidRPr="00D00131">
        <w:rPr>
          <w:rFonts w:ascii="Helvetica" w:hAnsi="Helvetica" w:cs="Helvetica"/>
          <w:sz w:val="22"/>
          <w:szCs w:val="22"/>
        </w:rPr>
        <w:t>o</w:t>
      </w:r>
      <w:proofErr w:type="gramEnd"/>
      <w:r w:rsidRPr="00D00131">
        <w:rPr>
          <w:rFonts w:ascii="Helvetica" w:hAnsi="Helvetica" w:cs="Helvetica"/>
          <w:sz w:val="22"/>
          <w:szCs w:val="22"/>
        </w:rPr>
        <w:t xml:space="preserve">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56.322, de 26 de outubro 2010;</w:t>
      </w:r>
    </w:p>
    <w:p w14:paraId="1E303D33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LVI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56.833, de 14 de mar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o 2011;</w:t>
      </w:r>
    </w:p>
    <w:p w14:paraId="3BA89DC7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LVII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56.935, de 15 de abril 2011;</w:t>
      </w:r>
    </w:p>
    <w:p w14:paraId="4EB9A360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lastRenderedPageBreak/>
        <w:t>LVIII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57.185, de 2 de agosto 2011;</w:t>
      </w:r>
    </w:p>
    <w:p w14:paraId="42BD69AC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LIX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57.186, de 2 de agosto 2011;</w:t>
      </w:r>
    </w:p>
    <w:p w14:paraId="778BD67B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 xml:space="preserve">LX - </w:t>
      </w:r>
      <w:proofErr w:type="gramStart"/>
      <w:r w:rsidRPr="00D00131">
        <w:rPr>
          <w:rFonts w:ascii="Helvetica" w:hAnsi="Helvetica" w:cs="Helvetica"/>
          <w:sz w:val="22"/>
          <w:szCs w:val="22"/>
        </w:rPr>
        <w:t>o</w:t>
      </w:r>
      <w:proofErr w:type="gramEnd"/>
      <w:r w:rsidRPr="00D00131">
        <w:rPr>
          <w:rFonts w:ascii="Helvetica" w:hAnsi="Helvetica" w:cs="Helvetica"/>
          <w:sz w:val="22"/>
          <w:szCs w:val="22"/>
        </w:rPr>
        <w:t xml:space="preserve">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57.187, de 2 de agosto 2011;</w:t>
      </w:r>
    </w:p>
    <w:p w14:paraId="4AB01535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LXI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57.188, de 2 de agosto 2011;</w:t>
      </w:r>
    </w:p>
    <w:p w14:paraId="602A7B14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LXII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57.391, de 30 de setembro 2011;</w:t>
      </w:r>
    </w:p>
    <w:p w14:paraId="58C08C86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LXIII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57.434, de 14 de outubro de 2011;</w:t>
      </w:r>
    </w:p>
    <w:p w14:paraId="6DDBDDD9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LXIV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57.548, de 29 de novembro 2011;</w:t>
      </w:r>
    </w:p>
    <w:p w14:paraId="26DAC0A0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LXV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57.687, de 27 de dezembro 2011;</w:t>
      </w:r>
    </w:p>
    <w:p w14:paraId="311C7818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LXVI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57.688, de 27 de dezembro 2011;</w:t>
      </w:r>
    </w:p>
    <w:p w14:paraId="2C37EC83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LXVII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58.172, de 28 de junho 2012;</w:t>
      </w:r>
    </w:p>
    <w:p w14:paraId="7879357A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LXVIII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58.620, de 28 de novembro 2012;</w:t>
      </w:r>
    </w:p>
    <w:p w14:paraId="5D058BFE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LXIX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58.621, de 28 de novembro 2012;</w:t>
      </w:r>
    </w:p>
    <w:p w14:paraId="38D88716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LXX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58.624, de 29 de novembro 2012;</w:t>
      </w:r>
    </w:p>
    <w:p w14:paraId="65C31B7A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LXXI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59.337, de 3 de julho 2013;</w:t>
      </w:r>
    </w:p>
    <w:p w14:paraId="0901F1EA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LXXII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59.530, de 13 de setembro 2013;</w:t>
      </w:r>
    </w:p>
    <w:p w14:paraId="2AAA4246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LXXIII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59.988, de 19 de dezembro 2013;</w:t>
      </w:r>
    </w:p>
    <w:p w14:paraId="60BD4DF8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LXXIV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60.386, de 22 de abril 2014;</w:t>
      </w:r>
    </w:p>
    <w:p w14:paraId="59651B6D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LXXV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60.575, de 26 de junho 2014;</w:t>
      </w:r>
    </w:p>
    <w:p w14:paraId="16DA19DD" w14:textId="6E2D5CC3" w:rsidR="00416DCD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b/>
          <w:bCs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LXXVI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60.839, de 21 de outubro 2014;</w:t>
      </w:r>
      <w:r w:rsidR="00B2577E">
        <w:rPr>
          <w:rFonts w:ascii="Calibri" w:hAnsi="Calibri" w:cs="Calibri"/>
          <w:sz w:val="22"/>
          <w:szCs w:val="22"/>
        </w:rPr>
        <w:t xml:space="preserve"> </w:t>
      </w:r>
      <w:r w:rsidR="00B2577E">
        <w:rPr>
          <w:rFonts w:ascii="Calibri" w:hAnsi="Calibri" w:cs="Calibri"/>
          <w:b/>
          <w:bCs/>
          <w:sz w:val="22"/>
          <w:szCs w:val="22"/>
        </w:rPr>
        <w:t>- retificação abaixo –</w:t>
      </w:r>
    </w:p>
    <w:p w14:paraId="74E122FD" w14:textId="77777777" w:rsidR="00B2577E" w:rsidRPr="00B2577E" w:rsidRDefault="00B2577E" w:rsidP="00B2577E">
      <w:pPr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b/>
          <w:bCs/>
          <w:sz w:val="22"/>
          <w:szCs w:val="22"/>
        </w:rPr>
      </w:pPr>
      <w:r w:rsidRPr="00B2577E">
        <w:rPr>
          <w:rFonts w:ascii="Calibri" w:hAnsi="Calibri" w:cs="Calibri"/>
          <w:b/>
          <w:bCs/>
          <w:sz w:val="22"/>
          <w:szCs w:val="22"/>
        </w:rPr>
        <w:t xml:space="preserve">leia-se como segue e não como constou: </w:t>
      </w:r>
    </w:p>
    <w:p w14:paraId="4EC7CE87" w14:textId="7C08466F" w:rsidR="00B2577E" w:rsidRPr="00B2577E" w:rsidRDefault="00B2577E" w:rsidP="00B2577E">
      <w:pPr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sz w:val="22"/>
          <w:szCs w:val="22"/>
        </w:rPr>
      </w:pPr>
      <w:r w:rsidRPr="00B2577E">
        <w:rPr>
          <w:rFonts w:ascii="Calibri" w:hAnsi="Calibri" w:cs="Calibri"/>
          <w:sz w:val="22"/>
          <w:szCs w:val="22"/>
        </w:rPr>
        <w:t>LXXVI - o Decreto nº 60.839, de 20 de outubro de 2014;</w:t>
      </w:r>
    </w:p>
    <w:p w14:paraId="481EF107" w14:textId="77777777" w:rsidR="00416DCD" w:rsidRPr="00B2577E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2577E">
        <w:rPr>
          <w:rFonts w:ascii="Helvetica" w:hAnsi="Helvetica" w:cs="Helvetica"/>
          <w:sz w:val="22"/>
          <w:szCs w:val="22"/>
        </w:rPr>
        <w:t>LXXVII - o Decreto n</w:t>
      </w:r>
      <w:r w:rsidRPr="00B2577E">
        <w:rPr>
          <w:rFonts w:ascii="Calibri" w:hAnsi="Calibri" w:cs="Calibri"/>
          <w:sz w:val="22"/>
          <w:szCs w:val="22"/>
        </w:rPr>
        <w:t>º</w:t>
      </w:r>
      <w:r w:rsidRPr="00B2577E">
        <w:rPr>
          <w:rFonts w:ascii="Helvetica" w:hAnsi="Helvetica" w:cs="Helvetica"/>
          <w:sz w:val="22"/>
          <w:szCs w:val="22"/>
        </w:rPr>
        <w:t xml:space="preserve"> 60.855, de 23 de outubro 2014;</w:t>
      </w:r>
    </w:p>
    <w:p w14:paraId="661166CB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LXXVIII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60.927, de 28 de novembro 2014;</w:t>
      </w:r>
    </w:p>
    <w:p w14:paraId="44A15E00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LXXIX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60.980, de 12 de dezembro 2014;</w:t>
      </w:r>
    </w:p>
    <w:p w14:paraId="7DA0012F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LXXX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60.981, de 12 de dezembro 2014;</w:t>
      </w:r>
    </w:p>
    <w:p w14:paraId="7E5A6A72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LXXXI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61.813, de 20 de janeiro 2016;</w:t>
      </w:r>
    </w:p>
    <w:p w14:paraId="6DB299B6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LXXXII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62.420, de 17 de janeiro 2017;</w:t>
      </w:r>
    </w:p>
    <w:p w14:paraId="77BFD685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LXXXIII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62.762, de 4 de agosto 2017;</w:t>
      </w:r>
    </w:p>
    <w:p w14:paraId="1595B2D1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LXXXIV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63.109, de 26 de dezembro 2017;</w:t>
      </w:r>
    </w:p>
    <w:p w14:paraId="2AF9B134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LXXXV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63.699, de 11 de setembro 2018;</w:t>
      </w:r>
    </w:p>
    <w:p w14:paraId="480FD0FC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LXXXVI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63.858, de 28 de novembro 2018;</w:t>
      </w:r>
    </w:p>
    <w:p w14:paraId="21D13D1F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LXXXVII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64.351, de 29 de julho 2019;</w:t>
      </w:r>
    </w:p>
    <w:p w14:paraId="7322A57A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LXXXVIII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64.468, de 12 de setembro 2019;</w:t>
      </w:r>
    </w:p>
    <w:p w14:paraId="133323A6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LXXXIX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64.639, de 4 de dezembro 2019;</w:t>
      </w:r>
    </w:p>
    <w:p w14:paraId="2BEB4131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lastRenderedPageBreak/>
        <w:t xml:space="preserve">XC - </w:t>
      </w:r>
      <w:proofErr w:type="gramStart"/>
      <w:r w:rsidRPr="00D00131">
        <w:rPr>
          <w:rFonts w:ascii="Helvetica" w:hAnsi="Helvetica" w:cs="Helvetica"/>
          <w:sz w:val="22"/>
          <w:szCs w:val="22"/>
        </w:rPr>
        <w:t>o</w:t>
      </w:r>
      <w:proofErr w:type="gramEnd"/>
      <w:r w:rsidRPr="00D00131">
        <w:rPr>
          <w:rFonts w:ascii="Helvetica" w:hAnsi="Helvetica" w:cs="Helvetica"/>
          <w:sz w:val="22"/>
          <w:szCs w:val="22"/>
        </w:rPr>
        <w:t xml:space="preserve">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64.815, de 27 de fevereiro 2020;</w:t>
      </w:r>
    </w:p>
    <w:p w14:paraId="7B30BCE1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XCI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65.306, de 25 de novembro 2020;</w:t>
      </w:r>
    </w:p>
    <w:p w14:paraId="17CAF9E7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XCII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65.898, de 30 de julho 2021;</w:t>
      </w:r>
    </w:p>
    <w:p w14:paraId="60E1D7A0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XCIII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66.202, de 9 de novembro de 2021;</w:t>
      </w:r>
    </w:p>
    <w:p w14:paraId="531A049E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XCIV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66.943, de 5 de julho 2022;</w:t>
      </w:r>
    </w:p>
    <w:p w14:paraId="28300607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XCV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67.007, de 1 de agosto 2022;</w:t>
      </w:r>
    </w:p>
    <w:p w14:paraId="55641235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XCVI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67.269, de 11 de novembro 2022;</w:t>
      </w:r>
    </w:p>
    <w:p w14:paraId="7B1B6905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XCVII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67.379, de 19 de dezembro 2022;</w:t>
      </w:r>
    </w:p>
    <w:p w14:paraId="6598E8FD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XCVIII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67.384, de 20 de dezembro 2022;</w:t>
      </w:r>
    </w:p>
    <w:p w14:paraId="362F1BA3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XCIX - 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67.385, de 20 de dezembro 2022;</w:t>
      </w:r>
    </w:p>
    <w:p w14:paraId="4843FB01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 xml:space="preserve">C - </w:t>
      </w:r>
      <w:proofErr w:type="gramStart"/>
      <w:r w:rsidRPr="00D00131">
        <w:rPr>
          <w:rFonts w:ascii="Helvetica" w:hAnsi="Helvetica" w:cs="Helvetica"/>
          <w:sz w:val="22"/>
          <w:szCs w:val="22"/>
        </w:rPr>
        <w:t>o</w:t>
      </w:r>
      <w:proofErr w:type="gramEnd"/>
      <w:r w:rsidRPr="00D00131">
        <w:rPr>
          <w:rFonts w:ascii="Helvetica" w:hAnsi="Helvetica" w:cs="Helvetica"/>
          <w:sz w:val="22"/>
          <w:szCs w:val="22"/>
        </w:rPr>
        <w:t xml:space="preserve">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67.386, de 20 de dezembro 2022;</w:t>
      </w:r>
    </w:p>
    <w:p w14:paraId="73013771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 xml:space="preserve">CI - </w:t>
      </w:r>
      <w:proofErr w:type="gramStart"/>
      <w:r w:rsidRPr="00D00131">
        <w:rPr>
          <w:rFonts w:ascii="Helvetica" w:hAnsi="Helvetica" w:cs="Helvetica"/>
          <w:sz w:val="22"/>
          <w:szCs w:val="22"/>
        </w:rPr>
        <w:t>o</w:t>
      </w:r>
      <w:proofErr w:type="gramEnd"/>
      <w:r w:rsidRPr="00D00131">
        <w:rPr>
          <w:rFonts w:ascii="Helvetica" w:hAnsi="Helvetica" w:cs="Helvetica"/>
          <w:sz w:val="22"/>
          <w:szCs w:val="22"/>
        </w:rPr>
        <w:t xml:space="preserve">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67.871, de 12 de agosto 2023.</w:t>
      </w:r>
    </w:p>
    <w:p w14:paraId="10B8E157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Par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 xml:space="preserve">grafo </w:t>
      </w:r>
      <w:r w:rsidRPr="00D00131">
        <w:rPr>
          <w:rFonts w:ascii="Calibri" w:hAnsi="Calibri" w:cs="Calibri"/>
          <w:sz w:val="22"/>
          <w:szCs w:val="22"/>
        </w:rPr>
        <w:t>ú</w:t>
      </w:r>
      <w:r w:rsidRPr="00D00131">
        <w:rPr>
          <w:rFonts w:ascii="Helvetica" w:hAnsi="Helvetica" w:cs="Helvetica"/>
          <w:sz w:val="22"/>
          <w:szCs w:val="22"/>
        </w:rPr>
        <w:t>nico - At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 xml:space="preserve"> que ocorra, no </w:t>
      </w:r>
      <w:r w:rsidRPr="00D00131">
        <w:rPr>
          <w:rFonts w:ascii="Calibri" w:hAnsi="Calibri" w:cs="Calibri"/>
          <w:sz w:val="22"/>
          <w:szCs w:val="22"/>
        </w:rPr>
        <w:t>â</w:t>
      </w:r>
      <w:r w:rsidRPr="00D00131">
        <w:rPr>
          <w:rFonts w:ascii="Helvetica" w:hAnsi="Helvetica" w:cs="Helvetica"/>
          <w:sz w:val="22"/>
          <w:szCs w:val="22"/>
        </w:rPr>
        <w:t>mbito da Pol</w:t>
      </w:r>
      <w:r w:rsidRPr="00D00131">
        <w:rPr>
          <w:rFonts w:ascii="Calibri" w:hAnsi="Calibri" w:cs="Calibri"/>
          <w:sz w:val="22"/>
          <w:szCs w:val="22"/>
        </w:rPr>
        <w:t>í</w:t>
      </w:r>
      <w:r w:rsidRPr="00D00131">
        <w:rPr>
          <w:rFonts w:ascii="Helvetica" w:hAnsi="Helvetica" w:cs="Helvetica"/>
          <w:sz w:val="22"/>
          <w:szCs w:val="22"/>
        </w:rPr>
        <w:t>cia Penal, o preenchimento de fun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de confian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 (FCESP) privativa da carreira de Policial Penal de que trata o artigo 32 da Lei Complementar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1.416, de 26 de setembro de 2024, ficam mantidas:</w:t>
      </w:r>
    </w:p>
    <w:p w14:paraId="1FA980AD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a) as fun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de dire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o, chefia e encarregatura caracterizadas como atividades espec</w:t>
      </w:r>
      <w:r w:rsidRPr="00D00131">
        <w:rPr>
          <w:rFonts w:ascii="Calibri" w:hAnsi="Calibri" w:cs="Calibri"/>
          <w:sz w:val="22"/>
          <w:szCs w:val="22"/>
        </w:rPr>
        <w:t>í</w:t>
      </w:r>
      <w:r w:rsidRPr="00D00131">
        <w:rPr>
          <w:rFonts w:ascii="Helvetica" w:hAnsi="Helvetica" w:cs="Helvetica"/>
          <w:sz w:val="22"/>
          <w:szCs w:val="22"/>
        </w:rPr>
        <w:t>ficas da carreira de Agente de Seguran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 Penitenci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>ria de que trata o artigo 14 da Lei Complementar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959, de 13 de setembro de 2004, bem como as unidades a que se destinam, identificadas pelos respectivos decretos organizacionais;</w:t>
      </w:r>
    </w:p>
    <w:p w14:paraId="44BA3DEC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b) as fun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de dire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o, chefia e encarregatura caracterizadas como atividades espec</w:t>
      </w:r>
      <w:r w:rsidRPr="00D00131">
        <w:rPr>
          <w:rFonts w:ascii="Calibri" w:hAnsi="Calibri" w:cs="Calibri"/>
          <w:sz w:val="22"/>
          <w:szCs w:val="22"/>
        </w:rPr>
        <w:t>í</w:t>
      </w:r>
      <w:r w:rsidRPr="00D00131">
        <w:rPr>
          <w:rFonts w:ascii="Helvetica" w:hAnsi="Helvetica" w:cs="Helvetica"/>
          <w:sz w:val="22"/>
          <w:szCs w:val="22"/>
        </w:rPr>
        <w:t>ficas da classe de Agente de Escolta e Vigil</w:t>
      </w:r>
      <w:r w:rsidRPr="00D00131">
        <w:rPr>
          <w:rFonts w:ascii="Calibri" w:hAnsi="Calibri" w:cs="Calibri"/>
          <w:sz w:val="22"/>
          <w:szCs w:val="22"/>
        </w:rPr>
        <w:t>â</w:t>
      </w:r>
      <w:r w:rsidRPr="00D00131">
        <w:rPr>
          <w:rFonts w:ascii="Helvetica" w:hAnsi="Helvetica" w:cs="Helvetica"/>
          <w:sz w:val="22"/>
          <w:szCs w:val="22"/>
        </w:rPr>
        <w:t>ncia Penitenci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>ria de que trata o artigo 10 da Lei Complementar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898, de 13 de julho de 2001, bem como as unidades a que se destinam, identificadas pelos respectivos decretos organizacionais.</w:t>
      </w:r>
    </w:p>
    <w:p w14:paraId="37E64EBE" w14:textId="77777777" w:rsidR="00416DCD" w:rsidRPr="00D00131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TARC</w:t>
      </w:r>
      <w:r w:rsidRPr="00D00131">
        <w:rPr>
          <w:rFonts w:ascii="Calibri" w:hAnsi="Calibri" w:cs="Calibri"/>
          <w:sz w:val="22"/>
          <w:szCs w:val="22"/>
        </w:rPr>
        <w:t>Í</w:t>
      </w:r>
      <w:r w:rsidRPr="00D00131">
        <w:rPr>
          <w:rFonts w:ascii="Helvetica" w:hAnsi="Helvetica" w:cs="Helvetica"/>
          <w:sz w:val="22"/>
          <w:szCs w:val="22"/>
        </w:rPr>
        <w:t>SIO DE FREITAS</w:t>
      </w:r>
    </w:p>
    <w:p w14:paraId="196797DB" w14:textId="77777777" w:rsidR="00416DCD" w:rsidRPr="00523B4B" w:rsidRDefault="00416DCD" w:rsidP="00416DC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523B4B">
        <w:rPr>
          <w:rFonts w:ascii="Helvetica" w:hAnsi="Helvetica" w:cs="Helvetica"/>
          <w:b/>
          <w:bCs/>
          <w:i/>
          <w:iCs/>
          <w:sz w:val="22"/>
          <w:szCs w:val="22"/>
        </w:rPr>
        <w:t>Obs.: Anexos constantes para download</w:t>
      </w:r>
    </w:p>
    <w:sectPr w:rsidR="00416DCD" w:rsidRPr="00523B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CD"/>
    <w:rsid w:val="002C7CA0"/>
    <w:rsid w:val="00416DCD"/>
    <w:rsid w:val="00425530"/>
    <w:rsid w:val="004C59EE"/>
    <w:rsid w:val="00745B65"/>
    <w:rsid w:val="00945A2F"/>
    <w:rsid w:val="00B2577E"/>
    <w:rsid w:val="00D7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9F53"/>
  <w15:chartTrackingRefBased/>
  <w15:docId w15:val="{20104878-1763-4A4E-ACBD-0E7E6E36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DCD"/>
  </w:style>
  <w:style w:type="paragraph" w:styleId="Ttulo1">
    <w:name w:val="heading 1"/>
    <w:basedOn w:val="Normal"/>
    <w:next w:val="Normal"/>
    <w:link w:val="Ttulo1Char"/>
    <w:uiPriority w:val="9"/>
    <w:qFormat/>
    <w:rsid w:val="00416D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6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6D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16D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6D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16D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16D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6D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16D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16D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6D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6D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16D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16DC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16D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16DC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6D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16D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16D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16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16D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16D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16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16DC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16DC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16DC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16D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16DC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16D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2C7CA0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C7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1552</Words>
  <Characters>8383</Characters>
  <Application>Microsoft Office Word</Application>
  <DocSecurity>0</DocSecurity>
  <Lines>69</Lines>
  <Paragraphs>19</Paragraphs>
  <ScaleCrop>false</ScaleCrop>
  <Company/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2024-12-27T13:19:00Z</dcterms:created>
  <dcterms:modified xsi:type="dcterms:W3CDTF">2025-02-21T14:03:00Z</dcterms:modified>
</cp:coreProperties>
</file>