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0710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69.425,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3E31A8B6" w14:textId="77777777" w:rsidR="00564B85" w:rsidRPr="002A1BE3" w:rsidRDefault="00564B85" w:rsidP="00564B8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Altera 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64.319, de 4 de julho de 2019, que regulamenta a aplica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da al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 xml:space="preserve">quota prevista no item 27 do </w:t>
      </w: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do artigo 34 da Lei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6.374, de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de mar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 de 1989.</w:t>
      </w:r>
    </w:p>
    <w:p w14:paraId="122214ED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</w:t>
      </w:r>
      <w:r w:rsidRPr="002A1BE3">
        <w:rPr>
          <w:rFonts w:ascii="Helvetica" w:hAnsi="Helvetica"/>
          <w:sz w:val="22"/>
          <w:szCs w:val="22"/>
        </w:rPr>
        <w:t>, 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legais e tendo em vista o disposto no </w:t>
      </w: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10 do artigo 34 da Lei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6.374, de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de mar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 de 1989,</w:t>
      </w:r>
    </w:p>
    <w:p w14:paraId="40899486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7913BD01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Os dispositivos adiante indicados do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64.319, de 4 de julho de 2019, alterado pelo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69.318, de 21 de janeiro de 2025, passam a vigorar com a seguinte reda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o:</w:t>
      </w:r>
    </w:p>
    <w:p w14:paraId="0546D7E3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A1BE3">
        <w:rPr>
          <w:rFonts w:ascii="Helvetica" w:hAnsi="Helvetica"/>
          <w:sz w:val="22"/>
          <w:szCs w:val="22"/>
        </w:rPr>
        <w:t>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artigo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>:</w:t>
      </w:r>
    </w:p>
    <w:p w14:paraId="09D4D125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"Artigo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 al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 xml:space="preserve">quota de ICMS de 12% (doze por cento) prevista no item 27 do </w:t>
      </w: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do artigo 34 da Lei 6.374, de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de mar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 xml:space="preserve">o de 1989, aplica-se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>s opera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com querosene de avia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destinadas a empresas de transporte a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reo regular de passageiros ou de carga, desde que o setor, por meio de opera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pr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prias ou contratos comerciais firmados com terceiros, atenda as condi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estabelecidas em ato expedido pela Secretaria de Turismo e Viagens, expandindo a malha aerovi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ria para o interior do Estado."; (NR)</w:t>
      </w:r>
    </w:p>
    <w:p w14:paraId="44683C54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A1BE3">
        <w:rPr>
          <w:rFonts w:ascii="Helvetica" w:hAnsi="Helvetica"/>
          <w:sz w:val="22"/>
          <w:szCs w:val="22"/>
        </w:rPr>
        <w:t>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artigo 2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>:</w:t>
      </w:r>
    </w:p>
    <w:p w14:paraId="6DDF2BB8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"Artigo 2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As empresas de transporte a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reo regular de passageiros ou de carga poder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adquirir querosene de avia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com aplica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da al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quota de 12% (doze por cento), desde que, nesse caso, o setor implemente as condi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estabelecidas pela Secretaria do Turismo e Viagens no prazo m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ximo de 180 (cento e oitenta) dias contados do in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cio da vig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 deste decreto, observado o disposto no artigo 3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>."; (NR)</w:t>
      </w:r>
    </w:p>
    <w:p w14:paraId="259D1D71" w14:textId="498C342C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III - o "caput" do</w:t>
      </w:r>
      <w:r w:rsidR="0052457C">
        <w:rPr>
          <w:rFonts w:ascii="Calibri" w:hAnsi="Calibri" w:cs="Calibri"/>
          <w:sz w:val="22"/>
          <w:szCs w:val="22"/>
        </w:rPr>
        <w:t xml:space="preserve"> </w:t>
      </w: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>:</w:t>
      </w:r>
    </w:p>
    <w:p w14:paraId="177F4B99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"Artigo 3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 implementa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das condi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previstas no artigo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dever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ser comprovada anualmente pelo setor das empresas de transporte a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reo regular de passageiros ou de carga,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dia 31 de mar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 do ano subsequente ao da realiza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das opera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es, mediante apresenta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documentos comprobat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rios, nos termos de disciplina estabelecida pela Secretaria de Turismo e Viagens."; (NR)</w:t>
      </w:r>
    </w:p>
    <w:p w14:paraId="0983F45E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2A1BE3">
        <w:rPr>
          <w:rFonts w:ascii="Helvetica" w:hAnsi="Helvetica"/>
          <w:sz w:val="22"/>
          <w:szCs w:val="22"/>
        </w:rPr>
        <w:t>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artigo 4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>:</w:t>
      </w:r>
    </w:p>
    <w:p w14:paraId="26426E13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"Artigo 4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 Secretaria de Turismo e Viagens informar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Secretaria da Fazenda e Planejamento do resultado da decis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proferida na forma do artigo 3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30 de abril de cada ano.". (NR)</w:t>
      </w:r>
    </w:p>
    <w:p w14:paraId="5D85A405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Este decreto entra em vigor em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de maio de 2025.</w:t>
      </w:r>
    </w:p>
    <w:p w14:paraId="6AF23AD7" w14:textId="77777777" w:rsidR="00564B85" w:rsidRPr="002A1BE3" w:rsidRDefault="00564B85" w:rsidP="00564B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sectPr w:rsidR="00564B85" w:rsidRPr="002A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85"/>
    <w:rsid w:val="0052457C"/>
    <w:rsid w:val="00564B85"/>
    <w:rsid w:val="00806E15"/>
    <w:rsid w:val="009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FA4E"/>
  <w15:chartTrackingRefBased/>
  <w15:docId w15:val="{D5A7AAF3-1FCB-48E1-9553-3D2B354B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85"/>
  </w:style>
  <w:style w:type="paragraph" w:styleId="Ttulo1">
    <w:name w:val="heading 1"/>
    <w:basedOn w:val="Normal"/>
    <w:next w:val="Normal"/>
    <w:link w:val="Ttulo1Char"/>
    <w:uiPriority w:val="9"/>
    <w:qFormat/>
    <w:rsid w:val="00564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4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4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4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4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4B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4B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4B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4B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4B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4B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4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4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4B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4B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4B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4B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4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2025-03-21T13:25:00Z</dcterms:created>
  <dcterms:modified xsi:type="dcterms:W3CDTF">2025-03-21T13:46:00Z</dcterms:modified>
</cp:coreProperties>
</file>