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EF5" w14:textId="77777777" w:rsidR="00D41C0D" w:rsidRPr="00096893" w:rsidRDefault="00D41C0D" w:rsidP="0009689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09689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096893">
        <w:rPr>
          <w:rFonts w:ascii="Calibri" w:hAnsi="Calibri" w:cs="Calibri"/>
          <w:b/>
          <w:bCs/>
          <w:sz w:val="22"/>
          <w:szCs w:val="22"/>
        </w:rPr>
        <w:t>º</w:t>
      </w:r>
      <w:r w:rsidRPr="00096893">
        <w:rPr>
          <w:rFonts w:ascii="Helvetica" w:hAnsi="Helvetica" w:cs="Courier New"/>
          <w:b/>
          <w:bCs/>
          <w:sz w:val="22"/>
          <w:szCs w:val="22"/>
        </w:rPr>
        <w:t xml:space="preserve"> 67.529, DE 3 DE MAR</w:t>
      </w:r>
      <w:r w:rsidRPr="00096893">
        <w:rPr>
          <w:rFonts w:ascii="Calibri" w:hAnsi="Calibri" w:cs="Calibri"/>
          <w:b/>
          <w:bCs/>
          <w:sz w:val="22"/>
          <w:szCs w:val="22"/>
        </w:rPr>
        <w:t>Ç</w:t>
      </w:r>
      <w:r w:rsidRPr="00096893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33070A26" w14:textId="77777777" w:rsidR="00D41C0D" w:rsidRPr="00D41C0D" w:rsidRDefault="00D41C0D" w:rsidP="0009689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Revoga dispositivos do Decreto n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65.897, de 30 de julho de 2021.</w:t>
      </w:r>
    </w:p>
    <w:p w14:paraId="301D0FAC" w14:textId="18C56ED1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TARC</w:t>
      </w:r>
      <w:r w:rsidRPr="00D41C0D">
        <w:rPr>
          <w:rFonts w:ascii="Calibri" w:hAnsi="Calibri" w:cs="Calibri"/>
          <w:sz w:val="22"/>
          <w:szCs w:val="22"/>
        </w:rPr>
        <w:t>Í</w:t>
      </w:r>
      <w:r w:rsidRPr="00D41C0D">
        <w:rPr>
          <w:rFonts w:ascii="Helvetica" w:hAnsi="Helvetica" w:cs="Courier New"/>
          <w:sz w:val="22"/>
          <w:szCs w:val="22"/>
        </w:rPr>
        <w:t xml:space="preserve">SIO DE FREITAS, </w:t>
      </w:r>
      <w:r w:rsidR="00096893" w:rsidRPr="00D41C0D">
        <w:rPr>
          <w:rFonts w:ascii="Helvetica" w:hAnsi="Helvetica" w:cs="Courier New"/>
          <w:sz w:val="22"/>
          <w:szCs w:val="22"/>
        </w:rPr>
        <w:t>GOVERNADOR DO ESTADO DE S</w:t>
      </w:r>
      <w:r w:rsidR="00096893" w:rsidRPr="00D41C0D">
        <w:rPr>
          <w:rFonts w:ascii="Calibri" w:hAnsi="Calibri" w:cs="Calibri"/>
          <w:sz w:val="22"/>
          <w:szCs w:val="22"/>
        </w:rPr>
        <w:t>Ã</w:t>
      </w:r>
      <w:r w:rsidR="00096893" w:rsidRPr="00D41C0D">
        <w:rPr>
          <w:rFonts w:ascii="Helvetica" w:hAnsi="Helvetica" w:cs="Courier New"/>
          <w:sz w:val="22"/>
          <w:szCs w:val="22"/>
        </w:rPr>
        <w:t>O PAULO</w:t>
      </w:r>
      <w:r w:rsidRPr="00D41C0D">
        <w:rPr>
          <w:rFonts w:ascii="Helvetica" w:hAnsi="Helvetica" w:cs="Courier New"/>
          <w:sz w:val="22"/>
          <w:szCs w:val="22"/>
        </w:rPr>
        <w:t>, no uso de suas atribui</w:t>
      </w:r>
      <w:r w:rsidRPr="00D41C0D">
        <w:rPr>
          <w:rFonts w:ascii="Calibri" w:hAnsi="Calibri" w:cs="Calibri"/>
          <w:sz w:val="22"/>
          <w:szCs w:val="22"/>
        </w:rPr>
        <w:t>çõ</w:t>
      </w:r>
      <w:r w:rsidRPr="00D41C0D">
        <w:rPr>
          <w:rFonts w:ascii="Helvetica" w:hAnsi="Helvetica" w:cs="Courier New"/>
          <w:sz w:val="22"/>
          <w:szCs w:val="22"/>
        </w:rPr>
        <w:t>es legais e</w:t>
      </w:r>
      <w:r w:rsidRPr="00D41C0D">
        <w:rPr>
          <w:rFonts w:ascii="Calibri" w:hAnsi="Calibri" w:cs="Calibri"/>
          <w:sz w:val="22"/>
          <w:szCs w:val="22"/>
        </w:rPr>
        <w:t> </w:t>
      </w:r>
      <w:r w:rsidRPr="00D41C0D">
        <w:rPr>
          <w:rFonts w:ascii="Helvetica" w:hAnsi="Helvetica" w:cs="Courier New"/>
          <w:sz w:val="22"/>
          <w:szCs w:val="22"/>
        </w:rPr>
        <w:t>considerando</w:t>
      </w:r>
      <w:r w:rsidRPr="00D41C0D">
        <w:rPr>
          <w:rFonts w:ascii="Calibri" w:hAnsi="Calibri" w:cs="Calibri"/>
          <w:sz w:val="22"/>
          <w:szCs w:val="22"/>
        </w:rPr>
        <w:t> </w:t>
      </w:r>
      <w:r w:rsidRPr="00D41C0D">
        <w:rPr>
          <w:rFonts w:ascii="Helvetica" w:hAnsi="Helvetica" w:cs="Courier New"/>
          <w:sz w:val="22"/>
          <w:szCs w:val="22"/>
        </w:rPr>
        <w:t>a recomenda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 do Conselho Gestor, institu</w:t>
      </w:r>
      <w:r w:rsidRPr="00D41C0D">
        <w:rPr>
          <w:rFonts w:ascii="Calibri" w:hAnsi="Calibri" w:cs="Calibri"/>
          <w:sz w:val="22"/>
          <w:szCs w:val="22"/>
        </w:rPr>
        <w:t>í</w:t>
      </w:r>
      <w:r w:rsidRPr="00D41C0D">
        <w:rPr>
          <w:rFonts w:ascii="Helvetica" w:hAnsi="Helvetica" w:cs="Courier New"/>
          <w:sz w:val="22"/>
          <w:szCs w:val="22"/>
        </w:rPr>
        <w:t>do pela Resolu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 SS n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131, de 19 de agosto de 2021, e reorganizado pelo Decreto n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66.837, de 10 de junho de 2022 (Anexo),</w:t>
      </w:r>
    </w:p>
    <w:p w14:paraId="65EF1857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Decreta:</w:t>
      </w:r>
    </w:p>
    <w:p w14:paraId="2085C029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Artigo 1</w:t>
      </w:r>
      <w:r w:rsidRPr="00D41C0D">
        <w:rPr>
          <w:rFonts w:ascii="Calibri" w:hAnsi="Calibri" w:cs="Calibri"/>
          <w:sz w:val="22"/>
          <w:szCs w:val="22"/>
        </w:rPr>
        <w:t>º </w:t>
      </w:r>
      <w:r w:rsidRPr="00D41C0D">
        <w:rPr>
          <w:rFonts w:ascii="Helvetica" w:hAnsi="Helvetica" w:cs="Courier New"/>
          <w:sz w:val="22"/>
          <w:szCs w:val="22"/>
        </w:rPr>
        <w:t>- Fica</w:t>
      </w:r>
      <w:r w:rsidRPr="00D41C0D">
        <w:rPr>
          <w:rFonts w:ascii="Calibri" w:hAnsi="Calibri" w:cs="Calibri"/>
          <w:sz w:val="22"/>
          <w:szCs w:val="22"/>
        </w:rPr>
        <w:t> </w:t>
      </w:r>
      <w:r w:rsidRPr="00D41C0D">
        <w:rPr>
          <w:rFonts w:ascii="Helvetica" w:hAnsi="Helvetica" w:cs="Courier New"/>
          <w:sz w:val="22"/>
          <w:szCs w:val="22"/>
        </w:rPr>
        <w:t>revogado</w:t>
      </w:r>
      <w:r w:rsidRPr="00D41C0D">
        <w:rPr>
          <w:rFonts w:ascii="Calibri" w:hAnsi="Calibri" w:cs="Calibri"/>
          <w:sz w:val="22"/>
          <w:szCs w:val="22"/>
        </w:rPr>
        <w:t> </w:t>
      </w:r>
      <w:r w:rsidRPr="00D41C0D">
        <w:rPr>
          <w:rFonts w:ascii="Helvetica" w:hAnsi="Helvetica" w:cs="Courier New"/>
          <w:sz w:val="22"/>
          <w:szCs w:val="22"/>
        </w:rPr>
        <w:t>o</w:t>
      </w:r>
      <w:r w:rsidRPr="00D41C0D">
        <w:rPr>
          <w:rFonts w:ascii="Calibri" w:hAnsi="Calibri" w:cs="Calibri"/>
          <w:sz w:val="22"/>
          <w:szCs w:val="22"/>
        </w:rPr>
        <w:t> </w:t>
      </w:r>
      <w:r w:rsidRPr="00D41C0D">
        <w:rPr>
          <w:rFonts w:ascii="Helvetica" w:hAnsi="Helvetica" w:cs="Courier New"/>
          <w:sz w:val="22"/>
          <w:szCs w:val="22"/>
        </w:rPr>
        <w:t>inciso I do artigo 2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do Decreto n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65.897, de 30 de julho de 2021.</w:t>
      </w:r>
    </w:p>
    <w:p w14:paraId="4629B6B7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Artigo 2</w:t>
      </w:r>
      <w:r w:rsidRPr="00D41C0D">
        <w:rPr>
          <w:rFonts w:ascii="Calibri" w:hAnsi="Calibri" w:cs="Calibri"/>
          <w:sz w:val="22"/>
          <w:szCs w:val="22"/>
        </w:rPr>
        <w:t>º </w:t>
      </w:r>
      <w:r w:rsidRPr="00D41C0D">
        <w:rPr>
          <w:rFonts w:ascii="Helvetica" w:hAnsi="Helvetica" w:cs="Courier New"/>
          <w:sz w:val="22"/>
          <w:szCs w:val="22"/>
        </w:rPr>
        <w:t>- Este decreto entra em vigor da data de sua publica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o.</w:t>
      </w:r>
    </w:p>
    <w:p w14:paraId="495371CE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Pal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cio dos Bandeirantes, 3 de mar</w:t>
      </w:r>
      <w:r w:rsidRPr="00D41C0D">
        <w:rPr>
          <w:rFonts w:ascii="Calibri" w:hAnsi="Calibri" w:cs="Calibri"/>
          <w:sz w:val="22"/>
          <w:szCs w:val="22"/>
        </w:rPr>
        <w:t>ç</w:t>
      </w:r>
      <w:r w:rsidRPr="00D41C0D">
        <w:rPr>
          <w:rFonts w:ascii="Helvetica" w:hAnsi="Helvetica" w:cs="Courier New"/>
          <w:sz w:val="22"/>
          <w:szCs w:val="22"/>
        </w:rPr>
        <w:t>o de 2023.</w:t>
      </w:r>
    </w:p>
    <w:p w14:paraId="2141D82F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TARC</w:t>
      </w:r>
      <w:r w:rsidRPr="00D41C0D">
        <w:rPr>
          <w:rFonts w:ascii="Calibri" w:hAnsi="Calibri" w:cs="Calibri"/>
          <w:sz w:val="22"/>
          <w:szCs w:val="22"/>
        </w:rPr>
        <w:t>Í</w:t>
      </w:r>
      <w:r w:rsidRPr="00D41C0D">
        <w:rPr>
          <w:rFonts w:ascii="Helvetica" w:hAnsi="Helvetica" w:cs="Courier New"/>
          <w:sz w:val="22"/>
          <w:szCs w:val="22"/>
        </w:rPr>
        <w:t>SIO DE FREITAS</w:t>
      </w:r>
    </w:p>
    <w:p w14:paraId="3F11C4A0" w14:textId="77777777" w:rsidR="00D41C0D" w:rsidRPr="00D41C0D" w:rsidRDefault="00D41C0D" w:rsidP="0009689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ANEXO</w:t>
      </w:r>
    </w:p>
    <w:p w14:paraId="27B10232" w14:textId="69391699" w:rsidR="00D41C0D" w:rsidRPr="00D41C0D" w:rsidRDefault="00D41C0D" w:rsidP="0009689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a que se refere o</w:t>
      </w:r>
    </w:p>
    <w:p w14:paraId="4CAE0A5C" w14:textId="77777777" w:rsidR="00D41C0D" w:rsidRPr="00D41C0D" w:rsidRDefault="00D41C0D" w:rsidP="0009689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Decreto n</w:t>
      </w:r>
      <w:r w:rsidRPr="00D41C0D">
        <w:rPr>
          <w:rFonts w:ascii="Calibri" w:hAnsi="Calibri" w:cs="Calibri"/>
          <w:sz w:val="22"/>
          <w:szCs w:val="22"/>
        </w:rPr>
        <w:t>º</w:t>
      </w:r>
      <w:r w:rsidRPr="00D41C0D">
        <w:rPr>
          <w:rFonts w:ascii="Helvetica" w:hAnsi="Helvetica" w:cs="Courier New"/>
          <w:sz w:val="22"/>
          <w:szCs w:val="22"/>
        </w:rPr>
        <w:t xml:space="preserve"> 67.529, de 3 de mar</w:t>
      </w:r>
      <w:r w:rsidRPr="00D41C0D">
        <w:rPr>
          <w:rFonts w:ascii="Calibri" w:hAnsi="Calibri" w:cs="Calibri"/>
          <w:sz w:val="22"/>
          <w:szCs w:val="22"/>
        </w:rPr>
        <w:t>ç</w:t>
      </w:r>
      <w:r w:rsidRPr="00D41C0D">
        <w:rPr>
          <w:rFonts w:ascii="Helvetica" w:hAnsi="Helvetica" w:cs="Courier New"/>
          <w:sz w:val="22"/>
          <w:szCs w:val="22"/>
        </w:rPr>
        <w:t>o de 2023</w:t>
      </w:r>
    </w:p>
    <w:p w14:paraId="4BD04F3A" w14:textId="77777777" w:rsidR="00D41C0D" w:rsidRPr="00D41C0D" w:rsidRDefault="00D41C0D" w:rsidP="0009689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Nota T</w:t>
      </w:r>
      <w:r w:rsidRPr="00D41C0D">
        <w:rPr>
          <w:rFonts w:ascii="Calibri" w:hAnsi="Calibri" w:cs="Calibri"/>
          <w:sz w:val="22"/>
          <w:szCs w:val="22"/>
        </w:rPr>
        <w:t>é</w:t>
      </w:r>
      <w:r w:rsidRPr="00D41C0D">
        <w:rPr>
          <w:rFonts w:ascii="Helvetica" w:hAnsi="Helvetica" w:cs="Courier New"/>
          <w:sz w:val="22"/>
          <w:szCs w:val="22"/>
        </w:rPr>
        <w:t>cnica 01/2023</w:t>
      </w:r>
    </w:p>
    <w:p w14:paraId="117C3BD1" w14:textId="77777777" w:rsidR="00D41C0D" w:rsidRPr="00D41C0D" w:rsidRDefault="00D41C0D" w:rsidP="0009689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Conselho Gestor - Secretaria de Estado da Sa</w:t>
      </w:r>
      <w:r w:rsidRPr="00D41C0D">
        <w:rPr>
          <w:rFonts w:ascii="Calibri" w:hAnsi="Calibri" w:cs="Calibri"/>
          <w:sz w:val="22"/>
          <w:szCs w:val="22"/>
        </w:rPr>
        <w:t>ú</w:t>
      </w:r>
      <w:r w:rsidRPr="00D41C0D">
        <w:rPr>
          <w:rFonts w:ascii="Helvetica" w:hAnsi="Helvetica" w:cs="Courier New"/>
          <w:sz w:val="22"/>
          <w:szCs w:val="22"/>
        </w:rPr>
        <w:t>de</w:t>
      </w:r>
    </w:p>
    <w:p w14:paraId="660F68EF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Em reuni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do Conselho Gestor da Secretaria de Estado da Sa</w:t>
      </w:r>
      <w:r w:rsidRPr="00D41C0D">
        <w:rPr>
          <w:rFonts w:ascii="Calibri" w:hAnsi="Calibri" w:cs="Calibri"/>
          <w:sz w:val="22"/>
          <w:szCs w:val="22"/>
        </w:rPr>
        <w:t>ú</w:t>
      </w:r>
      <w:r w:rsidRPr="00D41C0D">
        <w:rPr>
          <w:rFonts w:ascii="Helvetica" w:hAnsi="Helvetica" w:cs="Courier New"/>
          <w:sz w:val="22"/>
          <w:szCs w:val="22"/>
        </w:rPr>
        <w:t>de, Governo do Estado de S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Paulo, realizada em 02 de mar</w:t>
      </w:r>
      <w:r w:rsidRPr="00D41C0D">
        <w:rPr>
          <w:rFonts w:ascii="Calibri" w:hAnsi="Calibri" w:cs="Calibri"/>
          <w:sz w:val="22"/>
          <w:szCs w:val="22"/>
        </w:rPr>
        <w:t>ç</w:t>
      </w:r>
      <w:r w:rsidRPr="00D41C0D">
        <w:rPr>
          <w:rFonts w:ascii="Helvetica" w:hAnsi="Helvetica" w:cs="Courier New"/>
          <w:sz w:val="22"/>
          <w:szCs w:val="22"/>
        </w:rPr>
        <w:t>o de 2023, foi tomada a decis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de sugerir a suspens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de obrigatoriedade do uso de m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scaras no transporte p</w:t>
      </w:r>
      <w:r w:rsidRPr="00D41C0D">
        <w:rPr>
          <w:rFonts w:ascii="Calibri" w:hAnsi="Calibri" w:cs="Calibri"/>
          <w:sz w:val="22"/>
          <w:szCs w:val="22"/>
        </w:rPr>
        <w:t>ú</w:t>
      </w:r>
      <w:r w:rsidRPr="00D41C0D">
        <w:rPr>
          <w:rFonts w:ascii="Helvetica" w:hAnsi="Helvetica" w:cs="Courier New"/>
          <w:sz w:val="22"/>
          <w:szCs w:val="22"/>
        </w:rPr>
        <w:t>blico estadual.</w:t>
      </w:r>
    </w:p>
    <w:p w14:paraId="783998E0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O Conselho vem acompanhando a evolu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 da pandemia regularmente, inclusive para avaliar o impacto das aglomera</w:t>
      </w:r>
      <w:r w:rsidRPr="00D41C0D">
        <w:rPr>
          <w:rFonts w:ascii="Calibri" w:hAnsi="Calibri" w:cs="Calibri"/>
          <w:sz w:val="22"/>
          <w:szCs w:val="22"/>
        </w:rPr>
        <w:t>çõ</w:t>
      </w:r>
      <w:r w:rsidRPr="00D41C0D">
        <w:rPr>
          <w:rFonts w:ascii="Helvetica" w:hAnsi="Helvetica" w:cs="Courier New"/>
          <w:sz w:val="22"/>
          <w:szCs w:val="22"/>
        </w:rPr>
        <w:t>es das festas no carnaval. Os dados n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sugerem aumento significativo em n</w:t>
      </w:r>
      <w:r w:rsidRPr="00D41C0D">
        <w:rPr>
          <w:rFonts w:ascii="Calibri" w:hAnsi="Calibri" w:cs="Calibri"/>
          <w:sz w:val="22"/>
          <w:szCs w:val="22"/>
        </w:rPr>
        <w:t>ú</w:t>
      </w:r>
      <w:r w:rsidRPr="00D41C0D">
        <w:rPr>
          <w:rFonts w:ascii="Helvetica" w:hAnsi="Helvetica" w:cs="Courier New"/>
          <w:sz w:val="22"/>
          <w:szCs w:val="22"/>
        </w:rPr>
        <w:t>mero de interna</w:t>
      </w:r>
      <w:r w:rsidRPr="00D41C0D">
        <w:rPr>
          <w:rFonts w:ascii="Calibri" w:hAnsi="Calibri" w:cs="Calibri"/>
          <w:sz w:val="22"/>
          <w:szCs w:val="22"/>
        </w:rPr>
        <w:t>çõ</w:t>
      </w:r>
      <w:r w:rsidRPr="00D41C0D">
        <w:rPr>
          <w:rFonts w:ascii="Helvetica" w:hAnsi="Helvetica" w:cs="Courier New"/>
          <w:sz w:val="22"/>
          <w:szCs w:val="22"/>
        </w:rPr>
        <w:t>es que coloquem em risco o sistema de sa</w:t>
      </w:r>
      <w:r w:rsidRPr="00D41C0D">
        <w:rPr>
          <w:rFonts w:ascii="Calibri" w:hAnsi="Calibri" w:cs="Calibri"/>
          <w:sz w:val="22"/>
          <w:szCs w:val="22"/>
        </w:rPr>
        <w:t>ú</w:t>
      </w:r>
      <w:r w:rsidRPr="00D41C0D">
        <w:rPr>
          <w:rFonts w:ascii="Helvetica" w:hAnsi="Helvetica" w:cs="Courier New"/>
          <w:sz w:val="22"/>
          <w:szCs w:val="22"/>
        </w:rPr>
        <w:t>de do estado.</w:t>
      </w:r>
    </w:p>
    <w:p w14:paraId="54AAB379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Esta decis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est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 xml:space="preserve"> em conson</w:t>
      </w:r>
      <w:r w:rsidRPr="00D41C0D">
        <w:rPr>
          <w:rFonts w:ascii="Calibri" w:hAnsi="Calibri" w:cs="Calibri"/>
          <w:sz w:val="22"/>
          <w:szCs w:val="22"/>
        </w:rPr>
        <w:t>â</w:t>
      </w:r>
      <w:r w:rsidRPr="00D41C0D">
        <w:rPr>
          <w:rFonts w:ascii="Helvetica" w:hAnsi="Helvetica" w:cs="Courier New"/>
          <w:sz w:val="22"/>
          <w:szCs w:val="22"/>
        </w:rPr>
        <w:t>ncia com a da ANVISA de desobrigar o uso de m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scaras em portos e aeroportos brasileiros.</w:t>
      </w:r>
    </w:p>
    <w:p w14:paraId="33B40A97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Cabe ressaltar, contudo, que o Conselho reconhece que m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scaras s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eficazes na preven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 de doen</w:t>
      </w:r>
      <w:r w:rsidRPr="00D41C0D">
        <w:rPr>
          <w:rFonts w:ascii="Calibri" w:hAnsi="Calibri" w:cs="Calibri"/>
          <w:sz w:val="22"/>
          <w:szCs w:val="22"/>
        </w:rPr>
        <w:t>ç</w:t>
      </w:r>
      <w:r w:rsidRPr="00D41C0D">
        <w:rPr>
          <w:rFonts w:ascii="Helvetica" w:hAnsi="Helvetica" w:cs="Courier New"/>
          <w:sz w:val="22"/>
          <w:szCs w:val="22"/>
        </w:rPr>
        <w:t>as de transmiss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respirat</w:t>
      </w:r>
      <w:r w:rsidRPr="00D41C0D">
        <w:rPr>
          <w:rFonts w:ascii="Calibri" w:hAnsi="Calibri" w:cs="Calibri"/>
          <w:sz w:val="22"/>
          <w:szCs w:val="22"/>
        </w:rPr>
        <w:t>ó</w:t>
      </w:r>
      <w:r w:rsidRPr="00D41C0D">
        <w:rPr>
          <w:rFonts w:ascii="Helvetica" w:hAnsi="Helvetica" w:cs="Courier New"/>
          <w:sz w:val="22"/>
          <w:szCs w:val="22"/>
        </w:rPr>
        <w:t>ria, incluindo a Covid-19, a despeito de alega</w:t>
      </w:r>
      <w:r w:rsidRPr="00D41C0D">
        <w:rPr>
          <w:rFonts w:ascii="Calibri" w:hAnsi="Calibri" w:cs="Calibri"/>
          <w:sz w:val="22"/>
          <w:szCs w:val="22"/>
        </w:rPr>
        <w:t>çõ</w:t>
      </w:r>
      <w:r w:rsidRPr="00D41C0D">
        <w:rPr>
          <w:rFonts w:ascii="Helvetica" w:hAnsi="Helvetica" w:cs="Courier New"/>
          <w:sz w:val="22"/>
          <w:szCs w:val="22"/>
        </w:rPr>
        <w:t>es ao contr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rio.</w:t>
      </w:r>
    </w:p>
    <w:p w14:paraId="1D071055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Desta forma, destaca que, mesmo com a revoga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 da obrigatoriedade, ainda recomenda o uso de m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scaras. Esta recomenda</w:t>
      </w:r>
      <w:r w:rsidRPr="00D41C0D">
        <w:rPr>
          <w:rFonts w:ascii="Calibri" w:hAnsi="Calibri" w:cs="Calibri"/>
          <w:sz w:val="22"/>
          <w:szCs w:val="22"/>
        </w:rPr>
        <w:t>çã</w:t>
      </w:r>
      <w:r w:rsidRPr="00D41C0D">
        <w:rPr>
          <w:rFonts w:ascii="Helvetica" w:hAnsi="Helvetica" w:cs="Courier New"/>
          <w:sz w:val="22"/>
          <w:szCs w:val="22"/>
        </w:rPr>
        <w:t>o ajuda a prevenir outras doen</w:t>
      </w:r>
      <w:r w:rsidRPr="00D41C0D">
        <w:rPr>
          <w:rFonts w:ascii="Calibri" w:hAnsi="Calibri" w:cs="Calibri"/>
          <w:sz w:val="22"/>
          <w:szCs w:val="22"/>
        </w:rPr>
        <w:t>ç</w:t>
      </w:r>
      <w:r w:rsidRPr="00D41C0D">
        <w:rPr>
          <w:rFonts w:ascii="Helvetica" w:hAnsi="Helvetica" w:cs="Courier New"/>
          <w:sz w:val="22"/>
          <w:szCs w:val="22"/>
        </w:rPr>
        <w:t>as de transmiss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respirat</w:t>
      </w:r>
      <w:r w:rsidRPr="00D41C0D">
        <w:rPr>
          <w:rFonts w:ascii="Calibri" w:hAnsi="Calibri" w:cs="Calibri"/>
          <w:sz w:val="22"/>
          <w:szCs w:val="22"/>
        </w:rPr>
        <w:t>ó</w:t>
      </w:r>
      <w:r w:rsidRPr="00D41C0D">
        <w:rPr>
          <w:rFonts w:ascii="Helvetica" w:hAnsi="Helvetica" w:cs="Courier New"/>
          <w:sz w:val="22"/>
          <w:szCs w:val="22"/>
        </w:rPr>
        <w:t xml:space="preserve">ria e </w:t>
      </w:r>
      <w:r w:rsidRPr="00D41C0D">
        <w:rPr>
          <w:rFonts w:ascii="Calibri" w:hAnsi="Calibri" w:cs="Calibri"/>
          <w:sz w:val="22"/>
          <w:szCs w:val="22"/>
        </w:rPr>
        <w:t>é</w:t>
      </w:r>
      <w:r w:rsidRPr="00D41C0D">
        <w:rPr>
          <w:rFonts w:ascii="Helvetica" w:hAnsi="Helvetica" w:cs="Courier New"/>
          <w:sz w:val="22"/>
          <w:szCs w:val="22"/>
        </w:rPr>
        <w:t xml:space="preserve"> especialmente importante para nas seguintes situa</w:t>
      </w:r>
      <w:r w:rsidRPr="00D41C0D">
        <w:rPr>
          <w:rFonts w:ascii="Calibri" w:hAnsi="Calibri" w:cs="Calibri"/>
          <w:sz w:val="22"/>
          <w:szCs w:val="22"/>
        </w:rPr>
        <w:t>çõ</w:t>
      </w:r>
      <w:r w:rsidRPr="00D41C0D">
        <w:rPr>
          <w:rFonts w:ascii="Helvetica" w:hAnsi="Helvetica" w:cs="Courier New"/>
          <w:sz w:val="22"/>
          <w:szCs w:val="22"/>
        </w:rPr>
        <w:t>es:</w:t>
      </w:r>
    </w:p>
    <w:p w14:paraId="330A5FAD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1. Pessoas com mais de 65 anos de idade;</w:t>
      </w:r>
    </w:p>
    <w:p w14:paraId="30053EAC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2. Pessoas com alguma imunodefici</w:t>
      </w:r>
      <w:r w:rsidRPr="00D41C0D">
        <w:rPr>
          <w:rFonts w:ascii="Calibri" w:hAnsi="Calibri" w:cs="Calibri"/>
          <w:sz w:val="22"/>
          <w:szCs w:val="22"/>
        </w:rPr>
        <w:t>ê</w:t>
      </w:r>
      <w:r w:rsidRPr="00D41C0D">
        <w:rPr>
          <w:rFonts w:ascii="Helvetica" w:hAnsi="Helvetica" w:cs="Courier New"/>
          <w:sz w:val="22"/>
          <w:szCs w:val="22"/>
        </w:rPr>
        <w:t>ncia;</w:t>
      </w:r>
    </w:p>
    <w:p w14:paraId="5442299F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3. Pessoas com comorbidades;</w:t>
      </w:r>
    </w:p>
    <w:p w14:paraId="09438A23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4. Pessoas com sintomas respirat</w:t>
      </w:r>
      <w:r w:rsidRPr="00D41C0D">
        <w:rPr>
          <w:rFonts w:ascii="Calibri" w:hAnsi="Calibri" w:cs="Calibri"/>
          <w:sz w:val="22"/>
          <w:szCs w:val="22"/>
        </w:rPr>
        <w:t>ó</w:t>
      </w:r>
      <w:r w:rsidRPr="00D41C0D">
        <w:rPr>
          <w:rFonts w:ascii="Helvetica" w:hAnsi="Helvetica" w:cs="Courier New"/>
          <w:sz w:val="22"/>
          <w:szCs w:val="22"/>
        </w:rPr>
        <w:t>rios.</w:t>
      </w:r>
    </w:p>
    <w:p w14:paraId="7F171E3A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lastRenderedPageBreak/>
        <w:t>Os dados das doen</w:t>
      </w:r>
      <w:r w:rsidRPr="00D41C0D">
        <w:rPr>
          <w:rFonts w:ascii="Calibri" w:hAnsi="Calibri" w:cs="Calibri"/>
          <w:sz w:val="22"/>
          <w:szCs w:val="22"/>
        </w:rPr>
        <w:t>ç</w:t>
      </w:r>
      <w:r w:rsidRPr="00D41C0D">
        <w:rPr>
          <w:rFonts w:ascii="Helvetica" w:hAnsi="Helvetica" w:cs="Courier New"/>
          <w:sz w:val="22"/>
          <w:szCs w:val="22"/>
        </w:rPr>
        <w:t>as respirat</w:t>
      </w:r>
      <w:r w:rsidRPr="00D41C0D">
        <w:rPr>
          <w:rFonts w:ascii="Calibri" w:hAnsi="Calibri" w:cs="Calibri"/>
          <w:sz w:val="22"/>
          <w:szCs w:val="22"/>
        </w:rPr>
        <w:t>ó</w:t>
      </w:r>
      <w:r w:rsidRPr="00D41C0D">
        <w:rPr>
          <w:rFonts w:ascii="Helvetica" w:hAnsi="Helvetica" w:cs="Courier New"/>
          <w:sz w:val="22"/>
          <w:szCs w:val="22"/>
        </w:rPr>
        <w:t>rias agudas e seu impacto no sistema de sa</w:t>
      </w:r>
      <w:r w:rsidRPr="00D41C0D">
        <w:rPr>
          <w:rFonts w:ascii="Calibri" w:hAnsi="Calibri" w:cs="Calibri"/>
          <w:sz w:val="22"/>
          <w:szCs w:val="22"/>
        </w:rPr>
        <w:t>ú</w:t>
      </w:r>
      <w:r w:rsidRPr="00D41C0D">
        <w:rPr>
          <w:rFonts w:ascii="Helvetica" w:hAnsi="Helvetica" w:cs="Courier New"/>
          <w:sz w:val="22"/>
          <w:szCs w:val="22"/>
        </w:rPr>
        <w:t>de estadual continuar</w:t>
      </w:r>
      <w:r w:rsidRPr="00D41C0D">
        <w:rPr>
          <w:rFonts w:ascii="Calibri" w:hAnsi="Calibri" w:cs="Calibri"/>
          <w:sz w:val="22"/>
          <w:szCs w:val="22"/>
        </w:rPr>
        <w:t>ã</w:t>
      </w:r>
      <w:r w:rsidRPr="00D41C0D">
        <w:rPr>
          <w:rFonts w:ascii="Helvetica" w:hAnsi="Helvetica" w:cs="Courier New"/>
          <w:sz w:val="22"/>
          <w:szCs w:val="22"/>
        </w:rPr>
        <w:t>o a ser monitorados.</w:t>
      </w:r>
    </w:p>
    <w:p w14:paraId="34EF9C25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ESPER GEORGE KALL</w:t>
      </w:r>
      <w:r w:rsidRPr="00D41C0D">
        <w:rPr>
          <w:rFonts w:ascii="Calibri" w:hAnsi="Calibri" w:cs="Calibri"/>
          <w:sz w:val="22"/>
          <w:szCs w:val="22"/>
        </w:rPr>
        <w:t>Á</w:t>
      </w:r>
      <w:r w:rsidRPr="00D41C0D">
        <w:rPr>
          <w:rFonts w:ascii="Helvetica" w:hAnsi="Helvetica" w:cs="Courier New"/>
          <w:sz w:val="22"/>
          <w:szCs w:val="22"/>
        </w:rPr>
        <w:t>S</w:t>
      </w:r>
    </w:p>
    <w:p w14:paraId="674601B1" w14:textId="77777777" w:rsidR="00D41C0D" w:rsidRPr="00D41C0D" w:rsidRDefault="00D41C0D" w:rsidP="00D41C0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41C0D">
        <w:rPr>
          <w:rFonts w:ascii="Helvetica" w:hAnsi="Helvetica" w:cs="Courier New"/>
          <w:sz w:val="22"/>
          <w:szCs w:val="22"/>
        </w:rPr>
        <w:t>Conselho Gestor</w:t>
      </w:r>
    </w:p>
    <w:sectPr w:rsidR="00D41C0D" w:rsidRPr="00D41C0D" w:rsidSect="00D41C0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D"/>
    <w:rsid w:val="00096893"/>
    <w:rsid w:val="00D41C0D"/>
    <w:rsid w:val="00E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6B32"/>
  <w15:chartTrackingRefBased/>
  <w15:docId w15:val="{3F956FA6-4A95-4613-A0ED-DBC7B03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41C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41C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2023-03-06T18:31:00Z</dcterms:created>
  <dcterms:modified xsi:type="dcterms:W3CDTF">2023-03-06T18:50:00Z</dcterms:modified>
</cp:coreProperties>
</file>