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B3A93" w14:textId="77777777" w:rsidR="002D06C7" w:rsidRPr="002D06C7" w:rsidRDefault="002D06C7" w:rsidP="002D06C7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ANEXO I</w:t>
      </w:r>
    </w:p>
    <w:p w14:paraId="5EB2F2CA" w14:textId="77777777" w:rsidR="002D06C7" w:rsidRPr="002D06C7" w:rsidRDefault="002D06C7" w:rsidP="002D06C7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Estrutura organizacional da Secretaria de Gestão e Governo Digital</w:t>
      </w:r>
    </w:p>
    <w:p w14:paraId="121923F9" w14:textId="77777777" w:rsidR="002D06C7" w:rsidRPr="002D06C7" w:rsidRDefault="002D06C7" w:rsidP="002D06C7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Seção I</w:t>
      </w:r>
    </w:p>
    <w:p w14:paraId="6985D335" w14:textId="77777777" w:rsidR="002D06C7" w:rsidRPr="002D06C7" w:rsidRDefault="002D06C7" w:rsidP="002D06C7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Do Campo Funcional</w:t>
      </w:r>
    </w:p>
    <w:p w14:paraId="4E048A9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1º - Constituem o campo funcional da Secretaria de Gestão e Governo Digital, além de outras funções compatíveis com o escopo da Pasta:</w:t>
      </w:r>
    </w:p>
    <w:p w14:paraId="1F45CA1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estabelecer diretrizes, normas, sistemas e procedimentos direcionados à gestão pública eficiente, eficaz, efetiva e inovadora para geração de valor público, objetivando a melhoria no atendimento das demandas da sociedade e o desenvolvimento do Estado;</w:t>
      </w:r>
    </w:p>
    <w:p w14:paraId="53671BF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gestão, em nível central, das diretrizes, normas e procedimentos dos sistemas administrativos que tratam de organização institucional, logística pública, pessoal, tecnologia da informação e comunicação, patrimônio público e arquivos públicos;</w:t>
      </w:r>
    </w:p>
    <w:p w14:paraId="35A8A86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estabelecer políticas e diretrizes para a transformação digital do Estado e a simplificação de procedimentos;</w:t>
      </w:r>
    </w:p>
    <w:p w14:paraId="225035F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acompanhamento e tutela administrativa das políticas concernentes a:</w:t>
      </w:r>
    </w:p>
    <w:p w14:paraId="7A32ABA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serviços do órgão executivo de trânsito do Estado de São Paulo, desempenhados pelo Departamento Estadual de Trânsito - DETRAN-SP;</w:t>
      </w:r>
    </w:p>
    <w:p w14:paraId="04EF1F1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serviços do sistema de saúde de assistência médica ao servidor público estadual, desempenhados pelo Instituto de Assistência Médica ao Servidor Público Estadual - IAMSPE;</w:t>
      </w:r>
    </w:p>
    <w:p w14:paraId="6488D33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gestão do Regime Próprio de Previdência dos Servidores Públicos (RPPS) e do Regime Próprio de Previdência Militar (RPPM), administrados pela São Paulo Previdência - SPPREV;</w:t>
      </w:r>
    </w:p>
    <w:p w14:paraId="701C4D6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verificar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alinhamento com as diretrizes da Secretaria das políticas concernentes a:</w:t>
      </w:r>
    </w:p>
    <w:p w14:paraId="08D279D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gestão de planos de Previdência Complementar, administrados pela Fundação de Previdência Complementar do Estado de São Paulo - SP-PREVCOM;</w:t>
      </w:r>
    </w:p>
    <w:p w14:paraId="0D998FC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serviços em soluções e produtos relacionados à tecnologia da informação e comunicação, realizada pela Companhia de Processamento de Dados do Estado de São Paulo - PRODESP.</w:t>
      </w:r>
    </w:p>
    <w:p w14:paraId="572D177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Seção II</w:t>
      </w:r>
    </w:p>
    <w:p w14:paraId="77E8F73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Da Estrutura</w:t>
      </w:r>
    </w:p>
    <w:p w14:paraId="3F61809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2º - A Secretaria de Gestão e Governo Digital tem a seguinte estrutura:</w:t>
      </w:r>
    </w:p>
    <w:p w14:paraId="1A8E883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 - Gabinete do Secretário, com:</w:t>
      </w:r>
    </w:p>
    <w:p w14:paraId="690C15F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Secretaria Executiva;</w:t>
      </w:r>
    </w:p>
    <w:p w14:paraId="0FB2C3B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Chefia de Gabinete;</w:t>
      </w:r>
    </w:p>
    <w:p w14:paraId="580A7B4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Consultoria Jurídica;</w:t>
      </w:r>
    </w:p>
    <w:p w14:paraId="25271C3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Grupo Setorial de Planejamento, Orçamento e Finanças Públicas - GSPOFP;</w:t>
      </w:r>
    </w:p>
    <w:p w14:paraId="68716AC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Grupo Setorial de Transformação Digital e Tecnologia da Informação e Comunicação - GSTD-TIC;</w:t>
      </w:r>
    </w:p>
    <w:p w14:paraId="6219379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f) Assessoria Especial de Governança, com:</w:t>
      </w:r>
    </w:p>
    <w:p w14:paraId="7C77898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1. Assessoria de Gestão Estratégica e Governança;</w:t>
      </w:r>
    </w:p>
    <w:p w14:paraId="10E3034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2. Assessoria de Gestão de Riscos e Integridade;</w:t>
      </w:r>
    </w:p>
    <w:p w14:paraId="7001F73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3. Assessoria Técnica;</w:t>
      </w:r>
    </w:p>
    <w:p w14:paraId="1676B25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g) Assessoria de Comunicação e Cerimonial;</w:t>
      </w:r>
    </w:p>
    <w:p w14:paraId="62A4325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 - Unidade do Arquivo Público do Estado;</w:t>
      </w:r>
    </w:p>
    <w:p w14:paraId="502BBD5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Subsecretaria de Gestão Corporativa, com:</w:t>
      </w:r>
    </w:p>
    <w:p w14:paraId="390BCA5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Diretoria de Administração;</w:t>
      </w:r>
    </w:p>
    <w:p w14:paraId="145E184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Diretoria de Gestão de Pessoas;</w:t>
      </w:r>
    </w:p>
    <w:p w14:paraId="78D5A61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IV - Subsecretaria de Gestão, com:</w:t>
      </w:r>
    </w:p>
    <w:p w14:paraId="3750D15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Diretoria de Modernização Organizacional;</w:t>
      </w:r>
    </w:p>
    <w:p w14:paraId="327ABCB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Diretoria de Normas e Sistemas de Logística;</w:t>
      </w:r>
    </w:p>
    <w:p w14:paraId="29A6530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 - Subsecretaria de Gestão de Pessoal, com:</w:t>
      </w:r>
    </w:p>
    <w:p w14:paraId="6CCB32B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a) Diretoria de Carreiras e Desenvolvimento de Pessoal;</w:t>
      </w:r>
    </w:p>
    <w:p w14:paraId="4A6673A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Diretoria de Concursos, Provimentos e Movimentação de Pessoal;</w:t>
      </w:r>
    </w:p>
    <w:p w14:paraId="576F6BD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Diretoria de Gerenciamento dos Sistemas e Processos de Recursos Humanos;</w:t>
      </w:r>
    </w:p>
    <w:p w14:paraId="6889DED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Diretoria de Perícias Médicas do Estado de São Paulo;</w:t>
      </w:r>
    </w:p>
    <w:p w14:paraId="0C36CAF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Diretoria de Remuneração e Benefícios;</w:t>
      </w:r>
    </w:p>
    <w:p w14:paraId="2D15AFB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 - Subsecretaria de Governo Digital, com:</w:t>
      </w:r>
    </w:p>
    <w:p w14:paraId="3403B41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Diretoria da Estratégia de Governo Digital;</w:t>
      </w:r>
    </w:p>
    <w:p w14:paraId="0D2176D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Diretoria de Governança de Tecnologia da Informação e Comunicação e Serviços ao Cidadão;</w:t>
      </w:r>
    </w:p>
    <w:p w14:paraId="57D888F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Diretoria de Segurança Cibernética;</w:t>
      </w:r>
    </w:p>
    <w:p w14:paraId="290C5A4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Unidade de Gestão do Projeto São Paulo Mais Digital;</w:t>
      </w:r>
    </w:p>
    <w:p w14:paraId="59F0461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Subsecretaria de Patrimônio do Estado, com:</w:t>
      </w:r>
    </w:p>
    <w:p w14:paraId="71BE84B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Diretoria de Bens Imobiliários;</w:t>
      </w:r>
    </w:p>
    <w:p w14:paraId="34F6A44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Diretoria de Mobilidade Interna;</w:t>
      </w:r>
    </w:p>
    <w:p w14:paraId="7508B6A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órgãos colegiados:</w:t>
      </w:r>
    </w:p>
    <w:p w14:paraId="6A54A28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Conselho Estadual de Tecnologia da Informação e Comunicação - COETIC;</w:t>
      </w:r>
    </w:p>
    <w:p w14:paraId="4BEBD7C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Conselho do Patrimônio Imobiliário - CPI;</w:t>
      </w:r>
    </w:p>
    <w:p w14:paraId="31C2CD9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Conselho Estadual de Trânsito do Estado de São Paulo - CETRAN;</w:t>
      </w:r>
    </w:p>
    <w:p w14:paraId="19568FF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Comitê de Gestão de Governança de Dados e Informações do Estado de São Paulo;</w:t>
      </w:r>
    </w:p>
    <w:p w14:paraId="28DEF79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Comitê Gestor do Sistema Biométrico;</w:t>
      </w:r>
    </w:p>
    <w:p w14:paraId="0CCC258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f) Comitê Interno de Governança;</w:t>
      </w:r>
    </w:p>
    <w:p w14:paraId="0EC9950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g) Comitê Setorial de Inventário de Bens Móveis e de Estoques;</w:t>
      </w:r>
    </w:p>
    <w:p w14:paraId="6667CCB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h) Comissão de Ética;</w:t>
      </w:r>
    </w:p>
    <w:p w14:paraId="372677A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i) Comissão de Avaliação de Documentos e Acesso - CADA;</w:t>
      </w:r>
    </w:p>
    <w:p w14:paraId="59C836D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j) Comissão Técnica da Carreira de Especialista em Políticas Públicas - CEPP;</w:t>
      </w:r>
    </w:p>
    <w:p w14:paraId="70EC269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k) Comissão Técnica da Carreira de Analista em Planejamento, Orçamento e Finanças Públicas - COTAN;</w:t>
      </w:r>
    </w:p>
    <w:p w14:paraId="2E91B5A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l) Comissão de Política Salarial - CPS;</w:t>
      </w:r>
    </w:p>
    <w:p w14:paraId="26F22A5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entidades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vinculadas:</w:t>
      </w:r>
    </w:p>
    <w:p w14:paraId="3350578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empresa pública: Companhia de Processamento de Dados do Estado de São Paulo - PRODESP;</w:t>
      </w:r>
    </w:p>
    <w:p w14:paraId="2C3AA7C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autarquias:</w:t>
      </w:r>
    </w:p>
    <w:p w14:paraId="6143D0B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1. Departamento Estadual de Trânsito - DETRAN-SP;</w:t>
      </w:r>
    </w:p>
    <w:p w14:paraId="01ABD32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2. Instituto de Assistência Médica ao Servidor Público Estadual - IAMSPE;</w:t>
      </w:r>
    </w:p>
    <w:p w14:paraId="37CF651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3. São Paulo Previdência - SPPREV;</w:t>
      </w:r>
    </w:p>
    <w:p w14:paraId="2A66F85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fundação: Fundação de Previdência Complementar do Estado de São Paulo - SP-PREVCOM;</w:t>
      </w:r>
    </w:p>
    <w:p w14:paraId="4B529E5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 - Fundo Especial de Despesa da Unidade do Arquivo Público do Estado - FEARQ.</w:t>
      </w:r>
    </w:p>
    <w:p w14:paraId="3B913CE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Seção III</w:t>
      </w:r>
    </w:p>
    <w:p w14:paraId="4DDB61A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Das Competências</w:t>
      </w:r>
    </w:p>
    <w:p w14:paraId="743F4DA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3º - A Secretaria Executiva tem as seguintes competências:</w:t>
      </w:r>
    </w:p>
    <w:p w14:paraId="3B9268F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 e 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unidades no âmbito de suas competências, bem como as entidades vinculadas, a partir das diretrizes e objetivos definidos pelo Secretário da Pasta;</w:t>
      </w:r>
    </w:p>
    <w:p w14:paraId="7AD1A43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implementar estratégias e mecanismos de integração e fortalecimento institucional;</w:t>
      </w:r>
    </w:p>
    <w:p w14:paraId="5795E60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supervisionar, no âmbito da Secretaria, a elaboração de relatórios de gestão e de atividades e a consolidação dos planos e dos programas anuais e plurianuais;</w:t>
      </w:r>
    </w:p>
    <w:p w14:paraId="2CA6E47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projetos e iniciativas relacionados às áreas de atuação da Secretaria;</w:t>
      </w:r>
    </w:p>
    <w:p w14:paraId="1997E3C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 e discussões relacionados às áreas de atuação da Secretaria.</w:t>
      </w:r>
    </w:p>
    <w:p w14:paraId="730B144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4º - A Chefia de Gabinete tem as seguintes competências:</w:t>
      </w:r>
    </w:p>
    <w:p w14:paraId="0B14C0D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executar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atividades relacionadas com as audiências e representações do Secretário;</w:t>
      </w:r>
    </w:p>
    <w:p w14:paraId="363750B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produzir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informações que sirvam de base à tomada de decisões, ao planejamento e ao controle das atividades;</w:t>
      </w:r>
    </w:p>
    <w:p w14:paraId="0320A7C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zelar pelo cumprimento das determinações, orientações e diretrizes a serem observadas pelas unidades da Secretaria;</w:t>
      </w:r>
    </w:p>
    <w:p w14:paraId="16D0ECE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outras competências correlatas e complementares na sua área de atuação.</w:t>
      </w:r>
    </w:p>
    <w:p w14:paraId="681C7C6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5º - A Consultoria Jurídica, órgão de execução da Procuradoria Geral do Estado, tem por competência exercer a consultoria e o assessoramento jurídico no âmbito da Secretaria.</w:t>
      </w:r>
    </w:p>
    <w:p w14:paraId="27DD9E9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Parágrafo único - A Consultoria Jurídica, integrante da estrutura organizacional da Pasta, submete-se às orientações da Subprocuradoria Geral da Consultoria Geral da Procuradoria Geral do Estado.</w:t>
      </w:r>
    </w:p>
    <w:p w14:paraId="7C1AB80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6º - A Assessoria Especial de Governança tem as seguintes competências:</w:t>
      </w:r>
    </w:p>
    <w:p w14:paraId="28132AA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trabalhos das Assessorias Técnica, de Gestão Estratégica e Governança, e de Gestão de Riscos e Integridade;</w:t>
      </w:r>
    </w:p>
    <w:p w14:paraId="02582C6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Gabinete na implementação das estratégias de gestão das áreas de competência da Secretaria de Gestão e Governo Digital;</w:t>
      </w:r>
    </w:p>
    <w:p w14:paraId="0BAC15D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apoiar o Gabinete na avaliação das proposições legislativas e de atos normativos sobre matéria relacionada à Secretaria;</w:t>
      </w:r>
    </w:p>
    <w:p w14:paraId="63CE388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estabelecer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metodologia de governança e gestão estratégica para a Pasta;</w:t>
      </w:r>
    </w:p>
    <w:p w14:paraId="795AE9E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processos relativos a controle, riscos, transparência e integridade da gestão;</w:t>
      </w:r>
    </w:p>
    <w:p w14:paraId="2FCBF1D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elaborar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estudos, bem como propor e coordenar atividades e projetos de caráter transversal, com vista à melhoria dos processos de trabalho da Secretaria.</w:t>
      </w:r>
    </w:p>
    <w:p w14:paraId="3E08FA6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7º - A Assessoria de Gestão Estratégica e Governança tem as seguintes competências:</w:t>
      </w:r>
    </w:p>
    <w:p w14:paraId="797B179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prestar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assessoramento e orientação técnica ao Comitê Interno de Governança;</w:t>
      </w:r>
    </w:p>
    <w:p w14:paraId="0244AAF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formulação, o monitoramento e a avaliação das atividades de gestão estratégica da Pasta e seus desdobramentos;</w:t>
      </w:r>
    </w:p>
    <w:p w14:paraId="1F60692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III - articular, integrar e acompanhar as atividades necessárias à adequada implementação do planejamento estratégico da Secretaria;</w:t>
      </w:r>
    </w:p>
    <w:p w14:paraId="50ADD9D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prospectar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planejar, desenvolver e coordenar a implantação de instrumentos, métodos e melhores práticas de gestão, no âmbito da Pasta;</w:t>
      </w:r>
    </w:p>
    <w:p w14:paraId="388A656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articulação institucional e a execução de ações junto ao Poder Legislativo, Judiciário, Ministério Público, outras unidades federativas e outros órgãos do Poder Executivo Estadual;</w:t>
      </w:r>
    </w:p>
    <w:p w14:paraId="3060A33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assuntos concernentes a relações internacionais;</w:t>
      </w:r>
    </w:p>
    <w:p w14:paraId="06615DE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monitorar o trâmite de matérias de interesse da Secretaria na Assembleia Legislativa.</w:t>
      </w:r>
    </w:p>
    <w:p w14:paraId="605D1FB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8º - A Assessoria de Gestão de Riscos e Integridade tem as seguintes competências:</w:t>
      </w:r>
    </w:p>
    <w:p w14:paraId="6F97A34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assessorar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Chefe da Assessoria Especial de Governança nas áreas de controle, riscos, transparência e integridade da gestão;</w:t>
      </w:r>
    </w:p>
    <w:p w14:paraId="275F99C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prestar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orientação técnica e acompanhar os trabalhos das unidades da Pasta, com vista a subsidiar a elaboração da prestação de contas anual do Governador do Estado e do relatório de gestão integrado da Secretaria;</w:t>
      </w:r>
    </w:p>
    <w:p w14:paraId="199C6AE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prestar orientação técnica às unidades e aos colegiados da estrutura da Secretaria e às suas entidades vinculadas, no que concerne:</w:t>
      </w:r>
    </w:p>
    <w:p w14:paraId="20BDC51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às áreas de controle, gestão de riscos, transparência e integridade da gestão;</w:t>
      </w:r>
    </w:p>
    <w:p w14:paraId="2B3E941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à elaboração e à revisão de normas internas e de manuais no que tange às temáticas discriminadas na alínea “a” deste inciso;</w:t>
      </w:r>
    </w:p>
    <w:p w14:paraId="1AC3170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supervisão secretarial das entidades vinculadas, em articulação com as respectivas unidades de risco, controle e auditoria, inclusive quanto ao planejamento e aos resultados dos trabalhos;</w:t>
      </w:r>
    </w:p>
    <w:p w14:paraId="49586DD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processos de interesse do Secretário junto aos órgãos de controle, bem como atender recomendações provenientes desses órgãos;</w:t>
      </w:r>
    </w:p>
    <w:p w14:paraId="607AD7A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interlocução das unidades e dos colegiados da estrutura da Secretaria e das suas entidades vinculadas com a Controladoria Geral do Estado e realizar a mediação e a facilitação dos trabalhos de auditoria realizados por esses órgãos;</w:t>
      </w:r>
    </w:p>
    <w:p w14:paraId="63B0EA6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VII - apoiar as unidades e os colegiados da estrutura da Secretaria no estabelecimento de rotinas, procedimentos e controles internos adequados;</w:t>
      </w:r>
    </w:p>
    <w:p w14:paraId="151C5F9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supervisionar e dar suporte e orientação técnica às unidades da Secretaria nas atividades referentes ao atendimento às demandas e solicitações de informações dos órgãos de controle externo;</w:t>
      </w:r>
    </w:p>
    <w:p w14:paraId="7C8CAB6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monitorar e 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de atendimento às recomendações do Tribunal de Contas do Estado, no âmbito da Secretaria, provenientes do julgamento de contas anuais, bem como o cumprimento de medidas requisitadas pelo Ministério Público e demais Poderes do Estado;</w:t>
      </w:r>
    </w:p>
    <w:p w14:paraId="3B977B8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de gestão do programa de integridade, em articulação com as áreas responsáveis pela gestão da ética e pela ouvidoria;</w:t>
      </w:r>
    </w:p>
    <w:p w14:paraId="3D6BF63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apoiar as ações de capacitação nas áreas de controle, de gestão de riscos, de transparência e de integridade da gestão.</w:t>
      </w:r>
    </w:p>
    <w:p w14:paraId="71D0761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9º - A Assessoria Técnica tem as seguintes competências:</w:t>
      </w:r>
    </w:p>
    <w:p w14:paraId="654F245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examinar e instruir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processos submetidos ao Gabinete do Secretário sob os aspectos formal e material, de acordo com as normas vigentes;</w:t>
      </w:r>
    </w:p>
    <w:p w14:paraId="28325C0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 e controlar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andamento dos processos administrativos e de correspondências de interesse da Pasta ou que exijam atuação do Secretário, do Secretário Executivo ou do Chefe de Gabinete;</w:t>
      </w:r>
    </w:p>
    <w:p w14:paraId="2F00348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preparar despachos, ofícios e atos normativos de competência do Secretário, Secretário Executivo ou Chefe de Gabinete;</w:t>
      </w:r>
    </w:p>
    <w:p w14:paraId="35EC18A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estudar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fundamentos normativos das medidas de interesse da Pasta encaminhadas ao Gabinete do Secretário;</w:t>
      </w:r>
    </w:p>
    <w:p w14:paraId="3D7A90F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supervisionar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em articulação com o Chefe da Assessoria Especial de Governança e o Secretário Executivo, o processo de indicações da Secretaria em órgãos colegiados, inclusive Conselhos de Administração e Fiscal das empresas e fundações;</w:t>
      </w:r>
    </w:p>
    <w:p w14:paraId="221731F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supervisionar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publicações oficiais da Secretaria;</w:t>
      </w:r>
    </w:p>
    <w:p w14:paraId="6EE47DF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promover a interlocução junto às unidades da Pasta e órgãos da Administração nos assuntos afetos aos processos de interesse da Secretaria.</w:t>
      </w:r>
    </w:p>
    <w:p w14:paraId="4EC221A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10 - A Assessoria de Comunicação e Cerimonial tem as seguintes competências:</w:t>
      </w:r>
    </w:p>
    <w:p w14:paraId="089226A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executar, orientar, avaliar e monitorar as atividades de comunicação social, no âmbito da Secretaria, observadas as diretrizes da Secretaria de Comunicação, sobretudo no atendimento aos órgãos de imprensa para prestação de esclarecimentos;</w:t>
      </w:r>
    </w:p>
    <w:p w14:paraId="69E117A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assistir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Secretário e as unidades da Pasta nos assuntos de comunicação social;</w:t>
      </w:r>
    </w:p>
    <w:p w14:paraId="7B56273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definir estratégias de divulgação interna e externa das ações e dos serviços da Secretaria;</w:t>
      </w:r>
    </w:p>
    <w:p w14:paraId="332BE50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produzir e padronizar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material visual de suporte às atividades internas e externas da Pasta, obedecida a normatização governamental;</w:t>
      </w:r>
    </w:p>
    <w:p w14:paraId="35FE8BF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administrar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sítio eletrônico da Secretaria e as ações de comunicação institucional em suas redes sociais;</w:t>
      </w:r>
    </w:p>
    <w:p w14:paraId="014C930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 e 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divulgação das ações realizadas pela Secretaria junto à mídia;</w:t>
      </w:r>
    </w:p>
    <w:p w14:paraId="71B1E0B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acompanhar, no âmbito da Pasta, a prestação dos serviços de publicidade e comunicação;</w:t>
      </w:r>
    </w:p>
    <w:p w14:paraId="5005BC0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desempenhar as atribuições de órgão setorial do Sistema de Comunicação do Governo do Estado de São Paulo - SICOM;</w:t>
      </w:r>
    </w:p>
    <w:p w14:paraId="070AE96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gerir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de agenda e de cerimonial;</w:t>
      </w:r>
    </w:p>
    <w:p w14:paraId="48A8E93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 e organizar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solenidades, eventos, recepções oficiais, serviços protocolares e de cerimonial.</w:t>
      </w:r>
    </w:p>
    <w:p w14:paraId="1308945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Parágrafo único - A Assessoria de Comunicação e Cerimonial desenvolverá suas competências relativas à área de comunicação em integração com o órgão central do SICOM, conforme previsto no Decreto n° 66.019, de 15 de setembro de 2021.</w:t>
      </w:r>
    </w:p>
    <w:p w14:paraId="4B2EA20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11 - A Unidade do Arquivo Público do Estado tem as seguintes competências:</w:t>
      </w:r>
    </w:p>
    <w:p w14:paraId="570A754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implementar a política estadual de arquivos, independentemente do suporte, em conformidade com o artigo 216, § 2º, da Constituição Federal e com a Lei federal nº 8.159, de 8 de janeiro de 1991, compreendendo, entre outras matérias:</w:t>
      </w:r>
    </w:p>
    <w:p w14:paraId="474302D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a gestão documental;</w:t>
      </w:r>
    </w:p>
    <w:p w14:paraId="70D17D5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o acesso a documentos públicos estaduais e a documentos privados identificados como de interesse público e social;</w:t>
      </w:r>
    </w:p>
    <w:p w14:paraId="2FC3A25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a preservação e a difusão do acervo;</w:t>
      </w:r>
    </w:p>
    <w:p w14:paraId="7F37D51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recolher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documentos produzidos pelo Poder Executivo Estadual;</w:t>
      </w:r>
    </w:p>
    <w:p w14:paraId="1BF7E73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autorizar o ingresso de arquivos privados identificados como de interesse público e social mediante parecer técnico, em conformidade com o artigo 12 da Lei federal nº 8.159, de 8 de janeiro de 1991;</w:t>
      </w:r>
    </w:p>
    <w:p w14:paraId="106E2AF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incorporar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arquivos privados de ex-governadores do Estado de São Paulo considerados de interesse público e social;</w:t>
      </w:r>
    </w:p>
    <w:p w14:paraId="6D73BEA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gerir, preservar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divulgar o acervo sob sua custódia;</w:t>
      </w:r>
    </w:p>
    <w:p w14:paraId="0C65832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:</w:t>
      </w:r>
    </w:p>
    <w:p w14:paraId="2D65467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a edição de normas legais, regulamentares e instruções normativas que se fizerem necessárias à implementação da política estadual de arquivos e ao pleno funcionamento do Sistema de Arquivos do Estado de São Paulo - SAESP;</w:t>
      </w:r>
    </w:p>
    <w:p w14:paraId="214CE7C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 declaração de interesse público e social de arquivos privados do Estado de São Paulo, mediante parecer e avaliação técnica, para deliberação e publicação pelo Secretário;</w:t>
      </w:r>
    </w:p>
    <w:p w14:paraId="1E65492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zelar pelo cumprimento dos dispositivos constitucionais e legais que norteiam o funcionamento e o acesso aos arquivos públicos do Estado de São Paulo;</w:t>
      </w:r>
    </w:p>
    <w:p w14:paraId="2EB491B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estimular:</w:t>
      </w:r>
    </w:p>
    <w:p w14:paraId="60481CC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a criação de arquivos públicos municipais;</w:t>
      </w:r>
    </w:p>
    <w:p w14:paraId="4985210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 implementação de políticas municipais de arquivos, compreendendo, entre outras matérias:</w:t>
      </w:r>
    </w:p>
    <w:p w14:paraId="1351443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1. a gestão documental;</w:t>
      </w:r>
    </w:p>
    <w:p w14:paraId="2FB1D13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2. o acesso a documentos públicos municipais;</w:t>
      </w:r>
    </w:p>
    <w:p w14:paraId="53B2D98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3. a preservação e a difusão de acervos;</w:t>
      </w:r>
    </w:p>
    <w:p w14:paraId="0F51027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atribuições de membro e de Secretaria Executiva da Comissão Estadual de Acesso à Informação - CEAI, previstas no Decreto nº 68.155, de 9 de dezembro de 2023, que regulamenta, em âmbito estadual, a Lei federal nº 12.527, de 18 de novembro de 2011, que dispõe sobre o acesso a informações;</w:t>
      </w:r>
    </w:p>
    <w:p w14:paraId="31D9507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atribuições de órgão central do SAESP.</w:t>
      </w:r>
    </w:p>
    <w:p w14:paraId="78F019D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12 - A Subsecretaria de Gestão Corporativa tem as seguintes competências:</w:t>
      </w:r>
    </w:p>
    <w:p w14:paraId="2E1CA46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supervisionar e coordenar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área meio e os órgãos setoriais 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subsetoriais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dos sistemas administrativos, no âmbito da Secretaria;</w:t>
      </w:r>
    </w:p>
    <w:p w14:paraId="1BDACB2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 e viabilizar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administrativamente a missão, os objetivos estratégicos, as estratégias e as metas no cotidiano das unidades organizacionais da Secretaria;</w:t>
      </w:r>
    </w:p>
    <w:p w14:paraId="33B117B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gerir e monitorar as atividades nas áreas de orçamento e finanças, gestão de pessoas, suprimentos e infraestrutura, material e patrimônio, gestão documental, deslocamentos de servidores e tecnologia da informação;</w:t>
      </w:r>
    </w:p>
    <w:p w14:paraId="2BE7EBA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identificar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necessidades de suporte administrativo da Secretaria;</w:t>
      </w:r>
    </w:p>
    <w:p w14:paraId="7B48182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definir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processos e fluxos de trabalho das atividades de sua competência;</w:t>
      </w:r>
    </w:p>
    <w:p w14:paraId="17D413C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suporte técnico e administrativo para a formalização de termos de contrato, acordos de cooperação e outros instrumentos necessários à execução das ações e dos serviços da Secretaria;</w:t>
      </w:r>
    </w:p>
    <w:p w14:paraId="3E083B6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elaborar o planejamento para aquisição de bens e serviços de uso comum às unidades da Secretaria, inclusive de informática e telecomunicações;</w:t>
      </w:r>
    </w:p>
    <w:p w14:paraId="5CDC6E8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monitorar e avaliar a execução de contratos, acordos de cooperação e outros instrumentos;</w:t>
      </w:r>
    </w:p>
    <w:p w14:paraId="0F8A330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Grupo Setorial de Planejamento, Orçamento e Finanças Públicas - GSPOFP para a gestão dos assuntos orçamentários e financeiros da Secretaria e de suas entidades vinculadas;</w:t>
      </w:r>
    </w:p>
    <w:p w14:paraId="43D352A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desempenhar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funções de órgão setorial do:</w:t>
      </w:r>
    </w:p>
    <w:p w14:paraId="1D17A23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Sistema de Avaliação da Qualidade do Gasto, previsto no Decreto n° 68.538, de 22 de maio de 2024;</w:t>
      </w:r>
    </w:p>
    <w:p w14:paraId="2EB7235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Sistema de Organização Institucional do Estado - SIORG, instituído pelo Decreto nº 68.742, de 5 de agosto de 2024;</w:t>
      </w:r>
    </w:p>
    <w:p w14:paraId="42D3E17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exercer outras competências correlatas e complementares na sua área de atuação.</w:t>
      </w:r>
    </w:p>
    <w:p w14:paraId="557DDE7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13 - A Diretoria de Administração tem as seguintes competências:</w:t>
      </w:r>
    </w:p>
    <w:p w14:paraId="58CD1AB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gerir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no âmbito da Secretaria, atividades pertinentes a:</w:t>
      </w:r>
    </w:p>
    <w:p w14:paraId="4F87500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elaboração, execução, acompanhamento financeiro e controle do orçamento anual;</w:t>
      </w:r>
    </w:p>
    <w:p w14:paraId="1516CD9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execução, acompanhamento e controle das despesas;</w:t>
      </w:r>
    </w:p>
    <w:p w14:paraId="26D96BD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apoio aos processos de financiamento de recursos para projetos;</w:t>
      </w:r>
    </w:p>
    <w:p w14:paraId="7E0B4FC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desenvolver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atividades pertinentes a licitações e compras, gestão de contratos, termos de cooperação técnica, convênios e outros, em apoio às áreas técnicas e administrativas da Secretaria;</w:t>
      </w:r>
    </w:p>
    <w:p w14:paraId="130161D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planejar, gerenciar e coordenar os serviços de transportes internos motorizados, manutenção e conservação predial, administração de patrimônio e materiais, gestão documental e outras atividades auxiliares, em apoio às áreas técnicas e administrativas da Secretaria;</w:t>
      </w:r>
    </w:p>
    <w:p w14:paraId="37140E7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elaborar e gerenciar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plano de contratações anual da Pasta;</w:t>
      </w:r>
    </w:p>
    <w:p w14:paraId="177BA10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auxiliar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Subsecretário de Gestão Corporativa na definição dos processos e fluxos de trabalho das atividades relacionadas.</w:t>
      </w:r>
    </w:p>
    <w:p w14:paraId="7CDD736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14 - A Diretoria de Gestão de Pessoas tem as seguintes competências:</w:t>
      </w:r>
    </w:p>
    <w:p w14:paraId="56A19C9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setorial do Sistema de Administração de Pessoal;</w:t>
      </w:r>
    </w:p>
    <w:p w14:paraId="1101736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gerenciar, coordenar e controlar as atividades inerentes à administração da vida funcional;</w:t>
      </w:r>
    </w:p>
    <w:p w14:paraId="7FB5C7E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gerir a aplicação dos recursos orçamentários no âmbito de sua atuação;</w:t>
      </w:r>
    </w:p>
    <w:p w14:paraId="7BC2E8A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auxiliar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Subsecretário de Gestão Corporativa na definição dos processos e fluxos de trabalho das atividades relacionadas;</w:t>
      </w:r>
    </w:p>
    <w:p w14:paraId="7F64DCC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planejar, 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gerir práticas de desenvolvimento e gestão estratégica de pessoas.</w:t>
      </w:r>
    </w:p>
    <w:p w14:paraId="5B76DDD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15 - A Subsecretaria de Gestão tem as seguintes competências:</w:t>
      </w:r>
    </w:p>
    <w:p w14:paraId="7A2869D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políticas e diretrizes para a gestão pública, compreendidos:</w:t>
      </w:r>
    </w:p>
    <w:p w14:paraId="7B70A7C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o aperfeiçoamento e a inovação da gestão dos órgãos e das entidades da Administração Pública estadual;</w:t>
      </w:r>
    </w:p>
    <w:p w14:paraId="2BE08AB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 pactuação de resultados de órgãos e de entidades da Administração Pública estadual;</w:t>
      </w:r>
    </w:p>
    <w:p w14:paraId="6036E5E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a organização e o funcionamento da Administração Pública estadual, em especial quanto a modelos jurídico-institucionais, estruturas organizacionais, cargos em comissão e funções de confiança;</w:t>
      </w:r>
    </w:p>
    <w:p w14:paraId="351E8AB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coordenar e apoiar a implementação de planos, programas, projetos e ações estratégicos de inovação, modernização e aperfeiçoamento da gestão pública;</w:t>
      </w:r>
    </w:p>
    <w:p w14:paraId="6FBC400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promover a gestão do conhecimento, a cooperação e a inovação em gestão pública;</w:t>
      </w:r>
    </w:p>
    <w:p w14:paraId="23F0690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implementar políticas e diretrizes relativas à melhoria da gestão no âmbito das parcerias para execução de políticas públicas descentralizadas do Estado;</w:t>
      </w:r>
    </w:p>
    <w:p w14:paraId="58FA761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central do Sistema de Organização Institucional do Governo do Estado - SIORG, instituído pelo Decreto nº 68.742, de 5 de agosto de 2024;</w:t>
      </w:r>
    </w:p>
    <w:p w14:paraId="1B90C81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supervisor da carreira de Especialista em Políticas Públicas;</w:t>
      </w:r>
    </w:p>
    <w:p w14:paraId="1C59DB2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VII - estabelecer diretrizes e normas para a implementação de programas, ações e projetos relacionados a gestão de desempenho institucional, no âmbito da Administração Pública estadual;</w:t>
      </w:r>
    </w:p>
    <w:p w14:paraId="3E38254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VIII - apoiar as Comissões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Intersecretariais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instituídas pelas leis complementares que disciplinam a política de Bonificação por Resultados;</w:t>
      </w:r>
    </w:p>
    <w:p w14:paraId="0AFA052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implementar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projetos especiais de inovação e governança na gestão pública relacionados a temas e áreas estratégicas de governo, em especial na temática logística pública;</w:t>
      </w:r>
    </w:p>
    <w:p w14:paraId="34A4A18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políticas, planejar, coordenar, supervisionar e normatizar as atividades:</w:t>
      </w:r>
    </w:p>
    <w:p w14:paraId="2AD4A0C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a) relativas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gestão sustentável de materiais, de obras e serviços, de transportes, de licitações e contratações da Administração Pública estadual direta, autárquica e fundacional, sob responsabilidade da Diretoria de Normas e Sistemas de Logística;</w:t>
      </w:r>
    </w:p>
    <w:p w14:paraId="3A283CF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de aquisição e contratação centralizadas sob responsabilidade da Central de Compras;</w:t>
      </w:r>
    </w:p>
    <w:p w14:paraId="34B6DD2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exercer outras competências correlatas e complementares na sua área de atuação.</w:t>
      </w:r>
    </w:p>
    <w:p w14:paraId="664F788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16 - A Diretoria de Modernização Organizacional tem as seguintes competências:</w:t>
      </w:r>
    </w:p>
    <w:p w14:paraId="11CF14C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diretrizes para a elaboração das estruturas organizacionais e acompanhar a sua aplicação;</w:t>
      </w:r>
    </w:p>
    <w:p w14:paraId="505CF24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analisar, emitir parecer e desenvolver propostas de revisão, aperfeiçoamento e racionalização das estruturas organizacionais;</w:t>
      </w:r>
    </w:p>
    <w:p w14:paraId="18C8764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orientar, articular e promover a integração das unidades do SIORG, no âmbito da Administração Pública estadual direta e autárquica;</w:t>
      </w:r>
    </w:p>
    <w:p w14:paraId="5D6E306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evolução de modelos organizacionais e estruturas com o objetivo de orientar a proposição de políticas, diretrizes e aperfeiçoamentos;</w:t>
      </w:r>
    </w:p>
    <w:p w14:paraId="6743922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orientar, analisar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emitir parecer, quando solicitado, sobre o mérito de propostas de modelos institucionais de atuação da Administração Pública estadual e de cooperação ou colaboração com outros entes federativos;</w:t>
      </w:r>
    </w:p>
    <w:p w14:paraId="264A6E2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fornecer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subsídios técnicos para a implementação e gestão do Quadro Geral de Cargos em Comissão e Funções de Confiança (QGCFC);</w:t>
      </w:r>
    </w:p>
    <w:p w14:paraId="1070D0C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orientar e acompanhar, quando solicitado, a celebração de instrumentos de pactuação que tenham por objeto a fixação de metas de desempenho institucional, como contratos de gestão e instrumentos congêneres, e avaliar sua implementação;</w:t>
      </w:r>
    </w:p>
    <w:p w14:paraId="5305E00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VIII - propor políticas, programas, diretrizes e mecanismos para a inovação no setor público, para a gestão estratégica e por resultados, para a gestão do desempenho dos órgãos, das entidades e dos servidores e para o incentivo ao melhor uso dos recursos públicos, e apoiar a implementação das medidas de gestão de desempenho institucional;</w:t>
      </w:r>
    </w:p>
    <w:p w14:paraId="2370F4F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iniciativas, instrumentos e métodos destinados à inovação, ao planejamento, ao acompanhamento de resultados e à melhoria do desempenho institucional;</w:t>
      </w:r>
    </w:p>
    <w:p w14:paraId="3F7281F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atuação integrada e sistêmica entre os órgãos e as entidades da Administração Pública estadual e acompanhar e disseminar melhores práticas relacionadas à melhoria da gestão e novos instrumentos de gestão de políticas públicas;</w:t>
      </w:r>
    </w:p>
    <w:p w14:paraId="26EFEF1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apoiar a proposição de medidas, mecanismos e práticas organizacionais referentes aos princípios e às diretrizes de governança pública e incentivar sua aplicação;</w:t>
      </w:r>
    </w:p>
    <w:p w14:paraId="5DB323F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XII - propor, desenhar, avaliar, executar ou apoiar a implementação e disseminar o uso de indicadores, novos ou existentes, orientados à gestão pública e à implementação de políticas públicas;</w:t>
      </w:r>
    </w:p>
    <w:p w14:paraId="3C77647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XIII - organizar e manter atualizados os cadastros das estruturas organizacionais e das informações relacionadas ao SIORG;</w:t>
      </w:r>
    </w:p>
    <w:p w14:paraId="4B5609B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XIV - orientar os órgãos e entidades do Poder Executivo e as instâncias decisórias em relação à política de remuneração por resultados;</w:t>
      </w:r>
    </w:p>
    <w:p w14:paraId="3EC06FB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gestor da carreira de Especialista em Políticas Públicas.</w:t>
      </w:r>
    </w:p>
    <w:p w14:paraId="778A104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17 - A Diretoria de Normas e Sistemas de Logística tem as seguintes competências:</w:t>
      </w:r>
    </w:p>
    <w:p w14:paraId="069F3D0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promover a implementação de políticas e diretrizes relativas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gestão sustentável de materiais, de obras e serviços, de transportes, e de licitações e contratações da Administração Pública estadual direta, autárquica e fundacional;</w:t>
      </w:r>
    </w:p>
    <w:p w14:paraId="25F3EE5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estudos, análises e propor atos normativos para aplicação da legislação de logística sustentável para compras públicas, licitações e contratos, administração de materiais, obras, serviços, transportes e serviços gerais, no âmbito da Administração Pública estadual direta, autárquica e fundacional;</w:t>
      </w:r>
    </w:p>
    <w:p w14:paraId="1A0A273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desenvolver, propor e implementar modelos, mecanismos, processos e procedimentos para aquisição, contratação, alienação e gestão centralizadas de bens e serviços de uso em comum ou estratégico para órgãos e entidades;</w:t>
      </w:r>
    </w:p>
    <w:p w14:paraId="128F2CA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coordenar, controlar e operacionalizar ações que visem à implementação de estratégias e soluções relativas a licitações, aquisições, contratações, alienações e gestão de bens e serviços de uso em comum ou estratégico para órgãos e entidades;</w:t>
      </w:r>
    </w:p>
    <w:p w14:paraId="19B06A3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coordenar, supervisionar e executar atividades para realização de procedimentos licitatórios, de contratação direta e de alienação, relativos a bens e serviços, incluídos os de tecnologia da informação e comunicação, de uso em comum ou estratégico para órgãos e entidades;</w:t>
      </w:r>
    </w:p>
    <w:p w14:paraId="1FE89E1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 e executar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procedimentos licitatórios e de contratação direta necessários ao desenvolvimento de suas atividades finalísticas.</w:t>
      </w:r>
    </w:p>
    <w:p w14:paraId="3A06DDA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18 - A Subsecretaria de Gestão de Pessoal tem as seguintes competências:</w:t>
      </w:r>
    </w:p>
    <w:p w14:paraId="347354E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assessorar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Secretário de Gestão e Governo Digital nos assuntos relativos à gestão de pessoal e à política salarial do Estado, incluindo nos órgãos colegiados nos quais a Pasta seja representada;</w:t>
      </w:r>
    </w:p>
    <w:p w14:paraId="478DAD1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integração de unidades setoriais 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subsetoriais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gestão de pessoal do Estado;</w:t>
      </w:r>
    </w:p>
    <w:p w14:paraId="2137010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formular políticas e diretrizes relativas aos processos de gestão de pessoal, nos aspectos relativos a:</w:t>
      </w:r>
    </w:p>
    <w:p w14:paraId="562F856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planejamento e dimensionamento da força de trabalho;</w:t>
      </w:r>
    </w:p>
    <w:p w14:paraId="781D465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recrutamento, seleção, provimento e movimentação;</w:t>
      </w:r>
    </w:p>
    <w:p w14:paraId="1620387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estrutura de cargos, planos de cargos e carreiras;</w:t>
      </w:r>
    </w:p>
    <w:p w14:paraId="6D241F4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estrutura remuneratória;</w:t>
      </w:r>
    </w:p>
    <w:p w14:paraId="1DD1AB8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benefícios e auxílios;</w:t>
      </w:r>
    </w:p>
    <w:p w14:paraId="0FAE633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f) desenvolvimento de pessoas;</w:t>
      </w:r>
    </w:p>
    <w:p w14:paraId="3021E50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g) gestão de desempenho individual;</w:t>
      </w:r>
    </w:p>
    <w:p w14:paraId="1F5C8E3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h) atenção à saúde e à segurança do trabalho;</w:t>
      </w:r>
    </w:p>
    <w:p w14:paraId="3CC8CF2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i) relações de trabalho;</w:t>
      </w:r>
    </w:p>
    <w:p w14:paraId="7EC0496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subsídios para as decisões de competência da Comissão de Política Salarial, organizada pelo Decreto nº 67.552, de 8 de março de 2023 </w:t>
      </w:r>
      <w:hyperlink r:id="rId4" w:history="1">
        <w:r w:rsidRPr="002D06C7">
          <w:rPr>
            <w:rStyle w:val="Hyperlink"/>
            <w:rFonts w:ascii="Helvetica" w:eastAsia="Times New Roman" w:hAnsi="Helvetica" w:cs="Open Sans"/>
            <w:strike/>
            <w:lang w:eastAsia="pt-BR"/>
          </w:rPr>
          <w:t>Notes Link</w:t>
        </w:r>
      </w:hyperlink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;</w:t>
      </w:r>
    </w:p>
    <w:p w14:paraId="31CD221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central do Sistema de Administração de Pessoal, instituído pela Lei Complementar nº 180, de 12 de maio de 1978;</w:t>
      </w:r>
    </w:p>
    <w:p w14:paraId="25A21B1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outras competências correlatas e complementares na sua área de atuação.</w:t>
      </w:r>
    </w:p>
    <w:p w14:paraId="56F5D41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19 - A Diretoria de Carreiras e Desenvolvimento de Pessoal tem as seguintes competências:</w:t>
      </w:r>
    </w:p>
    <w:p w14:paraId="2FD6399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 e examinar propostas relativas à estruturação de carreiras, classes, série de classes e empregos públicos, incluindo a definição do conteúdo ocupacional e a fixação de requisitos para provimento/preenchimento;</w:t>
      </w:r>
    </w:p>
    <w:p w14:paraId="486B46E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orientar, analisar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emitir manifestação técnica sobre propostas de criação, extinção, transformação, organização, enquadramento e classificação de cargos, funções e empregos públicos;</w:t>
      </w:r>
    </w:p>
    <w:p w14:paraId="568B832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propor a edição de atos normativos relativos à sua área de competência;</w:t>
      </w:r>
    </w:p>
    <w:p w14:paraId="41333F5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manifestar-se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em propostas de legislação e normas de matéria de pessoal de sua competência;</w:t>
      </w:r>
    </w:p>
    <w:p w14:paraId="6611D41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em parceria com a Escola de Governo, da Secretaria da Fazenda e Planejamento, na identificação de ações que assegurem o desenvolvimento e desempenho dos servidores do Estado;</w:t>
      </w:r>
    </w:p>
    <w:p w14:paraId="5501FD8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políticas e diretrizes relativas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gestão de desenvolvimento e ascensão funcional.</w:t>
      </w:r>
    </w:p>
    <w:p w14:paraId="4868CE7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20 - A Diretoria de Concursos, Provimentos e Movimentação de Pessoal tem as seguintes competências:</w:t>
      </w:r>
    </w:p>
    <w:p w14:paraId="77C630B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planejamento da força do trabalho do Estado;</w:t>
      </w:r>
    </w:p>
    <w:p w14:paraId="09484CE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implementar e coordenar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 e projetos de dimensionamento da força de trabalho;</w:t>
      </w:r>
    </w:p>
    <w:p w14:paraId="35BBF59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propor as diretrizes e normas sobre recrutamento, seleção, provimento e movimentação de pessoal, incluindo estagiários;</w:t>
      </w:r>
    </w:p>
    <w:p w14:paraId="06C9855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política de mobilidade funcional por meio da transferência de cargos;</w:t>
      </w:r>
    </w:p>
    <w:p w14:paraId="7C0DFCA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diretrizes e normas sobre empregados públicos da Administração Pública estadual;</w:t>
      </w:r>
    </w:p>
    <w:p w14:paraId="3FA2718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orientar, analisar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emitir manifestação técnica sobre:</w:t>
      </w:r>
    </w:p>
    <w:p w14:paraId="55EA206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demandas para realização de concursos públicos e para aproveitamento de candidatos remanescentes;</w:t>
      </w:r>
    </w:p>
    <w:p w14:paraId="11E92F5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demandas para realização de processos seletivos para contratação de pessoal por tempo determinado;</w:t>
      </w:r>
    </w:p>
    <w:p w14:paraId="39CABB8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estabelecer regras e acompanhar a composição da força de trabalho por meio de afastamentos de servidores de um quadro para outro.</w:t>
      </w:r>
    </w:p>
    <w:p w14:paraId="318830F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21 - A Diretoria de Gerenciamento dos Sistemas e Processos de Recursos Humanos tem as seguintes competências:</w:t>
      </w:r>
    </w:p>
    <w:p w14:paraId="50CB12D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avaliar e redesenhar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processos de recursos humanos do Estado;</w:t>
      </w:r>
    </w:p>
    <w:p w14:paraId="199E111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planejamento, o desenvolvimento e a implantação de sistemas de informações de recursos humanos do Estado;</w:t>
      </w:r>
    </w:p>
    <w:p w14:paraId="6002F43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gerir os sistemas centrais relativos à área de recursos humanos do Estado;</w:t>
      </w:r>
    </w:p>
    <w:p w14:paraId="6C60307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 e controlar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atualização, a ampliação e o aperfeiçoamento dos cadastros de informações de pessoal do Estado;</w:t>
      </w:r>
    </w:p>
    <w:p w14:paraId="4130CF9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orientação normativa aos órgãos setoriais de recursos humanos, em relação à padronização de modelos e à produção de documentos digitais;</w:t>
      </w:r>
    </w:p>
    <w:p w14:paraId="0899169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 e estabelecer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regras relativas ao Sistema de Fluxo de Autorização de Concurso Público e Processo Seletivo Simplificado -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Sisaut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;</w:t>
      </w:r>
    </w:p>
    <w:p w14:paraId="7404A24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acompanhar e estabelecer regras relativas ao Sistema de Recadastramento Anual, previsto no Decreto nº 52.691, de 1º de fevereiro de 2008;</w:t>
      </w:r>
    </w:p>
    <w:p w14:paraId="70D26E8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gerenciar o Banco de Informações de Pessoal, Reflexos e Encargos Sociais previsto no Decreto nº 52.624, de 15 de janeiro de 2008.</w:t>
      </w:r>
    </w:p>
    <w:p w14:paraId="53E84C0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22 - A Diretoria de Perícias Médicas do Estado de São Paulo tem as seguintes competências:</w:t>
      </w:r>
    </w:p>
    <w:p w14:paraId="11B9679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perícias médicas e a identificação, classificação e avaliação de unidades e atividades insalubres;</w:t>
      </w:r>
    </w:p>
    <w:p w14:paraId="10C6A99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gerir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das realizações de perícias médicas;</w:t>
      </w:r>
    </w:p>
    <w:p w14:paraId="306430F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realizar o controle e a fiscalização sobre as perícias médicas;</w:t>
      </w:r>
    </w:p>
    <w:p w14:paraId="0EB72EE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expedir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normas e comunicados sobre as atividades sob a sua competência, manter sistema de informações organizado, sistematizado e atualizado;</w:t>
      </w:r>
    </w:p>
    <w:p w14:paraId="2490009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 e pesquisas e produzir relatórios técnicos;</w:t>
      </w:r>
    </w:p>
    <w:p w14:paraId="4374113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elaborar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propor dispositivos legais, bem como sua regulamentação, relativos à sua área de competência;</w:t>
      </w:r>
    </w:p>
    <w:p w14:paraId="56C5AC8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manifestar-se em propostas de atos normativos relacionados a perícias médicas.</w:t>
      </w:r>
    </w:p>
    <w:p w14:paraId="78784AF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23 - A Diretoria de Remuneração e Benefícios tem as seguintes competências:</w:t>
      </w:r>
    </w:p>
    <w:p w14:paraId="39E1186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manifestar-se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em assuntos relacionados à política salarial do Estado e nos trabalhos dos órgãos colegiados em que a Secretaria seja membro representativo;</w:t>
      </w:r>
    </w:p>
    <w:p w14:paraId="0B733C6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secretariar e subsidiar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decisões de competência da Comissão de Política Salarial, organizada pelo Decreto nº 67.552, de 8 de março de 2023 </w:t>
      </w:r>
      <w:hyperlink r:id="rId5" w:history="1">
        <w:r w:rsidRPr="002D06C7">
          <w:rPr>
            <w:rStyle w:val="Hyperlink"/>
            <w:rFonts w:ascii="Helvetica" w:eastAsia="Times New Roman" w:hAnsi="Helvetica" w:cs="Open Sans"/>
            <w:strike/>
            <w:lang w:eastAsia="pt-BR"/>
          </w:rPr>
          <w:t>Notes Link</w:t>
        </w:r>
      </w:hyperlink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;</w:t>
      </w:r>
    </w:p>
    <w:p w14:paraId="5EE132B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propor a edição de atos normativos relativos à sua área de competência;</w:t>
      </w:r>
    </w:p>
    <w:p w14:paraId="006303D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políticas e diretrizes relativas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remuneração e benefícios;</w:t>
      </w:r>
    </w:p>
    <w:p w14:paraId="719686B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manifestar-se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sobre propostas de legislação e normas de matéria de pessoal de sua competência.</w:t>
      </w:r>
    </w:p>
    <w:p w14:paraId="36BB559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24 - A Subsecretaria de Governo Digital tem as seguintes competências:</w:t>
      </w:r>
    </w:p>
    <w:p w14:paraId="4BCEE60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desenvolver e implementar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políticas direcionadas a:</w:t>
      </w:r>
    </w:p>
    <w:p w14:paraId="5B5C986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promoção da inclusão digital e ampliação da conectividade;</w:t>
      </w:r>
    </w:p>
    <w:p w14:paraId="0A4E8D4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unificação de canais digitais e uniformização de instrumentos;</w:t>
      </w:r>
    </w:p>
    <w:p w14:paraId="028F37B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integração e compartilhamento de tecnologias;</w:t>
      </w:r>
    </w:p>
    <w:p w14:paraId="4B59F7B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integração e interoperabilidade de sistemas e bases de dados;</w:t>
      </w:r>
    </w:p>
    <w:p w14:paraId="55803DA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inteligência artificial;</w:t>
      </w:r>
    </w:p>
    <w:p w14:paraId="33CB412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f) governança, gestão e análise de dados;</w:t>
      </w:r>
    </w:p>
    <w:p w14:paraId="178E980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g) segurança cibernética;</w:t>
      </w:r>
    </w:p>
    <w:p w14:paraId="546B4D3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Central do Sistema Estadual de Tecnologia da Informação e Comunicação - SETIC, previsto no Decreto nº 64.601, de 22 de novembro de 2019 </w:t>
      </w:r>
      <w:hyperlink r:id="rId6" w:history="1">
        <w:r w:rsidRPr="002D06C7">
          <w:rPr>
            <w:rStyle w:val="Hyperlink"/>
            <w:rFonts w:ascii="Helvetica" w:eastAsia="Times New Roman" w:hAnsi="Helvetica" w:cs="Open Sans"/>
            <w:strike/>
            <w:lang w:eastAsia="pt-BR"/>
          </w:rPr>
          <w:t>Notes Link</w:t>
        </w:r>
      </w:hyperlink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;</w:t>
      </w:r>
    </w:p>
    <w:p w14:paraId="337DF67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coordenar a implementação da Estratégia de Governo Digital, prevista no Decreto nº 67.799, de 13 de julho de 2023, nos órgãos e entidades da Administração Pública estadual;</w:t>
      </w:r>
    </w:p>
    <w:p w14:paraId="0264477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trabalhos da Unidade de Gestão do Projeto São Paulo Mais Digital, instituída pelo Decreto n° 68.051, de 31 de outubro de 2023;</w:t>
      </w:r>
    </w:p>
    <w:p w14:paraId="5C17323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ações estratégicas e prestar apoio técnico ao Conselho Estadual de Tecnologia da Informação e Comunicação - COETIC, ao Comitê Gestor do Sistema Biométrico e ao Comitê Gestor de Governança de Dados e Informações do Estado de São Paulo;</w:t>
      </w:r>
    </w:p>
    <w:p w14:paraId="00EF585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 com vista a:</w:t>
      </w:r>
    </w:p>
    <w:p w14:paraId="791C7D4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formulação de políticas e diretrizes sobre o uso de tecnologia da informação e comunicação, bem como sobre inovação tecnológica e governança de dados, informação e comunicação;</w:t>
      </w:r>
    </w:p>
    <w:p w14:paraId="54FE38A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fixação de diretrizes gerais e estratégicas, modelos, normas, padrões técnicos e operacionais de tecnologia da informação e comunicação e de governança de dados e informações, inclusive com relação:</w:t>
      </w:r>
    </w:p>
    <w:p w14:paraId="37D01E6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1. à implementação de soluções integradas e padrões em tecnologia da informação e comunicação;</w:t>
      </w:r>
    </w:p>
    <w:p w14:paraId="462C51E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2. ao controle orçamentário centralizado de TIC no âmbito do SETIC;</w:t>
      </w:r>
    </w:p>
    <w:p w14:paraId="2D4EF2F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3. aos padrões de segurança de dados e informações no âmbito da tecnologia da informação e comunicação e da governança de dados e informações;</w:t>
      </w:r>
    </w:p>
    <w:p w14:paraId="48CCDF9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4. aos padrões de armazenamento de dados;</w:t>
      </w:r>
    </w:p>
    <w:p w14:paraId="76A9FA6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5. à conformidade operacional dos recursos de tecnologia da informação;</w:t>
      </w:r>
    </w:p>
    <w:p w14:paraId="71F8C9E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6. à promoção da integração de "data centers" do Governo do Estado;</w:t>
      </w:r>
    </w:p>
    <w:p w14:paraId="7066F75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monitorar, do ponto de vista tecnológico, as atividades de governança de dados, assegurando o cumprimento das políticas relativas à gestão do repositório eletrônico de dados e informações, bem como seu compartilhamento, especialmente com relação:</w:t>
      </w:r>
    </w:p>
    <w:p w14:paraId="392B9CA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à aplicação e observância das diretrizes gerais e estratégicas, modelos, normas, padrões técnicos e operacionais de governança de dados e informações estabelecidos pelo Comitê Gestor de Governança de Dados e Informações do Estado de São Paulo;</w:t>
      </w:r>
    </w:p>
    <w:p w14:paraId="5925504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ao uso de dados e informações em conformidade com as deliberações e atos do Comitê Gestor de Governança de Dados e Informações do Estado de São Paulo;</w:t>
      </w:r>
    </w:p>
    <w:p w14:paraId="078510E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interagir com entidades públicas e privadas, nacionais e internacionais, visando ao intercâmbio técnico-cultural e à prospecção de tecnologia da informação e comunicação;</w:t>
      </w:r>
    </w:p>
    <w:p w14:paraId="16E548D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elaborar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propostas, para encaminhamento à apreciação do Comitê Gestor de Governança de Dados e Informações do Estado de São Paulo, de normas e padrões que orientem a política de governança de dados e informações dos órgãos e entidades, em especial para a adoção de medidas aderentes às referências nacionais e internacionais de boas práticas;</w:t>
      </w:r>
    </w:p>
    <w:p w14:paraId="7528A71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avaliar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prestação dos serviços e os produtos na área de governança de dados e informações, contratados junto a fornecedores;</w:t>
      </w:r>
    </w:p>
    <w:p w14:paraId="339FEE2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definir estratégias de aperfeiçoamento e inovação na gestão de dados por meio da Central de Dados do Estado de São Paulo e da Plataforma Única de Acesso;</w:t>
      </w:r>
    </w:p>
    <w:p w14:paraId="198060A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XII – propor, analisar, planejar, coordenar e gerenciar programas, projetos e ações relacionados às estratégias de tecnologia da informação e comunicação, controle e gestão de riscos, governança de dados e informações, transformação digital, serviços digitais, conectividade e inovação, no âmbito do Governo do Estado de São Paulo;</w:t>
      </w:r>
    </w:p>
    <w:p w14:paraId="6D08C4A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XIII - exercer outras competências correlatas e complementares na sua área de atuação.</w:t>
      </w:r>
    </w:p>
    <w:p w14:paraId="046C25C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25 - A Diretoria de Estratégia de Governo Digital tem as seguintes competências:</w:t>
      </w:r>
    </w:p>
    <w:p w14:paraId="43F26D0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processo de elaboração, regulamentação e apoio à implementação da Estratégia de Governo Digital do Estado;</w:t>
      </w:r>
    </w:p>
    <w:p w14:paraId="464CA92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monitorar e 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iniciativas de transformação digital promovidas por órgãos e entidades da Administração Pública estadual;</w:t>
      </w:r>
    </w:p>
    <w:p w14:paraId="0602760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estabelecer padrões, métricas, orientações e prazos para elaboração de projetos, planos e ações relacionadas ao Plano Diretor de Tecnologia da Informação e Comunicação - PDTIC;</w:t>
      </w:r>
    </w:p>
    <w:p w14:paraId="2776556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incentivar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desenvolvimento de políticas públicas baseadas em dados, evidências e análises preditivas, utilizando inteligência artificial e tecnologias emergentes;</w:t>
      </w:r>
    </w:p>
    <w:p w14:paraId="01B794C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diretrizes e acompanhar a implementação e expansão de plataformas digitais, incluindo o Sistema Eletrônico de Informações e serviços automatizados;</w:t>
      </w:r>
    </w:p>
    <w:p w14:paraId="7AD47FB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colaborar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para o desenvolvimento de conhecimentos, habilidades e competências digitais nos agentes públicos em matéria de tecnologia da informação e comunicação;</w:t>
      </w:r>
    </w:p>
    <w:p w14:paraId="4535A53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orientar o planejamento e a contratação de serviços de TIC, garantindo que as demandas sejam atendidas de forma eficaz e alinhada à Estratégia de Governo Digital;</w:t>
      </w:r>
    </w:p>
    <w:p w14:paraId="3610363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orientar e apoiar os órgãos e entidades na elaboração e execução do PDTIC, assegurando que os recursos sejam alocados de acordo com as prioridades e necessidades estratégicas;</w:t>
      </w:r>
    </w:p>
    <w:p w14:paraId="26FD239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na execução das iniciativas estabelecidas pelo PDTIC, assegurando que os projetos sejam implementados de acordo com os planos.</w:t>
      </w:r>
    </w:p>
    <w:p w14:paraId="584B2D7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Artigo 26 - A Diretoria de Governança de Tecnologia da Informação e Comunicação e Serviços ao Cidadão tem as seguintes competências:</w:t>
      </w:r>
    </w:p>
    <w:p w14:paraId="571D529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desenvolver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ações e estratégias que priorizem a experiência do cidadão e ampliem o acesso, a disponibilidade e a efetividade dos serviços públicos, privilegiando plataformas tecnológicas resilientes e de alto desempenho;</w:t>
      </w:r>
    </w:p>
    <w:p w14:paraId="1AF5D1C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zelar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pela inclusão digital de toda a coletividade, com ampliação do acesso a ferramentas tecnológicas e identificação das necessidades dos usuários de serviços públicos;</w:t>
      </w:r>
    </w:p>
    <w:p w14:paraId="637CB8B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apoiar a governança no âmbito do SETIC, em relação aos órgãos setoriais da Administração Pública estadual;</w:t>
      </w:r>
    </w:p>
    <w:p w14:paraId="42C7625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ações para o aumento da eficiência do gasto público no que concerne à Tecnologia da Informação e Comunicação.</w:t>
      </w:r>
    </w:p>
    <w:p w14:paraId="76150C0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27 - A Diretoria de Segurança Cibernética tem as seguintes competências:</w:t>
      </w:r>
    </w:p>
    <w:p w14:paraId="207B79F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padrões, modelos, procedimentos e tecnologias para aplicação da Política de Segurança da Informação do Estado;</w:t>
      </w:r>
    </w:p>
    <w:p w14:paraId="3C035B6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disciplinar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coordenar as atividades de prevenção, tratamento e resposta a incidentes cibernéticos no âmbito do Estado;</w:t>
      </w:r>
    </w:p>
    <w:p w14:paraId="67D5D08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preconizar medidas de comunicação, diagnóstico, engajamento, capacitação e compartilhamento de competências sobre privacidade e segurança da informação;</w:t>
      </w:r>
    </w:p>
    <w:p w14:paraId="10AEF7D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desenvolvimento de tecnologias voltadas à proteção de dados pessoais e segurança da informação no âmbito da Administração Pública estadual, em articulação com os órgãos e as entidades do Estado;</w:t>
      </w:r>
    </w:p>
    <w:p w14:paraId="23677AB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em iniciativas, projetos e programas relacionados às temáticas de privacidade e segurança da informação, em conjunto com outros órgãos e entidades da Administração Pública e com instituições, públicas ou privadas, nacionais ou internacionais.</w:t>
      </w:r>
    </w:p>
    <w:p w14:paraId="53DB25A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28 - A Subsecretaria de Patrimônio do Estado tem as seguintes competências:</w:t>
      </w:r>
    </w:p>
    <w:p w14:paraId="1941595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central do Sistema de Gestão do Patrimônio Imobiliário do Estado - SGPI, ao passo que o Conselho do Patrimônio Imobiliário é órgão consultivo e deliberativo do mesmo sistema;</w:t>
      </w:r>
    </w:p>
    <w:p w14:paraId="7B0CD28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propor, acompanhar e avaliar a política estadual de gestão do patrimônio imobiliário e os instrumentos necessários à sua implementação, estabelecendo princípios, diretrizes e normas;</w:t>
      </w:r>
    </w:p>
    <w:p w14:paraId="35F5EEF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adotar as providências necessárias ao adequado funcionamento do Conselho do Patrimônio Imobiliário, bem como à execução das suas deliberações;</w:t>
      </w:r>
    </w:p>
    <w:p w14:paraId="36DD7D3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analisar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viabilidade técnica e relevância das propostas apresentadas pela iniciativa privada, ou entes públicos de outros Poderes ou esferas, relacionadas ao uso, aquisição, exploração e aproveitamento do patrimônio público estadual;</w:t>
      </w:r>
    </w:p>
    <w:p w14:paraId="6A1A11C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execução e adotar providências para apoio à gestão do Fundo de Investimento Imobiliário, previsto pela Lei nº 16.338, de 14 de dezembro de 2016;</w:t>
      </w:r>
    </w:p>
    <w:p w14:paraId="0529EFB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preparar, monitorar e apoiar os procedimentos licitatórios para as alienações imobiliárias e da frota de veículos motorizados;</w:t>
      </w:r>
    </w:p>
    <w:p w14:paraId="34DE1E3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atuar como órgão central normativo do Sistema de Administração dos Transportes Internos Motorizados - SATIM, instituído pelo Decreto nº 9.543, de 1º de março de 1977;</w:t>
      </w:r>
    </w:p>
    <w:p w14:paraId="4839080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desenvolver e executar a política estadual de deslocamentos de servidores;</w:t>
      </w:r>
    </w:p>
    <w:p w14:paraId="4EF6DB2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com vista ao cumprimento de suas competências, a celebração de convênios, contratos, parcerias, termos de cooperação ou outros ajustes colaborativos com órgãos estaduais e municipais, assim como com entidades privadas, para otimização de suas atividades e compartilhamento de informações relevantes, observadas as formalidades e restrições legais;</w:t>
      </w:r>
    </w:p>
    <w:p w14:paraId="6F42276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subsidiar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Secretário, após oitiva do Conselho do Patrimônio Imobiliário, no que couber, na elaboração de recomendações ao Governador do Estado, relativamente a decisões que lhe são privativas, acerca de imóveis pertencentes ou de interesse da Fazenda do Estado de São Paulo;</w:t>
      </w:r>
    </w:p>
    <w:p w14:paraId="57EDA7A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exercer outras competências correlatas e complementares na sua área de atuação.</w:t>
      </w:r>
    </w:p>
    <w:p w14:paraId="53449AD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Parágrafo único - O disposto no inciso X deste artigo não abrange o recebimento de doações sem encargos, bem como as desapropriações.</w:t>
      </w:r>
    </w:p>
    <w:p w14:paraId="09F4EB4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29 - A Diretoria de Bens Imobiliários tem as seguintes competências:</w:t>
      </w:r>
    </w:p>
    <w:p w14:paraId="13F3772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coordenar, monitorar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orientar ações e projetos voltados à destinação dos imóveis do Estado;</w:t>
      </w:r>
    </w:p>
    <w:p w14:paraId="7E2E39D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solicitar, 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colaborar com os órgãos e entidades da Administração ou agentes contratados, em ações e projetos voltados à regularização documental e fundiária dos imóveis estaduais;</w:t>
      </w:r>
    </w:p>
    <w:p w14:paraId="4E6E4C9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coordenar, apoiar, gerir e dar apoio técnico às atividades pertinentes ao Sistema de Gestão do Patrimônio Imobiliário do Estado - SGPI e demais órgãos e entidades públicos;</w:t>
      </w:r>
    </w:p>
    <w:p w14:paraId="787E1CF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 e 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destinadas à gestão do patrimônio imobiliário, buscando o aprimoramento do uso e exploração integrada dos ativos patrimoniais do Estado, bem como a racionalização do uso e ocupação dos imóveis de uso especial;</w:t>
      </w:r>
    </w:p>
    <w:p w14:paraId="192937B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 e colaborar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no estabelecimento dos princípios, diretrizes e normas para a gestão do patrimônio imobiliário, buscando o aprimoramento do uso e exploração integrada dos ativos patrimoniais do Estado, com a elaboração de estudos e coordenação de atividades destinadas à gestão e ao aproveitamento econômico dos ativos imobiliários;</w:t>
      </w:r>
    </w:p>
    <w:p w14:paraId="5D4A821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implementar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necessárias à destinação de imóveis do Estado, em suas diversas modalidades;</w:t>
      </w:r>
    </w:p>
    <w:p w14:paraId="0E6E028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articular-se com os órgãos integrantes do Sistema de Gestão do Patrimônio Imobiliário do Estado - SGPI e demais órgãos e entidades públicos, bem como apoiar e dar suporte técnico às atividades pertinentes ao SGPI.</w:t>
      </w:r>
    </w:p>
    <w:p w14:paraId="2D62C74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30 - A Diretoria de Mobilidade Interna tem as seguintes competências:</w:t>
      </w:r>
    </w:p>
    <w:p w14:paraId="41840CB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desenvolver estudos com a finalidade de definir a política de deslocamentos do servidor público do Estado de São Paulo quando no exercício de suas funções;</w:t>
      </w:r>
    </w:p>
    <w:p w14:paraId="01E9AAF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formular, implementar, operacionalizar e acompanhar as políticas e ações destinadas à inovação e modernização dos deslocamentos dos servidores públicos do Estado;</w:t>
      </w:r>
    </w:p>
    <w:p w14:paraId="7C50ACA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promover a normatização e a orientação técnica das matérias relativas aos deslocamentos dos servidores públicos do Estado;</w:t>
      </w:r>
    </w:p>
    <w:p w14:paraId="3DFD7F1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consolidar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informações, elaborar estudos e análises técnicas e monitorar indicadores de gestão relativos aos deslocamentos dos servidores públicos do Estado, apoiando a gestão dos órgãos e das entidades da Administração Pública no planejamento de suas políticas, ações e na tomada de decisão;</w:t>
      </w:r>
    </w:p>
    <w:p w14:paraId="41011A6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classificar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veículos para utilização pelo serviço público;</w:t>
      </w:r>
    </w:p>
    <w:p w14:paraId="625DB53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monitorar e 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atividades de aquisição, permanência, recolhimento, guarda e alienação da frota oficial da Administração direta, autárquica e fundacional;</w:t>
      </w:r>
    </w:p>
    <w:p w14:paraId="3FFE88E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manter cadastro atualizado dos veículos de uso da Administração Pública de São Paulo;</w:t>
      </w:r>
    </w:p>
    <w:p w14:paraId="22D6D20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acompanhar e promover programas de treinamento e capacitação de servidores envolvidos com o Sistema da Administração de Transportes Internos Motorizados;</w:t>
      </w:r>
    </w:p>
    <w:p w14:paraId="2644DED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outras competências correlatas e complementares na sua área de atuação, especialmente no âmbito do SATIM.</w:t>
      </w:r>
    </w:p>
    <w:p w14:paraId="3B24C43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Seção IV</w:t>
      </w:r>
    </w:p>
    <w:p w14:paraId="0C87D54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Das Atribuições</w:t>
      </w:r>
    </w:p>
    <w:p w14:paraId="520E158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Artigo 31 - O Secretário de Gestão e Governo Digital tem as seguintes atribuições:</w:t>
      </w:r>
    </w:p>
    <w:p w14:paraId="015DBFB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em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relação ao Governador e ao próprio cargo:</w:t>
      </w:r>
    </w:p>
    <w:p w14:paraId="049125E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propor a política e as diretrizes a serem adotadas pela Secretaria;</w:t>
      </w:r>
    </w:p>
    <w:p w14:paraId="4F68C96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assistir o Governador no desempenho de suas funções relacionadas com as atividades da Secretaria;</w:t>
      </w:r>
    </w:p>
    <w:p w14:paraId="0202F3E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submeter à apreciação do Governador, observadas as disposições normativas pertinentes:</w:t>
      </w:r>
    </w:p>
    <w:p w14:paraId="4654A99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1. projetos de leis ou de decretos que versem sobre matéria pertinente à área de atuação da Secretaria;</w:t>
      </w:r>
    </w:p>
    <w:p w14:paraId="38FA94D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2. abertura de concursos públicos e de concursos internos para acesso, instruídas com justificativa da medida e demais elementos necessários à efetivação do processo, observadas as normas pertinentes;</w:t>
      </w:r>
    </w:p>
    <w:p w14:paraId="002CF98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3. provimento e preenchimento de cargos, empregos e funções mediante aproveitamento de remanescentes de concurso público realizado por outros órgãos, observadas as normas pertinentes;</w:t>
      </w:r>
    </w:p>
    <w:p w14:paraId="586DD92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4. assuntos de interesse de unidades subordinadas ou de entidades vinculadas à Secretaria;</w:t>
      </w:r>
    </w:p>
    <w:p w14:paraId="0930ABF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manifestar-se sobre matérias que devam ser submetidas ao Governador;</w:t>
      </w:r>
    </w:p>
    <w:p w14:paraId="2B41580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referendar os atos do Governador relativos à área de atuação da Secretaria;</w:t>
      </w:r>
    </w:p>
    <w:p w14:paraId="04DADAB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f) comparecer perante a Assembleia Legislativa ou suas comissões especiais para prestar esclarecimentos, espontaneamente ou quando regularmente convocado;</w:t>
      </w:r>
    </w:p>
    <w:p w14:paraId="5B054D9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em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relação às atividades gerais da Secretaria:</w:t>
      </w:r>
    </w:p>
    <w:p w14:paraId="757F3D2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cumprir e fazer cumprir leis, regulamentos e decisões das autoridades superiores;</w:t>
      </w:r>
    </w:p>
    <w:p w14:paraId="2D5AC99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avocar ou delegar atribuições e competências, por ato expresso, observada a legislação vigente;</w:t>
      </w:r>
    </w:p>
    <w:p w14:paraId="0EF411B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praticar todo e qualquer ato ou exercer quaisquer das atribuições ou competências das unidades, das autoridades ou dos servidores subordinados;</w:t>
      </w:r>
    </w:p>
    <w:p w14:paraId="4457DF3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estimular o desenvolvimento profissional dos servidores da Secretaria;</w:t>
      </w:r>
    </w:p>
    <w:p w14:paraId="7A1A022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exercer a tutela das entidades autárquicas vinculadas à Secretaria;</w:t>
      </w:r>
    </w:p>
    <w:p w14:paraId="52D0E06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f) nomear e exonerar dos CCESP e designar e dispensar das FCESP, de Comando ou Assessoramento, para os níveis 1 a 12;</w:t>
      </w:r>
    </w:p>
    <w:p w14:paraId="323E2B5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g) autorizar a abertura de licitação, dispensa ou a sua inexigibilidade, bem como os demais atos delas decorrentes;</w:t>
      </w:r>
    </w:p>
    <w:p w14:paraId="16113A2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h) representar o Estado nos atos e instrumentos jurídicos de alienação, instituição de garantias ou outorgas de uso, relativos aos imóveis administrados pela Pasta.</w:t>
      </w:r>
    </w:p>
    <w:p w14:paraId="2DF03DE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32 - O Secretário Executivo tem as seguintes atribuições:</w:t>
      </w:r>
    </w:p>
    <w:p w14:paraId="7482F9E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responder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pelo expediente da Secretaria nos impedimentos legais e temporários, ou ocasionais, do Titular da Pasta, assim como na hipótese de vacância;</w:t>
      </w:r>
    </w:p>
    <w:p w14:paraId="5FB9842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coordenar, consolidar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submeter ao Secretário o plano de ação global da Secretaria;</w:t>
      </w:r>
    </w:p>
    <w:p w14:paraId="6B0FD4C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supervisionar e avaliar a execução dos projetos e das atividades da Secretaria;</w:t>
      </w:r>
    </w:p>
    <w:p w14:paraId="59621BB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supervisionar e coordenar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articulação das unidades da Secretaria com os órgãos centrais dos sistemas relacionados à área de sua competência;</w:t>
      </w:r>
    </w:p>
    <w:p w14:paraId="23CD7A5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assistir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Titula da Pasta:</w:t>
      </w:r>
    </w:p>
    <w:p w14:paraId="1CDC47E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na supervisão e na coordenação das atividades das unidades da Secretaria e de seus órgãos colegiados;</w:t>
      </w:r>
    </w:p>
    <w:p w14:paraId="49BF6E5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na supervisão das entidades vinculadas;</w:t>
      </w:r>
    </w:p>
    <w:p w14:paraId="4FF9D2E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supervisionar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de gestão da integridade, no âmbito da Secretaria, conforme diretrizes da Controladoria Geral do Estado;</w:t>
      </w:r>
    </w:p>
    <w:p w14:paraId="3E1BED8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supervisionar as atividades disciplinares desenvolvidas no âmbito da Secretaria e de suas unidades descentralizadas;</w:t>
      </w:r>
    </w:p>
    <w:p w14:paraId="50756F6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VIII- exercer outras atribuições correlatas e complementares que lhe forem cometidas pelo Secretário.</w:t>
      </w:r>
    </w:p>
    <w:p w14:paraId="443F7DD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33 - O Chefe de Gabinete tem as seguintes atribuições:</w:t>
      </w:r>
    </w:p>
    <w:p w14:paraId="52CB562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prestar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assessoramento direto ao Secretário, fornecendo informações e análises para fundamentar decisões políticas e administrativas;</w:t>
      </w:r>
    </w:p>
    <w:p w14:paraId="5DB5071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facilitar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comunicação e o alinhamento institucional, de forma a assegurar que todas as áreas estejam alinhadas com as políticas e diretrizes da Pasta;</w:t>
      </w:r>
    </w:p>
    <w:p w14:paraId="04DDA69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articular-se com as unidades da Secretaria e com os demais órgãos e entidades da Administração Pública sobre os assuntos submetidos à consideração do Secretário;</w:t>
      </w:r>
    </w:p>
    <w:p w14:paraId="464BDEC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interlocução com entidades governamentais, outros poderes, organizações internacionais, iniciativa privada e sociedade civil, conforme orientação do Secretário;</w:t>
      </w:r>
    </w:p>
    <w:p w14:paraId="67ADFA1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 e tomar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providências que facilitem o andamento das questões de interesse da Secretaria tratadas pelos setores que compõem a Administração Superior;</w:t>
      </w:r>
    </w:p>
    <w:p w14:paraId="18602BF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elaboração da agenda de reuniões, eventos e compromissos e as comunicações oficiais do Secretário;</w:t>
      </w:r>
    </w:p>
    <w:p w14:paraId="3C841E0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responder pelo expediente da Secretaria nos impedimentos simultâneos, legais e temporários, bem como ocasionais, do Titular da Pasta e do Secretário Executivo;</w:t>
      </w:r>
    </w:p>
    <w:p w14:paraId="3381480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substituir o Secretário Executivo em seus impedimentos legais e temporários, bem como ocasionais;</w:t>
      </w:r>
    </w:p>
    <w:p w14:paraId="01B487E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outras atribuições correlatas e complementares que lhe forem cometidas pelo Secretário.</w:t>
      </w:r>
    </w:p>
    <w:p w14:paraId="05CDDF6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34 - Os Subsecretários têm as seguintes atribuições:</w:t>
      </w:r>
    </w:p>
    <w:p w14:paraId="4600B81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dirigir, coordenar, orientar, acompanhar e avaliar a execução das atividades das unidades de suas Subsecretarias;</w:t>
      </w:r>
    </w:p>
    <w:p w14:paraId="24A2CE8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encaminhar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à autoridade superior propostas de atos normativos na sua área de competência;</w:t>
      </w:r>
    </w:p>
    <w:p w14:paraId="14DA7BA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exercer outras atribuições correlatas e complementares que lhes forem cometidas pelo Secretário.</w:t>
      </w:r>
    </w:p>
    <w:p w14:paraId="1CC637E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Seção V</w:t>
      </w:r>
    </w:p>
    <w:p w14:paraId="7B5BF71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Dos Órgãos Colegiados</w:t>
      </w:r>
    </w:p>
    <w:p w14:paraId="1222A9C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35 - São vinculados à Pasta os seguintes órgãos colegiados:</w:t>
      </w:r>
    </w:p>
    <w:p w14:paraId="56D75C1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Conselho Estadual de Tecnologia da Informação e Comunicação - COETIC, reorganizado pelo Decreto nº 64.601, de 22 de novembro de 2019 </w:t>
      </w:r>
      <w:hyperlink r:id="rId7" w:history="1">
        <w:r w:rsidRPr="002D06C7">
          <w:rPr>
            <w:rStyle w:val="Hyperlink"/>
            <w:rFonts w:ascii="Helvetica" w:eastAsia="Times New Roman" w:hAnsi="Helvetica" w:cs="Open Sans"/>
            <w:strike/>
            <w:lang w:eastAsia="pt-BR"/>
          </w:rPr>
          <w:t>Notes Link</w:t>
        </w:r>
      </w:hyperlink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;</w:t>
      </w:r>
    </w:p>
    <w:p w14:paraId="1EF54F7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Conselho do Patrimônio Imobiliário - CPI, regido pelo Decreto nº 61.163, de 10 de março de 2015 </w:t>
      </w:r>
      <w:hyperlink r:id="rId8" w:history="1">
        <w:r w:rsidRPr="002D06C7">
          <w:rPr>
            <w:rStyle w:val="Hyperlink"/>
            <w:rFonts w:ascii="Helvetica" w:eastAsia="Times New Roman" w:hAnsi="Helvetica" w:cs="Open Sans"/>
            <w:strike/>
            <w:lang w:eastAsia="pt-BR"/>
          </w:rPr>
          <w:t>Notes Link</w:t>
        </w:r>
      </w:hyperlink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;</w:t>
      </w:r>
    </w:p>
    <w:p w14:paraId="43F6C2B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Conselho Estadual de Trânsito do Estado de São Paulo - CETRAN, de que tratam a Lei federal nº 9.503, de 23 de setembro de 1997, e o Decreto n° 68.347, de 29 de fevereiro de 2024;</w:t>
      </w:r>
    </w:p>
    <w:p w14:paraId="6C99376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IV - Comitê de Gestão de Governança de Dados e Informações do Estado de São Paulo, instituído pelo Decreto nº 64.790, de 13 de fevereiro de 2020;</w:t>
      </w:r>
    </w:p>
    <w:p w14:paraId="4CEE6DF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V - Comitê Gestor do Sistema Biométrico, previsto no Decreto nº 63.299, de 21 de março de 2018;</w:t>
      </w:r>
    </w:p>
    <w:p w14:paraId="71FD5B9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 - Comitê Interno de Governança, previsto no Decreto nº 68.159, de 9 de dezembro de 2023;</w:t>
      </w:r>
    </w:p>
    <w:p w14:paraId="1FAFBF4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Comitê Setorial de Inventário de Bens Móveis e de Estoques, constituído pelo Decreto nº 63.616, de 31 de julho de 2018;</w:t>
      </w:r>
    </w:p>
    <w:p w14:paraId="3449870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VIII - Comissão de Política Salarial, reorganizada pelo Decreto nº 67.552, de 8 de março de 2023 </w:t>
      </w:r>
      <w:hyperlink r:id="rId9" w:history="1">
        <w:r w:rsidRPr="002D06C7">
          <w:rPr>
            <w:rStyle w:val="Hyperlink"/>
            <w:rFonts w:ascii="Helvetica" w:eastAsia="Times New Roman" w:hAnsi="Helvetica" w:cs="Open Sans"/>
            <w:strike/>
            <w:lang w:eastAsia="pt-BR"/>
          </w:rPr>
          <w:t>Notes Link</w:t>
        </w:r>
      </w:hyperlink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;</w:t>
      </w:r>
    </w:p>
    <w:p w14:paraId="03CD933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IX - Comissão de Ética, prevista na Lei nº 10.294, de 20 de abril de 1999, e no Decreto nº 45.040, de 4 de julho de 2000;</w:t>
      </w:r>
    </w:p>
    <w:p w14:paraId="0094D0D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 - Comissão de Avaliação de Documentos e Acesso - CADA, de que trata o Decreto nº 68.155, de 9 de dezembro de 2023;</w:t>
      </w:r>
    </w:p>
    <w:p w14:paraId="681C7C4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Comissão Técnica da Carreira de Especialista em Políticas Públicas - CEPP, regida pelo Decreto nº 67.100, de 8 de setembro de 2022;</w:t>
      </w:r>
    </w:p>
    <w:p w14:paraId="27D7B3A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XII - Comissão Técnica da Carreira de Analista em Planejamento, Orçamento e Finanças Públicas - COTAN, regida pelo Decreto nº 67.100, de 8 de setembro de 2022.</w:t>
      </w:r>
    </w:p>
    <w:p w14:paraId="19135A5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Parágrafo único - Aos órgãos colegiados elencados neste artigo cabe exercer as competências estabelecidas nos respectivos atos normativos de disciplina específica.</w:t>
      </w:r>
    </w:p>
    <w:p w14:paraId="167DAB8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b/>
          <w:bCs/>
          <w:i/>
          <w:iCs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b/>
          <w:bCs/>
          <w:i/>
          <w:iCs/>
          <w:strike/>
          <w:color w:val="000000"/>
          <w:lang w:eastAsia="pt-BR"/>
        </w:rPr>
        <w:t xml:space="preserve">(*) Substituído pelo Anexo I do Decreto nº 69.230, de 23 de dezembro de 2024 </w:t>
      </w:r>
      <w:hyperlink r:id="rId10" w:history="1">
        <w:r w:rsidRPr="002D06C7">
          <w:rPr>
            <w:rStyle w:val="Hyperlink"/>
            <w:rFonts w:ascii="Helvetica" w:eastAsia="Times New Roman" w:hAnsi="Helvetica" w:cs="Open Sans"/>
            <w:strike/>
            <w:lang w:eastAsia="pt-BR"/>
          </w:rPr>
          <w:t>Notes Link</w:t>
        </w:r>
      </w:hyperlink>
    </w:p>
    <w:p w14:paraId="6E2B01E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ANEXO I</w:t>
      </w:r>
    </w:p>
    <w:p w14:paraId="02F6132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ANEXO I</w:t>
      </w: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br/>
        <w:t>Estrutura organizacional da Secretaria de Gestão e Governo Digital</w:t>
      </w:r>
    </w:p>
    <w:p w14:paraId="3548A2A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Seção I</w:t>
      </w: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br/>
        <w:t>Do Campo Funcional</w:t>
      </w:r>
    </w:p>
    <w:p w14:paraId="3E945CA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1º - Constituem o campo funcional da Secretaria de Gestão e Governo Digital, além de outras funções compatíveis com o escopo da Pasta:</w:t>
      </w:r>
    </w:p>
    <w:p w14:paraId="5CB237F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estabelecer diretrizes, normas, sistemas e procedimentos direcionados à gestão pública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eﬁciente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,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eﬁcaz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efetiva e inovadora para geração de valor público, objetivando a melhoria no atendimento das demandas da sociedade e o desenvolvimento do Estado;</w:t>
      </w:r>
    </w:p>
    <w:p w14:paraId="3C19263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gestão, em nível central, das diretrizes, normas e procedimentos dos sistemas administrativos que tratam de organização institucional, logística pública, pessoal, tecnologia da informação e comunicação, patrimônio público e arquivos públicos;</w:t>
      </w:r>
    </w:p>
    <w:p w14:paraId="2BDCDE8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III - estabelecer políticas e diretrizes para a transformação digital do Estado e 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simpliﬁcação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procedimentos;</w:t>
      </w:r>
    </w:p>
    <w:p w14:paraId="5350EDB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acompanhamento e tutela administrativa das políticas concernentes a:</w:t>
      </w:r>
    </w:p>
    <w:p w14:paraId="62BCE3D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serviços do órgão executivo de trânsito do Estado de São Paulo, desempenhados pelo Departamento Estadual de Trânsito - DETRAN-SP;</w:t>
      </w:r>
    </w:p>
    <w:p w14:paraId="037E99B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serviços do sistema de saúde de assistência médica ao servidor público estadual, desempenhados pelo Instituto de Assistência Médica ao Servidor Público Estadual - IAMSPE;</w:t>
      </w:r>
    </w:p>
    <w:p w14:paraId="2ADAA6D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gestão do Regime Próprio de Previdência dos Servidores Públicos (RPPS) e do Regime Próprio de Previdência Militar (RPPM), administrados pela São Paulo Previdência - SPPREV;</w:t>
      </w:r>
    </w:p>
    <w:p w14:paraId="213F5EE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spellStart"/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veriﬁcar</w:t>
      </w:r>
      <w:proofErr w:type="spellEnd"/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alinhamento com as diretrizes da Secretaria das políticas concernentes a:</w:t>
      </w:r>
    </w:p>
    <w:p w14:paraId="17285A6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gestão de planos de Previdência Complementar, administrados pela Fundação de Previdência Complementar do Estado de São Paulo - SP-PREVCOM;</w:t>
      </w:r>
    </w:p>
    <w:p w14:paraId="0220C16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serviços em soluções e produtos relacionados à tecnologia da informação e comunicação, realizada pela Companhia de Processamento de Dados do Estado de São Paulo - PRODESP.</w:t>
      </w:r>
    </w:p>
    <w:p w14:paraId="3DA8C87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br/>
        <w:t>Seção II</w:t>
      </w:r>
    </w:p>
    <w:p w14:paraId="0F203A1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Da Estrutura</w:t>
      </w:r>
    </w:p>
    <w:p w14:paraId="6261EE5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2º - A Secretaria de Gestão e Governo Digital tem a seguinte estrutura:</w:t>
      </w:r>
    </w:p>
    <w:p w14:paraId="6201FD0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 - Gabinete do Secretário, com:</w:t>
      </w:r>
    </w:p>
    <w:p w14:paraId="015441C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Secretaria Executiva;</w:t>
      </w:r>
    </w:p>
    <w:p w14:paraId="186BE8B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b)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Cheﬁa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Gabinete;</w:t>
      </w:r>
    </w:p>
    <w:p w14:paraId="7ECAF57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Consultoria Jurídica;</w:t>
      </w:r>
    </w:p>
    <w:p w14:paraId="4B37C4C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Grupo Setorial de Planejamento, Orçamento e Finanças Públicas - GSPOFP;</w:t>
      </w:r>
    </w:p>
    <w:p w14:paraId="3585407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Grupo Setorial de Transformação Digital e Tecnologia da Informação e Comunicação - GSTD-TIC;</w:t>
      </w:r>
    </w:p>
    <w:p w14:paraId="5407E3B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f) Assessoria Especial de Governança, com:</w:t>
      </w:r>
    </w:p>
    <w:p w14:paraId="4DB790F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1. Assessoria de Gestão Estratégica e Governança;</w:t>
      </w:r>
    </w:p>
    <w:p w14:paraId="1641110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2. Assessoria de Gestão de Riscos e Integridade;</w:t>
      </w:r>
    </w:p>
    <w:p w14:paraId="5936DCF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3. Assessoria Técnica;</w:t>
      </w:r>
    </w:p>
    <w:p w14:paraId="28C8862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g) Assessoria de Comunicação e Cerimonial;</w:t>
      </w:r>
    </w:p>
    <w:p w14:paraId="2FCFD23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 - Unidade do Arquivo Público do Estado;</w:t>
      </w:r>
    </w:p>
    <w:p w14:paraId="52BFB94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Subsecretaria de Gestão Corporativa, com:</w:t>
      </w:r>
    </w:p>
    <w:p w14:paraId="2034C9D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Diretoria de Administração;</w:t>
      </w:r>
    </w:p>
    <w:p w14:paraId="242F20A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Diretoria de Gestão de Pessoas;</w:t>
      </w:r>
    </w:p>
    <w:p w14:paraId="3F049CA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IV - Subsecretaria de Gestão, com:</w:t>
      </w:r>
    </w:p>
    <w:p w14:paraId="2EFB9C4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Diretoria de Modernização Organizacional;</w:t>
      </w:r>
    </w:p>
    <w:p w14:paraId="05A6F3D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Diretoria de Normas e Sistemas de Logística;</w:t>
      </w:r>
    </w:p>
    <w:p w14:paraId="70E51A6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 - Subsecretaria de Gestão de Pessoal, com:</w:t>
      </w:r>
    </w:p>
    <w:p w14:paraId="2031D99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Diretoria de Carreiras e Desenvolvimento de Pessoal;</w:t>
      </w:r>
    </w:p>
    <w:p w14:paraId="3374AA4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Diretoria de Concursos, Provimentos e Movimentação de Pessoal;</w:t>
      </w:r>
    </w:p>
    <w:p w14:paraId="1DB44EE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Diretoria de Gerenciamento dos Sistemas e Processos de Recursos Humanos;</w:t>
      </w:r>
    </w:p>
    <w:p w14:paraId="29433B0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Diretoria de Perícias Médicas do Estado de São Paulo;</w:t>
      </w:r>
    </w:p>
    <w:p w14:paraId="133D1A5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Diretoria de Remuneração e Benefícios;</w:t>
      </w:r>
    </w:p>
    <w:p w14:paraId="2A296E4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 - Subsecretaria de Governo Digital, com:</w:t>
      </w:r>
    </w:p>
    <w:p w14:paraId="1278636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Diretoria da Estratégia de Governo Digital;</w:t>
      </w:r>
    </w:p>
    <w:p w14:paraId="2F891B9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Diretoria de Governança de Tecnologia da Informação e Comunicação e Serviços ao Cidadão;</w:t>
      </w:r>
    </w:p>
    <w:p w14:paraId="39F42EC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c) Diretoria de Segurança Cibernética;</w:t>
      </w:r>
    </w:p>
    <w:p w14:paraId="67B411C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Unidade de Gestão do Projeto São Paulo Mais Digital; VII - Subsecretaria de Patrimônio do Estado, com:</w:t>
      </w:r>
    </w:p>
    <w:p w14:paraId="021A54E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Diretoria de Bens Imobiliários;</w:t>
      </w:r>
    </w:p>
    <w:p w14:paraId="4737434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Diretoria de Mobilidade Interna;</w:t>
      </w:r>
    </w:p>
    <w:p w14:paraId="2E1D118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órgãos colegiados:</w:t>
      </w:r>
    </w:p>
    <w:p w14:paraId="2C372A6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Conselho Estadual de Tecnologia da Informação e Comunicação - COETIC;</w:t>
      </w:r>
    </w:p>
    <w:p w14:paraId="5B61DB7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Conselho do Patrimônio Imobiliário - CPI;</w:t>
      </w:r>
    </w:p>
    <w:p w14:paraId="542DA40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Conselho Estadual de Trânsito do Estado de São Paulo - CETRAN;</w:t>
      </w:r>
    </w:p>
    <w:p w14:paraId="75FB3A3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Comitê de Gestão de Governança de Dados e Informações do Estado de São Paulo;</w:t>
      </w:r>
    </w:p>
    <w:p w14:paraId="41F4883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Comitê Gestor do Sistema Biométrico;</w:t>
      </w:r>
    </w:p>
    <w:p w14:paraId="5D19E61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f) Comitê Interno de Governança;</w:t>
      </w:r>
    </w:p>
    <w:p w14:paraId="459BF65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g) Comitê Setorial de Inventário de Bens Móveis e de Estoques;</w:t>
      </w:r>
    </w:p>
    <w:p w14:paraId="0B462B1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h) Comissão de Ética;</w:t>
      </w:r>
    </w:p>
    <w:p w14:paraId="1DF0EAA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i) Comissão de Avaliação de Documentos e Acesso - CADA;</w:t>
      </w:r>
    </w:p>
    <w:p w14:paraId="3E65D5F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j) Comissão Técnica da Carreira de Especialista em Políticas Públicas - CEPP;</w:t>
      </w:r>
    </w:p>
    <w:p w14:paraId="63CE366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k) Comissão Técnica da Carreira de Analista em Planejamento, Orçamento e Finanças Públicas - COTAN;</w:t>
      </w:r>
    </w:p>
    <w:p w14:paraId="7909E6C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l) Comissão de Política Salarial - CPS;</w:t>
      </w:r>
    </w:p>
    <w:p w14:paraId="0BE8616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entidades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vinculadas:</w:t>
      </w:r>
    </w:p>
    <w:p w14:paraId="6CEE5E5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empresa pública: Companhia de Processamento de Dados do Estado de São Paulo - PRODESP;</w:t>
      </w:r>
    </w:p>
    <w:p w14:paraId="0FA66EA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autarquias:</w:t>
      </w:r>
    </w:p>
    <w:p w14:paraId="7EF09D8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1. Departamento Estadual de Trânsito - DETRAN-SP;</w:t>
      </w:r>
    </w:p>
    <w:p w14:paraId="6FD7B36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2. Instituto de Assistência Médica ao Servidor Público Estadual - IAMSPE;</w:t>
      </w:r>
    </w:p>
    <w:p w14:paraId="410A90B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3. São Paulo Previdência - SPPREV;</w:t>
      </w:r>
    </w:p>
    <w:p w14:paraId="4D5DD68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fundação: Fundação de Previdência Complementar do Estado de São Paulo - SP-PREVCOM;</w:t>
      </w:r>
    </w:p>
    <w:p w14:paraId="23FAE48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 - Fundo Especial de Despesa da Unidade do Arquivo Público do Estado - FEARQ.</w:t>
      </w:r>
    </w:p>
    <w:p w14:paraId="6B1E352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Seção III</w:t>
      </w:r>
    </w:p>
    <w:p w14:paraId="00EA342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Das Competências</w:t>
      </w:r>
    </w:p>
    <w:p w14:paraId="33DE550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3º - A Secretaria Executiva tem as seguintes competências:</w:t>
      </w:r>
    </w:p>
    <w:p w14:paraId="7370466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 e 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unidades no âmbito de suas competências, bem como as entidades vinculadas, a partir das diretrizes e objetivos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deﬁnidos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pelo Secretário da Pasta;</w:t>
      </w:r>
    </w:p>
    <w:p w14:paraId="354AD65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implementar estratégias e mecanismos de integração e fortalecimento institucional;</w:t>
      </w:r>
    </w:p>
    <w:p w14:paraId="130DD14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supervisionar, no âmbito da Secretaria, a elaboração de relatórios de gestão e de atividades e a consolidação dos planos e dos programas anuais e plurianuais;</w:t>
      </w:r>
    </w:p>
    <w:p w14:paraId="1421519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projetos e iniciativas relacionados às áreas de atuação da Secretaria;</w:t>
      </w:r>
    </w:p>
    <w:p w14:paraId="5D435FA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 e discussões relacionados às áreas de atuação da Secretaria.</w:t>
      </w:r>
    </w:p>
    <w:p w14:paraId="7CB8543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Artigo 4º - 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Cheﬁa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Gabinete tem as seguintes competências:</w:t>
      </w:r>
    </w:p>
    <w:p w14:paraId="4682B83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executar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atividades relacionadas com as audiências e representações do Secretário;</w:t>
      </w:r>
    </w:p>
    <w:p w14:paraId="1FE0E1E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produzir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informações que sirvam de base à tomada de decisões, ao planejamento e ao controle das atividades;</w:t>
      </w:r>
    </w:p>
    <w:p w14:paraId="11482EC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zelar pelo cumprimento das determinações, orientações e diretrizes a serem observadas pelas unidades da Secretaria;</w:t>
      </w:r>
    </w:p>
    <w:p w14:paraId="1937F89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outras competências correlatas e complementares na sua área de atuação.</w:t>
      </w:r>
    </w:p>
    <w:p w14:paraId="1348805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5º - A Consultoria Jurídica, órgão de execução da Procuradoria Geral do Estado, tem por competência exercer a consultoria e o assessoramento jurídico no âmbito da Secretaria.</w:t>
      </w:r>
    </w:p>
    <w:p w14:paraId="5F70480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Parágrafo único - A Consultoria Jurídica, integrante da estrutura organizacional da Pasta, submete-se às orientações da Subprocuradoria Geral da Consultoria Geral da Procuradoria Geral do Estado.</w:t>
      </w:r>
    </w:p>
    <w:p w14:paraId="7187CD6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Artigo 6º - A Assessoria Especial de Governança tem as seguintes competências:</w:t>
      </w:r>
    </w:p>
    <w:p w14:paraId="01E0676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trabalhos das Assessorias Técnica, de Gestão Estratégica e Governança, e de Gestão de Riscos e Integridade;</w:t>
      </w:r>
    </w:p>
    <w:p w14:paraId="18EB92B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Gabinete na implementação das estratégias de gestão das áreas de competência da Secretaria de Gestão e Governo Digital;</w:t>
      </w:r>
    </w:p>
    <w:p w14:paraId="2067539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apoiar o Gabinete na avaliação das proposições legislativas e de atos normativos sobre matéria relacionada à Secretaria;</w:t>
      </w:r>
    </w:p>
    <w:p w14:paraId="36FE96A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estabelecer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metodologia de governança e gestão estratégica para a Pasta;</w:t>
      </w:r>
    </w:p>
    <w:p w14:paraId="5FE76E5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processos relativos a controle, riscos, transparência e integridade da gestão;</w:t>
      </w:r>
    </w:p>
    <w:p w14:paraId="4C811DB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elaborar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estudos, bem como propor e coordenar atividades e projetos de caráter transversal, com vista à melhoria dos processos de trabalho da Secretaria.</w:t>
      </w:r>
    </w:p>
    <w:p w14:paraId="105D664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7º - A Assessoria de Gestão Estratégica e Governança tem as seguintes competências:</w:t>
      </w:r>
    </w:p>
    <w:p w14:paraId="6A2943C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prestar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assessoramento e orientação técnica ao Comitê Interno de Governança;</w:t>
      </w:r>
    </w:p>
    <w:p w14:paraId="4C19F38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formulação, o monitoramento e a avaliação das atividades de gestão estratégica da Pasta e seus desdobramentos;</w:t>
      </w:r>
    </w:p>
    <w:p w14:paraId="1AA11BE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articular, integrar e acompanhar as atividades necessárias à adequada implementação do planejamento estratégico da Secretaria;</w:t>
      </w:r>
    </w:p>
    <w:p w14:paraId="31B9135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prospectar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planejar, desenvolver e coordenar a implantação de instrumentos, métodos e melhores práticas de gestão, no âmbito da Pasta;</w:t>
      </w:r>
    </w:p>
    <w:p w14:paraId="2426B11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articulação institucional e a execução de ações junto ao Poder Legislativo, Judiciário, Ministério Público, outras unidades federativas e outros órgãos do Poder Executivo Estadual;</w:t>
      </w:r>
    </w:p>
    <w:p w14:paraId="7B648EB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assuntos concernentes a relações internacionais;</w:t>
      </w:r>
    </w:p>
    <w:p w14:paraId="5BC376F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monitorar o trâmite de matérias de interesse da Secretaria na Assembleia Legislativa.</w:t>
      </w:r>
    </w:p>
    <w:p w14:paraId="74B6D69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8º - A Assessoria de Gestão de Riscos e Integridade tem as seguintes competências:</w:t>
      </w:r>
    </w:p>
    <w:p w14:paraId="25532CE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assessorar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Chefe da Assessoria Especial de Governança nas áreas de controle, riscos, transparência e integridade da gestão;</w:t>
      </w:r>
    </w:p>
    <w:p w14:paraId="02EF8AC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prestar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orientação técnica e acompanhar os trabalhos das unidades da Pasta, com vista a subsidiar a elaboração da prestação de contas anual do Governador do Estado e do relatório de gestão integrado da Secretaria;</w:t>
      </w:r>
    </w:p>
    <w:p w14:paraId="3AAC498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prestar orientação técnica às unidades e aos colegiados da estrutura da Secretaria e às suas entidades vinculadas, no que concerne:</w:t>
      </w:r>
    </w:p>
    <w:p w14:paraId="7E8E0B0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às áreas de controle, gestão de riscos, transparência e integridade da gestão;</w:t>
      </w:r>
    </w:p>
    <w:p w14:paraId="2A49D87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à elaboração e à revisão de normas internas e de manuais no que tange às temáticas discriminadas na alínea “a” deste inciso;</w:t>
      </w:r>
    </w:p>
    <w:p w14:paraId="6E03489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supervisão secretarial das entidades vinculadas, em articulação com as respectivas unidades de risco, controle e auditoria, inclusive quanto ao planejamento e aos resultados dos trabalhos;</w:t>
      </w:r>
    </w:p>
    <w:p w14:paraId="0F04BB8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processos de interesse do Secretário junto aos órgãos de controle, bem como atender recomendações provenientes desses órgãos;</w:t>
      </w:r>
    </w:p>
    <w:p w14:paraId="4399CDA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interlocução das unidades e dos colegiados da estrutura da Secretaria e das suas entidades vinculadas com a Controladoria Geral do Estado e realizar a mediação e a facilitação dos trabalhos de auditoria realizados por esses órgãos;</w:t>
      </w:r>
    </w:p>
    <w:p w14:paraId="7E745E2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apoiar as unidades e os colegiados da estrutura da Secretaria no estabelecimento de rotinas, procedimentos e controles internos adequados;</w:t>
      </w:r>
    </w:p>
    <w:p w14:paraId="514DFFF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supervisionar e dar suporte e orientação técnica às unidades da Secretaria nas atividades referentes ao atendimento às demandas e solicitações de informações dos órgãos de controle externo;</w:t>
      </w:r>
    </w:p>
    <w:p w14:paraId="3861D7A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monitorar e 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de atendimento às recomendações do Tribunal de Contas do Estado, no âmbito da Secretaria, provenientes do julgamento de contas anuais, bem como o cumprimento de medidas requisitadas pelo Ministério Público e demais Poderes do Estado;</w:t>
      </w:r>
    </w:p>
    <w:p w14:paraId="1C9A5C7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de gestão do programa de integridade, em articulação com as áreas responsáveis pela gestão da ética e pela ouvidoria;</w:t>
      </w:r>
    </w:p>
    <w:p w14:paraId="68D8EE7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apoiar as ações de capacitação nas áreas de controle, de gestão de riscos, de transparência e de integridade da gestão.</w:t>
      </w:r>
    </w:p>
    <w:p w14:paraId="6540DA1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9º - A Assessoria Técnica tem as seguintes competências:</w:t>
      </w:r>
    </w:p>
    <w:p w14:paraId="03FA96A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examinar e instruir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processos submetidos ao Gabinete do Secretário sob os aspectos formal e material, de acordo com as normas vigentes;</w:t>
      </w:r>
    </w:p>
    <w:p w14:paraId="3F72E57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 e controlar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andamento dos processos administrativos e de correspondências de interesse da Pasta ou que exijam atuação do Secretário, do Secretário Executivo ou do Chefe de Gabinete;</w:t>
      </w:r>
    </w:p>
    <w:p w14:paraId="35D969F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preparar despachos, ofícios e atos normativos de competência do Secretário, Secretário Executivo ou Chefe de Gabinete;</w:t>
      </w:r>
    </w:p>
    <w:p w14:paraId="70C3B00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estudar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fundamentos normativos das medidas de interesse da Pasta encaminhadas ao Gabinete do Secretário;</w:t>
      </w:r>
    </w:p>
    <w:p w14:paraId="1E44E15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supervisionar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em articulação com o Chefe da Assessoria Especial de Governança e o Secretário Executivo, o processo de indicações da Secretaria em órgãos colegiados, inclusive Conselhos de Administração e Fiscal das empresas e fundações;</w:t>
      </w:r>
    </w:p>
    <w:p w14:paraId="5384EC7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supervisionar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publicações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oﬁciais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da Secretaria;</w:t>
      </w:r>
    </w:p>
    <w:p w14:paraId="2D707DB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promover a interlocução junto às unidades da Pasta e órgãos da Administração nos assuntos afetos aos processos de interesse da Secretaria.</w:t>
      </w:r>
    </w:p>
    <w:p w14:paraId="4F94230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10 - A Assessoria de Comunicação e Cerimonial tem as seguintes competências:</w:t>
      </w:r>
    </w:p>
    <w:p w14:paraId="010FE6C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executar, orientar, avaliar e monitorar as atividades de comunicação social, no âmbito da Secretaria, observadas as diretrizes da Secretaria de Comunicação, sobretudo no atendimento aos órgãos de imprensa para prestação de esclarecimentos;</w:t>
      </w:r>
    </w:p>
    <w:p w14:paraId="5A15657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assistir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Secretário e as unidades da Pasta nos assuntos de comunicação social;</w:t>
      </w:r>
    </w:p>
    <w:p w14:paraId="01E1714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III -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deﬁnir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estratégias de divulgação interna e externa das ações e dos serviços da Secretaria;</w:t>
      </w:r>
    </w:p>
    <w:p w14:paraId="40C36BD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produzir e padronizar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material visual de suporte às atividades internas e externas da Pasta, obedecida a normatização governamental;</w:t>
      </w:r>
    </w:p>
    <w:p w14:paraId="240CCFA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administrar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sítio eletrônico da Secretaria e as ações de comunicação institucional em suas redes sociais;</w:t>
      </w:r>
    </w:p>
    <w:p w14:paraId="1A88160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 e 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divulgação das ações realizadas pela Secretaria junto à mídia;</w:t>
      </w:r>
    </w:p>
    <w:p w14:paraId="71C135B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acompanhar, no âmbito da Pasta, a prestação dos serviços de publicidade e comunicação;</w:t>
      </w:r>
    </w:p>
    <w:p w14:paraId="1C36E2B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desempenhar as atribuições de órgão setorial do Sistema de Comunicação do Governo do Estado de São Paulo - SICOM;</w:t>
      </w:r>
    </w:p>
    <w:p w14:paraId="00A508C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gerir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de agenda e de cerimonial;</w:t>
      </w:r>
    </w:p>
    <w:p w14:paraId="564DD8B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 e organizar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solenidades, eventos, recepções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oﬁciais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serviços protocolares e de cerimonial.</w:t>
      </w:r>
    </w:p>
    <w:p w14:paraId="0380917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Parágrafo único - A Assessoria de Comunicação e Cerimonial desenvolverá suas competências relativas à área de comunicação em integração com o órgão central do SICOM, conforme previsto no Decreto n° 66.019, de 15 de setembro de 2021.</w:t>
      </w:r>
    </w:p>
    <w:p w14:paraId="7659807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11 - A Unidade do Arquivo Público do Estado tem as seguintes competências:</w:t>
      </w:r>
    </w:p>
    <w:p w14:paraId="62A2F15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implementar a política estadual de arquivos, independentemente do suporte, em conformidade com o artigo 216, § 2º, da Constituição Federal e com a Lei federal nº 8.159, de 8 de janeiro de 1991, compreendendo, entre outras matérias:</w:t>
      </w:r>
    </w:p>
    <w:p w14:paraId="201227D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a gestão documental;</w:t>
      </w:r>
    </w:p>
    <w:p w14:paraId="73905A7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b) o acesso a documentos públicos estaduais e a documentos privados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identiﬁcados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de interesse público e social;</w:t>
      </w:r>
    </w:p>
    <w:p w14:paraId="03EC94B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a preservação e a difusão do acervo;</w:t>
      </w:r>
    </w:p>
    <w:p w14:paraId="26126E4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recolher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documentos produzidos pelo Poder Executivo Estadual;</w:t>
      </w:r>
    </w:p>
    <w:p w14:paraId="2C1D50F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III - autorizar o ingresso de arquivos privados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identiﬁcados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de interesse público e social mediante parecer técnico, em conformidade com o artigo 12 da Lei federal nº 8.159, de 8 de janeiro de 1991;</w:t>
      </w:r>
    </w:p>
    <w:p w14:paraId="7BB6FB6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incorporar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arquivos privados de ex-governadores do Estado de São Paulo considerados de interesse público e social;</w:t>
      </w:r>
    </w:p>
    <w:p w14:paraId="35D76DB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gerir, preservar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divulgar o acervo sob sua custódia;</w:t>
      </w:r>
    </w:p>
    <w:p w14:paraId="2498000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:</w:t>
      </w:r>
    </w:p>
    <w:p w14:paraId="76461FD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a) a edição de normas legais, regulamentares e instruções normativas que se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ﬁzerem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necessárias à implementação da política estadual de arquivos e ao pleno funcionamento do Sistema de Arquivos do Estado de São Paulo - SAESP;</w:t>
      </w:r>
    </w:p>
    <w:p w14:paraId="7B40CC1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 declaração de interesse público e social de arquivos privados do Estado de São Paulo, mediante parecer e avaliação técnica, para deliberação e publicação pelo Secretário;</w:t>
      </w:r>
    </w:p>
    <w:p w14:paraId="7FE20C0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zelar pelo cumprimento dos dispositivos constitucionais e legais que norteiam o funcionamento e o acesso aos arquivos públicos do Estado de São Paulo;</w:t>
      </w:r>
    </w:p>
    <w:p w14:paraId="1DF476F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estimular:</w:t>
      </w:r>
    </w:p>
    <w:p w14:paraId="4685609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a criação de arquivos públicos municipais;</w:t>
      </w:r>
    </w:p>
    <w:p w14:paraId="05D644F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 implementação de políticas municipais de arquivos, compreendendo, entre outras matérias:</w:t>
      </w:r>
    </w:p>
    <w:p w14:paraId="081F6FC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1. a gestão documental;</w:t>
      </w:r>
    </w:p>
    <w:p w14:paraId="390ED3F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2. o acesso a documentos públicos municipais;</w:t>
      </w:r>
    </w:p>
    <w:p w14:paraId="08E5B16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3. a preservação e a difusão de acervos;</w:t>
      </w:r>
    </w:p>
    <w:p w14:paraId="6ED4532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atribuições de membro e de Secretaria Executiva da Comissão Estadual de Acesso à Informação - CEAI, previstas no Decreto nº 68.155, de 9 de dezembro de 2023, que regulamenta, em âmbito estadual, a Lei federal nº 12.527, de 18 de novembro de 2011, que dispõe sobre o acesso a informações;</w:t>
      </w:r>
    </w:p>
    <w:p w14:paraId="6286CD9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atribuições de órgão central do SAESP.</w:t>
      </w:r>
    </w:p>
    <w:p w14:paraId="688B072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12 - A Subsecretaria de Gestão Corporativa tem as seguintes competências:</w:t>
      </w:r>
    </w:p>
    <w:p w14:paraId="389D69E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supervisionar e coordenar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área meio e os órgãos setoriais 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subsetoriais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dos sistemas administrativos, no âmbito da Secretaria;</w:t>
      </w:r>
    </w:p>
    <w:p w14:paraId="09F5D3B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 e viabilizar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administrativamente a missão, os objetivos estratégicos, as estratégias e as metas no cotidiano das unidades organizacionais da Secretaria;</w:t>
      </w:r>
    </w:p>
    <w:p w14:paraId="36C7B77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III - gerir e monitorar as atividades nas áreas de orçamento 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ﬁnanças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gestão de pessoas, suprimentos e infraestrutura, material e patrimônio, gestão documental, deslocamentos de servidores e tecnologia da informação;</w:t>
      </w:r>
    </w:p>
    <w:p w14:paraId="26D5717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spellStart"/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identiﬁcar</w:t>
      </w:r>
      <w:proofErr w:type="spellEnd"/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necessidades de suporte administrativo da Secretaria;</w:t>
      </w:r>
    </w:p>
    <w:p w14:paraId="656E04D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spellStart"/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deﬁnir</w:t>
      </w:r>
      <w:proofErr w:type="spellEnd"/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processos 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ﬂuxos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trabalho das atividades de sua competência;</w:t>
      </w:r>
    </w:p>
    <w:p w14:paraId="48BDAC6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suporte técnico e administrativo para a formalização de termos de contrato, acordos de cooperação e outros instrumentos necessários à execução das ações e dos serviços da Secretaria;</w:t>
      </w:r>
    </w:p>
    <w:p w14:paraId="2F8C2A5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elaborar o planejamento para aquisição de bens e serviços de uso comum às unidades da Secretaria, inclusive de informática e telecomunicações;</w:t>
      </w:r>
    </w:p>
    <w:p w14:paraId="2F40F83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monitorar e avaliar a execução de contratos, acordos de cooperação e outros instrumentos;</w:t>
      </w:r>
    </w:p>
    <w:p w14:paraId="6A7E263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Grupo Setorial de Planejamento, Orçamento e Finanças Públicas - GSPOFP para a gestão dos assuntos orçamentários 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ﬁnanceiros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da Secretaria e de suas entidades vinculadas;</w:t>
      </w:r>
    </w:p>
    <w:p w14:paraId="048C476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desempenhar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funções de órgão setorial do:</w:t>
      </w:r>
    </w:p>
    <w:p w14:paraId="149CCC5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a) Sistema de Avaliação da Qualidade do Gasto, previsto no Decreto n° 68.538, de 22 de maio de 2024;</w:t>
      </w:r>
    </w:p>
    <w:p w14:paraId="5E589BE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Sistema de Organização Institucional do Estado - SIORG, instituído pelo Decreto nº 68.742, de 5 de agosto de 2024;</w:t>
      </w:r>
    </w:p>
    <w:p w14:paraId="08617C0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exercer outras competências correlatas e complementares na sua área de atuação.</w:t>
      </w:r>
    </w:p>
    <w:p w14:paraId="1EE0F31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13 - A Diretoria de Administração tem as seguintes competências:</w:t>
      </w:r>
    </w:p>
    <w:p w14:paraId="36DA703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gerir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no âmbito da Secretaria, atividades pertinentes a:</w:t>
      </w:r>
    </w:p>
    <w:p w14:paraId="750F533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a) elaboração, execução, acompanhamento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ﬁnanceiro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controle do orçamento anual;</w:t>
      </w:r>
    </w:p>
    <w:p w14:paraId="67F8DE3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execução, acompanhamento e controle das despesas;</w:t>
      </w:r>
    </w:p>
    <w:p w14:paraId="5170DD0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c) apoio aos processos de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ﬁnanciamento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recursos para projetos;</w:t>
      </w:r>
    </w:p>
    <w:p w14:paraId="71DC76F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desenvolver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atividades pertinentes a licitações e compras, gestão de contratos, termos de cooperação técnica, convênios e outros, em apoio às áreas técnicas e administrativas da Secretaria;</w:t>
      </w:r>
    </w:p>
    <w:p w14:paraId="31CBB8C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planejar, gerenciar e coordenar os serviços de transportes internos motorizados, manutenção e conservação predial, administração de patrimônio e materiais, gestão documental e outras atividades auxiliares, em apoio às áreas técnicas e administrativas da Secretaria;</w:t>
      </w:r>
    </w:p>
    <w:p w14:paraId="6F7C207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elaborar e gerenciar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plano de contratações anual da Pasta;</w:t>
      </w:r>
    </w:p>
    <w:p w14:paraId="07F6CA0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auxiliar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Subsecretário de Gestão Corporativa na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deﬁnição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dos processos 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ﬂuxos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trabalho das atividades relacionadas.</w:t>
      </w:r>
    </w:p>
    <w:p w14:paraId="21B142F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14 - A Diretoria de Gestão de Pessoas tem as seguintes competências:</w:t>
      </w:r>
    </w:p>
    <w:p w14:paraId="2863B29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setorial do Sistema de Administração de Pessoal;</w:t>
      </w:r>
    </w:p>
    <w:p w14:paraId="13C6F3B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gerenciar, coordenar e controlar as atividades inerentes à administração da vida funcional;</w:t>
      </w:r>
    </w:p>
    <w:p w14:paraId="527FA6E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gerir a aplicação dos recursos orçamentários no âmbito de sua atuação;</w:t>
      </w:r>
    </w:p>
    <w:p w14:paraId="0633422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auxiliar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Subsecretário de Gestão Corporativa na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deﬁnição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dos processos 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ﬂuxos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trabalho das atividades relacionadas;</w:t>
      </w:r>
    </w:p>
    <w:p w14:paraId="777D1E7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planejar, 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gerir práticas de desenvolvimento e gestão estratégica de pessoas.</w:t>
      </w:r>
    </w:p>
    <w:p w14:paraId="1606AEB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15 - A Subsecretaria de Gestão tem as seguintes competências:</w:t>
      </w:r>
    </w:p>
    <w:p w14:paraId="1968B90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políticas e diretrizes para a gestão pública, compreendidos:</w:t>
      </w:r>
    </w:p>
    <w:p w14:paraId="6190387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o aperfeiçoamento e a inovação da gestão dos órgãos e das entidades da Administração Pública estadual;</w:t>
      </w:r>
    </w:p>
    <w:p w14:paraId="74D3C43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 pactuação de resultados de órgãos e de entidades da Administração Pública estadual;</w:t>
      </w:r>
    </w:p>
    <w:p w14:paraId="7B1A48C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c) a organização e o funcionamento da Administração Pública estadual, em especial quanto a modelos jurídico-institucionais, estruturas organizacionais, cargos em comissão e funções de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conﬁança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;</w:t>
      </w:r>
    </w:p>
    <w:p w14:paraId="3A67683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coordenar e apoiar a implementação de planos, programas, projetos e ações estratégicos de inovação, modernização e aperfeiçoamento da gestão pública;</w:t>
      </w:r>
    </w:p>
    <w:p w14:paraId="2C14EE8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promover a gestão do conhecimento, a cooperação e a inovação em gestão pública;</w:t>
      </w:r>
    </w:p>
    <w:p w14:paraId="3A106D6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implementar políticas e diretrizes relativas à melhoria da gestão no âmbito das parcerias para execução de políticas públicas descentralizadas do Estado;</w:t>
      </w:r>
    </w:p>
    <w:p w14:paraId="23416AD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central do Sistema de Organização Institucional do Governo do Estado - SIORG, instituído pelo Decreto nº 68.742, de 5 de agosto de 2024;</w:t>
      </w:r>
    </w:p>
    <w:p w14:paraId="1FABDDC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supervisor da carreira de Especialista em Políticas Públicas;</w:t>
      </w:r>
    </w:p>
    <w:p w14:paraId="1F6896F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atuar como órgão central do Sistema Integrado de Logística Pública do Estado - SILOG, coordenando as políticas de modernização, instrumentalização, organização e gerenciamento das competências de que trata o artigo 17 deste Decreto;</w:t>
      </w:r>
    </w:p>
    <w:p w14:paraId="0A74D3A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estabelecer diretrizes e normas para a implementação de programas, ações e projetos relacionados a gestão de desempenho institucional, no âmbito da Administração Pública estadual;</w:t>
      </w:r>
    </w:p>
    <w:p w14:paraId="3EE9926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Comissões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Intersecretariais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instituídas pelas leis complementares que disciplinam a política de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Boniﬁcação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por Resultados;</w:t>
      </w:r>
    </w:p>
    <w:p w14:paraId="21A24B3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implementar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projetos especiais de inovação e governança na gestão pública relacionados a temas e áreas estratégicas de governo, em especial na temática logística pública;</w:t>
      </w:r>
    </w:p>
    <w:p w14:paraId="6A2D4A7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propor políticas, planejar, coordenar, supervisionar e normatizar as atividades:</w:t>
      </w:r>
    </w:p>
    <w:p w14:paraId="668F636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a) relativas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gestão sustentável de materiais, de obras e serviços, de transportes, de licitações e contratações da Administração Pública estadual direta, autárquica e fundacional, sob responsabilidade da Diretoria de Normas e Sistemas de Logística;</w:t>
      </w:r>
    </w:p>
    <w:p w14:paraId="25E4E63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de aquisição e contratação centralizadas sob responsabilidade da Central de Compras;</w:t>
      </w:r>
    </w:p>
    <w:p w14:paraId="595FD11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XII - exercer outras competências correlatas e complementares na sua área de atuação.</w:t>
      </w:r>
    </w:p>
    <w:p w14:paraId="4BE58A1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16 - A Diretoria de Modernização Organizacional tem as seguintes competências:</w:t>
      </w:r>
    </w:p>
    <w:p w14:paraId="3FF0792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diretrizes para a elaboração das estruturas organizacionais e acompanhar a sua aplicação;</w:t>
      </w:r>
    </w:p>
    <w:p w14:paraId="0765190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analisar, emitir parecer e desenvolver propostas de revisão, aperfeiçoamento e racionalização das estruturas organizacionais;</w:t>
      </w:r>
    </w:p>
    <w:p w14:paraId="4C7EC49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orientar, articular e promover a integração das unidades do SIORG, no âmbito da Administração Pública estadual direta e autárquica;</w:t>
      </w:r>
    </w:p>
    <w:p w14:paraId="3647B50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evolução de modelos organizacionais e estruturas com o objetivo de orientar a proposição de políticas, diretrizes e aperfeiçoamentos;</w:t>
      </w:r>
    </w:p>
    <w:p w14:paraId="77F8E33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orientar, analisar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emitir parecer, quando solicitado, sobre o mérito de propostas de modelos institucionais de atuação da Administração Pública estadual e de cooperação ou colaboração com outros entes federativos;</w:t>
      </w:r>
    </w:p>
    <w:p w14:paraId="2232E4F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fornecer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subsídios técnicos para a implementação e gestão do Quadro Geral de Cargos em Comissão e Funções de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Conﬁança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(QGCFC);</w:t>
      </w:r>
    </w:p>
    <w:p w14:paraId="1585D18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VII - orientar e acompanhar, quando solicitado, a celebração de instrumentos de pactuação que tenham por objeto 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ﬁxação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metas de desempenho institucional, como contratos de gestão e instrumentos congêneres, e avaliar sua implementação;</w:t>
      </w:r>
    </w:p>
    <w:p w14:paraId="49C4426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propor políticas, programas, diretrizes e mecanismos para a inovação no setor público, para a gestão estratégica e por resultados, para a gestão do desempenho dos órgãos, das entidades e dos servidores e para o incentivo ao melhor uso dos recursos públicos, e apoiar a implementação das medidas de gestão de desempenho institucional;</w:t>
      </w:r>
    </w:p>
    <w:p w14:paraId="0933FD6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iniciativas, instrumentos e métodos destinados à inovação, ao planejamento, ao acompanhamento de resultados e à melhoria do desempenho institucional;</w:t>
      </w:r>
    </w:p>
    <w:p w14:paraId="2A8E052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atuação integrada e sistêmica entre os órgãos e as entidades da Administração Pública estadual e acompanhar e disseminar melhores práticas relacionadas à melhoria da gestão e novos instrumentos de gestão de políticas públicas;</w:t>
      </w:r>
    </w:p>
    <w:p w14:paraId="2569939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apoiar a proposição de medidas, mecanismos e práticas organizacionais referentes aos princípios e às diretrizes de governança pública e incentivar sua aplicação;</w:t>
      </w:r>
    </w:p>
    <w:p w14:paraId="5E501EE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XII - propor, desenhar, avaliar, executar ou apoiar a implementação e disseminar o uso de indicadores, novos ou existentes, orientados à gestão pública e à implementação de políticas públicas;</w:t>
      </w:r>
    </w:p>
    <w:p w14:paraId="42BEB1A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XIII - organizar e manter atualizados os cadastros das estruturas organizacionais e das informações relacionadas ao SIORG;</w:t>
      </w:r>
    </w:p>
    <w:p w14:paraId="28B31C4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XIV - orientar os órgãos e entidades do Poder Executivo e as instâncias decisórias em relação à política de remuneração por resultados;</w:t>
      </w:r>
    </w:p>
    <w:p w14:paraId="7A51A9B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gestor da carreira de Especialista em Políticas Públicas.</w:t>
      </w:r>
    </w:p>
    <w:p w14:paraId="29E9837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17 - A Diretoria de Normas e Sistemas de Logística tem as seguintes competências:</w:t>
      </w:r>
    </w:p>
    <w:p w14:paraId="7E66255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promover a implementação de políticas e diretrizes relativas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gestão sustentável de materiais, de obras e serviços, de transportes, e de licitações e contratações da Administração Pública estadual direta, autárquica e fundacional;</w:t>
      </w:r>
    </w:p>
    <w:p w14:paraId="2FB3F0D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estudos, análises e propor atos normativos para aplicação da legislação de logística sustentável para compras públicas, licitações e contratos, administração de materiais, obras, serviços, transportes e serviços gerais, no âmbito da Administração Pública estadual direta, autárquica e fundacional;</w:t>
      </w:r>
    </w:p>
    <w:p w14:paraId="252A7D5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desenvolver, propor e implementar modelos, mecanismos, processos e procedimentos para aquisição, contratação, alienação e gestão centralizadas de bens e serviços de uso em comum ou estratégico para órgãos e entidades;</w:t>
      </w:r>
    </w:p>
    <w:p w14:paraId="6A1705E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coordenar, controlar e operacionalizar ações que visem à implementação de estratégias e soluções relativas a licitações, aquisições, contratações, alienações e gestão de bens e serviços de uso em comum ou estratégico para órgãos e entidades;</w:t>
      </w:r>
    </w:p>
    <w:p w14:paraId="104B9CC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coordenar, supervisionar e executar atividades para realização de procedimentos licitatórios, de contratação direta e de alienação, relativos a bens e serviços, incluídos os de tecnologia da informação e comunicação, de uso em comum ou estratégico para órgãos e entidades;</w:t>
      </w:r>
    </w:p>
    <w:p w14:paraId="3FCA814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 e executar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procedimentos licitatórios e de contratação direta necessários ao desenvolvimento de suas atividades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ﬁnalísticas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.</w:t>
      </w:r>
    </w:p>
    <w:p w14:paraId="56CDFB0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18 - A Subsecretaria de Gestão de Pessoal tem as seguintes competências:</w:t>
      </w:r>
    </w:p>
    <w:p w14:paraId="3723EF8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assessorar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Secretário de Gestão e Governo Digital nos assuntos relativos à gestão de pessoal e à política salarial do Estado, incluindo nos órgãos colegiados nos quais a Pasta seja representada;</w:t>
      </w:r>
    </w:p>
    <w:p w14:paraId="78A9839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integração de unidades setoriais 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subsetoriais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gestão de pessoal do Estado;</w:t>
      </w:r>
    </w:p>
    <w:p w14:paraId="1A29CE0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formular políticas e diretrizes relativas aos processos de gestão de pessoal, nos aspectos relativos a:</w:t>
      </w:r>
    </w:p>
    <w:p w14:paraId="50D2001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planejamento e dimensionamento da força de trabalho;</w:t>
      </w:r>
    </w:p>
    <w:p w14:paraId="235B585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b) recrutamento, seleção, provimento e movimentação;</w:t>
      </w:r>
    </w:p>
    <w:p w14:paraId="0259BCF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estrutura de cargos, planos de cargos e carreiras;</w:t>
      </w:r>
    </w:p>
    <w:p w14:paraId="47B3B0D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estrutura remuneratória;</w:t>
      </w:r>
    </w:p>
    <w:p w14:paraId="53930E4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benefícios e auxílios;</w:t>
      </w:r>
    </w:p>
    <w:p w14:paraId="4B97AE2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f) desenvolvimento de pessoas;</w:t>
      </w:r>
    </w:p>
    <w:p w14:paraId="150111B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g) gestão de desempenho individual;</w:t>
      </w:r>
    </w:p>
    <w:p w14:paraId="65127E5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h) atenção à saúde e à segurança do trabalho;</w:t>
      </w:r>
    </w:p>
    <w:p w14:paraId="1186958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i) relações de trabalho;</w:t>
      </w:r>
    </w:p>
    <w:p w14:paraId="7323D49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subsídios para as decisões de competência da Comissão de Política Salarial, organizada pelo Decreto nº 67.552, de 8 de março de 2023;</w:t>
      </w:r>
    </w:p>
    <w:p w14:paraId="409F1ED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central do Sistema de Administração de Pessoal, instituído pela Lei Complementar nº 180, de 12 de maio de 1978;</w:t>
      </w:r>
    </w:p>
    <w:p w14:paraId="336FC9B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outras competências correlatas e complementares na sua área de atuação.</w:t>
      </w:r>
    </w:p>
    <w:p w14:paraId="629B667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19 - A Diretoria de Carreiras e Desenvolvimento de Pessoal tem as seguintes competências:</w:t>
      </w:r>
    </w:p>
    <w:p w14:paraId="7EB711B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 e examinar propostas relativas à estruturação de carreiras, classes, série de classes e empregos públicos, incluindo 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deﬁnição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do conteúdo ocupacional e 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ﬁxação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requisitos para provimento/preenchimento;</w:t>
      </w:r>
    </w:p>
    <w:p w14:paraId="50305B1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orientar, analisar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emitir manifestação técnica sobre propostas de criação, extinção, transformação, organização, enquadramento 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classiﬁcação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cargos, funções e empregos públicos;</w:t>
      </w:r>
    </w:p>
    <w:p w14:paraId="6A22B27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propor a edição de atos normativos relativos à sua área de competência;</w:t>
      </w:r>
    </w:p>
    <w:p w14:paraId="5025021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manifestar-se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em propostas de legislação e normas de matéria de pessoal de sua competência;</w:t>
      </w:r>
    </w:p>
    <w:p w14:paraId="36CD8F5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em parceria com a Escola de Governo, da Secretaria da Fazenda e Planejamento, na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identiﬁcação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ações que assegurem o desenvolvimento e desempenho dos servidores do Estado;</w:t>
      </w:r>
    </w:p>
    <w:p w14:paraId="07018AF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políticas e diretrizes relativas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gestão de desenvolvimento e ascensão funcional.</w:t>
      </w:r>
    </w:p>
    <w:p w14:paraId="613C4D8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Artigo 20 - A Diretoria de Concursos, Provimentos e Movimentação de Pessoal tem as seguintes competências:</w:t>
      </w:r>
    </w:p>
    <w:p w14:paraId="617788F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planejamento da força do trabalho do Estado;</w:t>
      </w:r>
    </w:p>
    <w:p w14:paraId="41CF344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implementar e coordenar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 e projetos de dimensionamento da força de trabalho;</w:t>
      </w:r>
    </w:p>
    <w:p w14:paraId="4515E7A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propor as diretrizes e normas sobre recrutamento, seleção, provimento e movimentação de pessoal, incluindo estagiários;</w:t>
      </w:r>
    </w:p>
    <w:p w14:paraId="7465CE2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política de mobilidade funcional por meio da transferência de cargos;</w:t>
      </w:r>
    </w:p>
    <w:p w14:paraId="00A2CD7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diretrizes e normas sobre empregados públicos da Administração Pública estadual;</w:t>
      </w:r>
    </w:p>
    <w:p w14:paraId="00B12EA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orientar, analisar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emitir manifestação técnica sobre:</w:t>
      </w:r>
    </w:p>
    <w:p w14:paraId="285800D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demandas para realização de concursos públicos e para aproveitamento de candidatos remanescentes;</w:t>
      </w:r>
    </w:p>
    <w:p w14:paraId="5324BEE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demandas para realização de processos seletivos para contratação de pessoal por tempo determinado;</w:t>
      </w:r>
    </w:p>
    <w:p w14:paraId="43BBCAF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estabelecer regras e acompanhar a composição da força de trabalho por meio de afastamentos de servidores de um quadro para outro.</w:t>
      </w:r>
    </w:p>
    <w:p w14:paraId="166551D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21 - A Diretoria de Gerenciamento dos Sistemas e Processos de Recursos Humanos tem as seguintes competências:</w:t>
      </w:r>
    </w:p>
    <w:p w14:paraId="4800D01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avaliar e redesenhar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processos de recursos humanos do Estado;</w:t>
      </w:r>
    </w:p>
    <w:p w14:paraId="623AC96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planejamento, o desenvolvimento e a implantação de sistemas de informações de recursos humanos do Estado;</w:t>
      </w:r>
    </w:p>
    <w:p w14:paraId="044E761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gerir os sistemas centrais relativos à área de recursos humanos do Estado;</w:t>
      </w:r>
    </w:p>
    <w:p w14:paraId="51148D1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 e controlar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atualização, a ampliação e o aperfeiçoamento dos cadastros de informações de pessoal do Estado;</w:t>
      </w:r>
    </w:p>
    <w:p w14:paraId="1C74C10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orientação normativa aos órgãos setoriais de recursos humanos, em relação à padronização de modelos e à produção de documentos digitais;</w:t>
      </w:r>
    </w:p>
    <w:p w14:paraId="461E336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 e estabelecer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regras relativas ao Sistema de Fluxo de Autorização de Concurso Público e Processo Seletivo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Simpliﬁcado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-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Sisaut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;</w:t>
      </w:r>
    </w:p>
    <w:p w14:paraId="0FA7256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acompanhar e estabelecer regras relativas ao Sistema de Recadastramento Anual, previsto no Decreto nº 52.691, de 1º de fevereiro de 2008;</w:t>
      </w:r>
    </w:p>
    <w:p w14:paraId="1A51B2B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VIII - gerenciar o Banco de Informações de Pessoal,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Reﬂexos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Encargos Sociais previsto no Decreto nº 52.624, de 15 de janeiro de 2008.</w:t>
      </w:r>
    </w:p>
    <w:p w14:paraId="4B42AE7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22 - A Diretoria de Perícias Médicas do Estado de São Paulo tem as seguintes competências:</w:t>
      </w:r>
    </w:p>
    <w:p w14:paraId="582CC33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perícias médicas e 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identiﬁcação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,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classiﬁcação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avaliação de unidades e atividades insalubres;</w:t>
      </w:r>
    </w:p>
    <w:p w14:paraId="484A95C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gerir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das realizações de perícias médicas;</w:t>
      </w:r>
    </w:p>
    <w:p w14:paraId="70601FD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III - realizar o controle e 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ﬁscalização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sobre as perícias médicas;</w:t>
      </w:r>
    </w:p>
    <w:p w14:paraId="32B1AE2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expedir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normas e comunicados sobre as atividades sob a sua competência, manter sistema de informações organizado, sistematizado e atualizado;</w:t>
      </w:r>
    </w:p>
    <w:p w14:paraId="6572F98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 e pesquisas e produzir relatórios técnicos;</w:t>
      </w:r>
    </w:p>
    <w:p w14:paraId="06DC082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elaborar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propor dispositivos legais, bem como sua regulamentação, relativos à sua área de competência;</w:t>
      </w:r>
    </w:p>
    <w:p w14:paraId="4230FAD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manifestar-se em propostas de atos normativos relacionados a perícias médicas.</w:t>
      </w:r>
    </w:p>
    <w:p w14:paraId="6C14A31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23 - A Diretoria de Remuneração e Benefícios tem as seguintes competências:</w:t>
      </w:r>
    </w:p>
    <w:p w14:paraId="6EC162A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manifestar-se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em assuntos relacionados à política salarial do Estado e nos trabalhos dos órgãos colegiados em que a Secretaria seja membro representativo;</w:t>
      </w:r>
    </w:p>
    <w:p w14:paraId="0BF35F0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secretariar e subsidiar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decisões de competência da Comissão de Política Salarial, organizada pelo Decreto nº 67.552, de 8 de março de 2023;</w:t>
      </w:r>
    </w:p>
    <w:p w14:paraId="1291D48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III - propor a edição de atos normativos relativos à sua área de competência; IV - formular políticas e diretrizes relativas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remuneração e benefícios;</w:t>
      </w:r>
    </w:p>
    <w:p w14:paraId="7F932D5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manifestar-se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sobre propostas de legislação e normas de matéria de pessoal de sua competência.</w:t>
      </w:r>
    </w:p>
    <w:p w14:paraId="4C3F247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24 - A Subsecretaria de Governo Digital tem as seguintes competências:</w:t>
      </w:r>
    </w:p>
    <w:p w14:paraId="2D66DC8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desenvolver e implementar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políticas direcionadas a:</w:t>
      </w:r>
    </w:p>
    <w:p w14:paraId="5E27AF3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promoção da inclusão digital e ampliação da conectividade;</w:t>
      </w:r>
    </w:p>
    <w:p w14:paraId="337AA2D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b)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uniﬁcação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canais digitais e uniformização de instrumentos;</w:t>
      </w:r>
    </w:p>
    <w:p w14:paraId="02C59FE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c) integração e compartilhamento de tecnologias;</w:t>
      </w:r>
    </w:p>
    <w:p w14:paraId="7293D7D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integração e interoperabilidade de sistemas e bases de dados;</w:t>
      </w:r>
    </w:p>
    <w:p w14:paraId="2CCCA0D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e) inteligência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artiﬁcial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;</w:t>
      </w:r>
    </w:p>
    <w:p w14:paraId="4144009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f) governança, gestão e análise de dados;</w:t>
      </w:r>
    </w:p>
    <w:p w14:paraId="68D7BDE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g) segurança cibernética;</w:t>
      </w:r>
    </w:p>
    <w:p w14:paraId="379D3C5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Central do Sistema Estadual de Tecnologia da Informação e Comunicação - SETIC, previsto no Decreto nº 64.601, de 22 de novembro de 2019;</w:t>
      </w:r>
    </w:p>
    <w:p w14:paraId="2620548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coordenar a implementação da Estratégia de Governo Digital, prevista no Decreto nº 67.799, de 13 de julho de 2023, nos órgãos e entidades da Administração Pública estadual;</w:t>
      </w:r>
    </w:p>
    <w:p w14:paraId="4158B6F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trabalhos da Unidade de Gestão do Projeto São Paulo Mais Digital, instituída pelo Decreto n° 68.051, de 31 de outubro de 2023;</w:t>
      </w:r>
    </w:p>
    <w:p w14:paraId="036FBA0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ações estratégicas e prestar apoio técnico ao Conselho Estadual de Tecnologia da Informação e Comunicação - COETIC, ao Comitê Gestor do Sistema Biométrico e ao Comitê Gestor de Governança de Dados e Informações do Estado de São Paulo;</w:t>
      </w:r>
    </w:p>
    <w:p w14:paraId="703FB2D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estudos com vista a:</w:t>
      </w:r>
    </w:p>
    <w:p w14:paraId="56BDEE2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formulação de políticas e diretrizes sobre o uso de tecnologia da informação e comunicação, bem como sobre inovação tecnológica e governança de dados, informação e comunicação;</w:t>
      </w:r>
    </w:p>
    <w:p w14:paraId="4F67142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b)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ﬁxação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diretrizes gerais e estratégicas, modelos, normas, padrões técnicos e operacionais de tecnologia da informação e comunicação e de governança de dados e informações, inclusive com relação:</w:t>
      </w:r>
    </w:p>
    <w:p w14:paraId="407E0EC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1. à implementação de soluções integradas e padrões em tecnologia da informação e comunicação;</w:t>
      </w:r>
    </w:p>
    <w:p w14:paraId="3F0937D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2. ao controle orçamentário centralizado de TIC no âmbito do SETIC;</w:t>
      </w:r>
    </w:p>
    <w:p w14:paraId="5FAF12C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3. aos padrões de segurança de dados e informações no âmbito da tecnologia da informação e comunicação e da governança de dados e informações;</w:t>
      </w:r>
    </w:p>
    <w:p w14:paraId="5A6F816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4. aos padrões de armazenamento de dados;</w:t>
      </w:r>
    </w:p>
    <w:p w14:paraId="02C43FF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5. à conformidade operacional dos recursos de tecnologia da informação;</w:t>
      </w:r>
    </w:p>
    <w:p w14:paraId="3DD6774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6. à promoção da integração de "data centers" do Governo do Estado;</w:t>
      </w:r>
    </w:p>
    <w:p w14:paraId="67AB313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monitorar, do ponto de vista tecnológico, as atividades de governança de dados, assegurando o cumprimento das políticas relativas à gestão do repositório eletrônico de dados e informações, bem como seu compartilhamento, especialmente com relação:</w:t>
      </w:r>
    </w:p>
    <w:p w14:paraId="2D8B177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à aplicação e observância das diretrizes gerais e estratégicas, modelos, normas, padrões técnicos e operacionais de governança de dados e informações estabelecidos pelo Comitê Gestor de Governança de Dados e Informações do Estado de São Paulo;</w:t>
      </w:r>
    </w:p>
    <w:p w14:paraId="4C0F207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ao uso de dados e informações em conformidade com as deliberações e atos do Comitê Gestor de Governança de Dados e Informações do Estado de São Paulo;</w:t>
      </w:r>
    </w:p>
    <w:p w14:paraId="7B5C797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interagir com entidades públicas e privadas, nacionais e internacionais, visando ao intercâmbio técnico-cultural e à prospecção de tecnologia da informação e comunicação;</w:t>
      </w:r>
    </w:p>
    <w:p w14:paraId="25AC07E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elaborar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propostas, para encaminhamento à apreciação do Comitê Gestor de Governança de Dados e Informações do Estado de São Paulo, de normas e padrões que orientem a política de governança de dados e informações dos órgãos e entidades, em especial para a adoção de medidas aderentes às referências nacionais e internacionais de boas práticas;</w:t>
      </w:r>
    </w:p>
    <w:p w14:paraId="53B8A5C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avaliar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prestação dos serviços e os produtos na área de governança de dados e informações, contratados junto a fornecedores;</w:t>
      </w:r>
    </w:p>
    <w:p w14:paraId="6DBD84B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XI -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deﬁnir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estratégias de aperfeiçoamento e inovação na gestão de dados por meio da Central de Dados do Estado de São Paulo e da Plataforma Única de Acesso;</w:t>
      </w:r>
    </w:p>
    <w:p w14:paraId="1A9A034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XII – propor, analisar, planejar, coordenar e gerenciar programas, projetos e ações relacionados às estratégias de tecnologia da informação e comunicação, controle e gestão de riscos, governança de dados e informações, transformação digital, serviços digitais, conectividade e inovação, no âmbito do Governo do Estado de São Paulo;</w:t>
      </w:r>
    </w:p>
    <w:p w14:paraId="217C92B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XIII - exercer outras competências correlatas e complementares na sua área de atuação.</w:t>
      </w:r>
    </w:p>
    <w:p w14:paraId="43141FE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25 - A Diretoria de Estratégia de Governo Digital tem as seguintes competências:</w:t>
      </w:r>
    </w:p>
    <w:p w14:paraId="761818E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promover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processo de elaboração, regulamentação e apoio à implementação da Estratégia de Governo Digital do Estado;</w:t>
      </w:r>
    </w:p>
    <w:p w14:paraId="15808D7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monitorar e 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iniciativas de transformação digital promovidas por órgãos e entidades da Administração Pública estadual;</w:t>
      </w:r>
    </w:p>
    <w:p w14:paraId="7FC0F58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estabelecer padrões, métricas, orientações e prazos para elaboração de projetos, planos e ações relacionadas ao Plano Diretor de Tecnologia da Informação e Comunicação - PDTIC;</w:t>
      </w:r>
    </w:p>
    <w:p w14:paraId="28977B2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incentivar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desenvolvimento de políticas públicas baseadas em dados, evidências e análises preditivas, utilizando inteligência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artiﬁcial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tecnologias emergentes;</w:t>
      </w:r>
    </w:p>
    <w:p w14:paraId="565C7BF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diretrizes e acompanhar a implementação e expansão de plataformas digitais, incluindo o Sistema Eletrônico de Informações e serviços automatizados;</w:t>
      </w:r>
    </w:p>
    <w:p w14:paraId="350D2CD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colaborar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para o desenvolvimento de conhecimentos, habilidades e competências digitais nos agentes públicos em matéria de tecnologia da informação e comunicação;</w:t>
      </w:r>
    </w:p>
    <w:p w14:paraId="557E1A1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VII - orientar o planejamento e a contratação de serviços de TIC, garantindo que as demandas sejam atendidas de forma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eﬁcaz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alinhada à Estratégia de Governo Digital;</w:t>
      </w:r>
    </w:p>
    <w:p w14:paraId="61BB79A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orientar e apoiar os órgãos e entidades na elaboração e execução do PDTIC, assegurando que os recursos sejam alocados de acordo com as prioridades e necessidades estratégicas;</w:t>
      </w:r>
    </w:p>
    <w:p w14:paraId="70362C2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na execução das iniciativas estabelecidas pelo PDTIC, assegurando que os projetos sejam implementados de acordo com os planos.</w:t>
      </w:r>
    </w:p>
    <w:p w14:paraId="6949522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26 - A Diretoria de Governança de Tecnologia da Informação e Comunicação e Serviços ao Cidadão tem as seguintes competências:</w:t>
      </w:r>
    </w:p>
    <w:p w14:paraId="3CE2593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desenvolver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ações e estratégias que priorizem a experiência do cidadão e ampliem o acesso, a disponibilidade e a efetividade dos serviços públicos, privilegiando plataformas tecnológicas resilientes e de alto desempenho;</w:t>
      </w:r>
    </w:p>
    <w:p w14:paraId="5284ACA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zelar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pela inclusão digital de toda a coletividade, com ampliação do acesso a ferramentas tecnológicas 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identiﬁcação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das necessidades dos usuários de serviços públicos;</w:t>
      </w: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br/>
        <w:t>III - apoiar a governança no âmbito do SETIC, em relação aos órgãos setoriais da Administração Pública estadual;</w:t>
      </w:r>
    </w:p>
    <w:p w14:paraId="46DF71A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ações para o aumento da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eﬁciência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do gasto público no que concerne à Tecnologia da Informação e Comunicação.</w:t>
      </w:r>
    </w:p>
    <w:p w14:paraId="05190E3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27 - A Diretoria de Segurança Cibernética tem as seguintes competências:</w:t>
      </w:r>
    </w:p>
    <w:p w14:paraId="2D42D39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padrões, modelos, procedimentos e tecnologias para aplicação da Política de Segurança da Informação do Estado;</w:t>
      </w:r>
    </w:p>
    <w:p w14:paraId="77BCBEA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disciplinar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coordenar as atividades de prevenção, tratamento e resposta a incidentes cibernéticos no âmbito do Estado;</w:t>
      </w:r>
    </w:p>
    <w:p w14:paraId="1EEB8C6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preconizar medidas de comunicação, diagnóstico, engajamento, capacitação e compartilhamento de competências sobre privacidade e segurança da informação;</w:t>
      </w:r>
    </w:p>
    <w:p w14:paraId="4D75FCA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desenvolvimento de tecnologias voltadas à proteção de dados pessoais e segurança da informação no âmbito da Administração Pública estadual, em articulação com os órgãos e as entidades do Estado;</w:t>
      </w:r>
    </w:p>
    <w:p w14:paraId="426A2CB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em iniciativas, projetos e programas relacionados às temáticas de privacidade e segurança da informação, em conjunto com outros órgãos e entidades da Administração Pública e com instituições, públicas ou privadas, nacionais ou internacionais.</w:t>
      </w:r>
    </w:p>
    <w:p w14:paraId="7E4356F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28 - A Subsecretaria de Patrimônio do Estado tem as seguintes competências:</w:t>
      </w:r>
    </w:p>
    <w:p w14:paraId="786BB7F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atuar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como órgão central do Sistema de Gestão do Patrimônio Imobiliário do Estado- SGPI, ao passo que o Conselho do Patrimônio Imobiliário é órgão consultivo e deliberativo do mesmo sistema;</w:t>
      </w:r>
    </w:p>
    <w:p w14:paraId="577E4DB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formular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propor, acompanhar e avaliar a política estadual de gestão do patrimônio imobiliário e os instrumentos necessários à sua implementação, estabelecendo princípios, diretrizes e normas;</w:t>
      </w:r>
    </w:p>
    <w:p w14:paraId="237903A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adotar as providências necessárias ao adequado funcionamento do Conselho do Patrimônio Imobiliário, bem como à execução das suas deliberações;</w:t>
      </w:r>
    </w:p>
    <w:p w14:paraId="748D2BA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analisar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viabilidade técnica e relevância das propostas apresentadas pela iniciativa privada, ou entes públicos de outros Poderes ou esferas, relacionadas ao uso, aquisição, exploração e aproveitamento do patrimônio público estadual;</w:t>
      </w:r>
    </w:p>
    <w:p w14:paraId="66CF87C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execução e adotar providências para apoio à gestão do Fundo de Investimento Imobiliário, previsto pela Lei nº 16.338, de 14 de dezembro de 2016;</w:t>
      </w:r>
    </w:p>
    <w:p w14:paraId="42995B8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preparar, monitorar e apoiar os procedimentos licitatórios para as alienações imobiliárias e da frota de veículos motorizados;</w:t>
      </w:r>
    </w:p>
    <w:p w14:paraId="1059094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atuar como órgão central normativo do Sistema de Administração dos Transportes Internos Motorizados - SATIM, instituído pelo Decreto nº 9.543, de 1º de março de 1977;</w:t>
      </w:r>
    </w:p>
    <w:p w14:paraId="42C5F4A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desenvolver e executar a política estadual de deslocamentos de servidores;</w:t>
      </w:r>
    </w:p>
    <w:p w14:paraId="3F48BC2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com vista ao cumprimento de suas competências, a celebração de convênios, contratos, parcerias, termos de cooperação ou outros ajustes colaborativos com órgãos estaduais e municipais, assim como com entidades privadas, para otimização de suas atividades e compartilhamento de informações relevantes, observadas as formalidades e restrições legais;</w:t>
      </w:r>
    </w:p>
    <w:p w14:paraId="6466470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subsidiar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Secretário, após oitiva do Conselho do Patrimônio Imobiliário, no que couber, na elaboração de recomendações ao Governador do Estado, relativamente a decisões que lhe são privativas, acerca de imóveis pertencentes ou de interesse da Fazenda do Estado de São Paulo;</w:t>
      </w:r>
    </w:p>
    <w:p w14:paraId="42BFE03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XI - exercer outras competências correlatas e complementares na sua área de atuação.</w:t>
      </w:r>
    </w:p>
    <w:p w14:paraId="56095D7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Parágrafo único - O disposto no inciso X deste artigo não abrange o recebimento de doações sem encargos, bem como as desapropriações.</w:t>
      </w:r>
    </w:p>
    <w:p w14:paraId="4052B27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29 - A Diretoria de Bens Imobiliários tem as seguintes competências:</w:t>
      </w:r>
    </w:p>
    <w:p w14:paraId="3F96113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coordenar, monitorar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orientar ações e projetos voltados à destinação dos imóveis do Estado;</w:t>
      </w:r>
    </w:p>
    <w:p w14:paraId="7B205B5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solicitar, 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colaborar com os órgãos e entidades da Administração ou agentes contratados, em ações e projetos voltados à regularização documental e fundiária dos imóveis estaduais;</w:t>
      </w:r>
    </w:p>
    <w:p w14:paraId="235C7D4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coordenar, apoiar, gerir e dar apoio técnico às atividades pertinentes ao Sistema de Gestão do Patrimônio Imobiliário do Estado - SGPI e demais órgãos e entidades públicos;</w:t>
      </w:r>
    </w:p>
    <w:p w14:paraId="2E3E1B6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 e orientar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destinadas à gestão do patrimônio imobiliário, buscando o aprimoramento do uso e exploração integrada dos ativos patrimoniais do Estado, bem como a racionalização do uso e ocupação dos imóveis de uso especial;</w:t>
      </w:r>
    </w:p>
    <w:p w14:paraId="1FAF054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apoiar e colaborar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no estabelecimento dos princípios, diretrizes e normas para a gestão do patrimônio imobiliário, buscando o aprimoramento do uso e exploração integrada dos ativos patrimoniais do Estado, com a elaboração de estudos e coordenação de atividades destinadas à gestão e ao aproveitamento econômico dos ativos imobiliários;</w:t>
      </w:r>
    </w:p>
    <w:p w14:paraId="1869749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implementar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necessárias à destinação de imóveis do Estado, em suas diversas modalidades;</w:t>
      </w:r>
    </w:p>
    <w:p w14:paraId="20AAA6D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articular-se com os órgãos integrantes do Sistema de Gestão do Patrimônio Imobiliário do Estado - SGPI e demais órgãos e entidades públicos, bem como apoiar e dar suporte técnico às atividades pertinentes ao SGPI.</w:t>
      </w:r>
    </w:p>
    <w:p w14:paraId="4DD0363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30 - A Diretoria de Mobilidade Interna tem as seguintes competências:</w:t>
      </w:r>
    </w:p>
    <w:p w14:paraId="47BDA6B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desenvolver estudos com 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ﬁnalidade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de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deﬁnir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política de deslocamentos do servidor público do Estado de São Paulo quando no exercício de suas funções;</w:t>
      </w:r>
    </w:p>
    <w:p w14:paraId="51B18B2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propor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formular, implementar, operacionalizar e acompanhar as políticas e ações destinadas à inovação e modernização dos deslocamentos dos servidores públicos do Estado;</w:t>
      </w:r>
    </w:p>
    <w:p w14:paraId="23352F3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promover a normatização e a orientação técnica das matérias relativas aos deslocamentos dos servidores públicos do Estado;</w:t>
      </w:r>
    </w:p>
    <w:p w14:paraId="4A62149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consolidar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informações, elaborar estudos e análises técnicas e monitorar indicadores de gestão relativos aos deslocamentos dos servidores públicos do Estado, apoiando a gestão dos órgãos e das entidades da Administração Pública no planejamento de suas políticas, ações e na tomada de decisão;</w:t>
      </w:r>
    </w:p>
    <w:p w14:paraId="2FBCF87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spellStart"/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classiﬁcar</w:t>
      </w:r>
      <w:proofErr w:type="spellEnd"/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os veículos para utilização pelo serviço público;</w:t>
      </w:r>
    </w:p>
    <w:p w14:paraId="7F94C09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monitorar e acompanhar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atividades de aquisição, permanência, recolhimento, guarda e alienação da frota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oﬁcial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da Administração direta, autárquica e fundacional;</w:t>
      </w:r>
    </w:p>
    <w:p w14:paraId="08AE9A5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manter cadastro atualizado dos veículos de uso da Administração Pública de São Paulo;</w:t>
      </w:r>
    </w:p>
    <w:p w14:paraId="2D63916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acompanhar e promover programas de treinamento e capacitação de servidores envolvidos com o Sistema da Administração de Transportes Internos Motorizados;</w:t>
      </w:r>
    </w:p>
    <w:p w14:paraId="5FCE3D8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outras competências correlatas e complementares na sua área de atuação, especialmente no âmbito do SATIM.</w:t>
      </w:r>
    </w:p>
    <w:p w14:paraId="061AB8A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Seção IV</w:t>
      </w:r>
    </w:p>
    <w:p w14:paraId="4A2AFEB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Das Atribuições</w:t>
      </w:r>
    </w:p>
    <w:p w14:paraId="6E7A8BB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31 - O Secretário de Gestão e Governo Digital tem as seguintes atribuições: I - em relação ao Governador e ao próprio cargo:</w:t>
      </w:r>
    </w:p>
    <w:p w14:paraId="6E4EF87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propor a política e as diretrizes a serem adotadas pela Secretaria;</w:t>
      </w:r>
    </w:p>
    <w:p w14:paraId="669FF44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assistir o Governador no desempenho de suas funções relacionadas com as atividades da Secretaria;</w:t>
      </w:r>
    </w:p>
    <w:p w14:paraId="216B476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submeter à apreciação do Governador, observadas as disposições normativas pertinentes:</w:t>
      </w:r>
    </w:p>
    <w:p w14:paraId="2B9ED45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1. projetos de leis ou de decretos que versem sobre matéria pertinente à área de atuação da Secretaria;</w:t>
      </w:r>
    </w:p>
    <w:p w14:paraId="074507F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2. abertura de concursos públicos e de concursos internos para acesso, instruídas com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justiﬁcativa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da medida e demais elementos necessários à efetivação do processo, observadas as normas pertinentes;</w:t>
      </w:r>
    </w:p>
    <w:p w14:paraId="7E4F59F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3. provimento e preenchimento de cargos, empregos e funções mediante aproveitamento de remanescentes de concurso público realizado por outros órgãos, observadas as normas pertinentes;</w:t>
      </w:r>
    </w:p>
    <w:p w14:paraId="453AF3E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4. assuntos de interesse de unidades subordinadas ou de entidades vinculadas à Secretaria;</w:t>
      </w:r>
    </w:p>
    <w:p w14:paraId="01ACC8E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d) manifestar-se sobre matérias que devam ser submetidas ao Governador;</w:t>
      </w:r>
    </w:p>
    <w:p w14:paraId="5CA41EC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e) referendar os atos do Governador relativos à área de atuação da Secretaria;</w:t>
      </w:r>
    </w:p>
    <w:p w14:paraId="1F3DC8D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f) comparecer perante a Assembleia Legislativa ou suas comissões especiais para prestar esclarecimentos, espontaneamente ou quando regularmente convocado;</w:t>
      </w:r>
    </w:p>
    <w:p w14:paraId="204E6C9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em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relação às atividades gerais da Secretaria:</w:t>
      </w:r>
    </w:p>
    <w:p w14:paraId="7BA9D00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cumprir e fazer cumprir leis, regulamentos e decisões das autoridades superiores;</w:t>
      </w:r>
    </w:p>
    <w:p w14:paraId="3C9F56B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b) avocar ou delegar atribuições e competências, por ato expresso, observada a legislação vigente;</w:t>
      </w:r>
    </w:p>
    <w:p w14:paraId="47CE9C2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c) praticar todo e qualquer ato ou exercer quaisquer das atribuições ou competências das unidades, das autoridades ou dos servidores subordinados;</w:t>
      </w:r>
    </w:p>
    <w:p w14:paraId="5C49265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d) estimular o desenvolvimento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proﬁssional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dos servidores da Secretaria;</w:t>
      </w:r>
    </w:p>
    <w:p w14:paraId="7D50847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e) exercer a tutela das entidades autárquicas vinculadas à Secretaria;</w:t>
      </w:r>
    </w:p>
    <w:p w14:paraId="14F781A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f) nomear e exonerar dos CCESP e designar e dispensar das FCESP, de Comando ou Assessoramento, para os níveis 1 a 12;</w:t>
      </w:r>
    </w:p>
    <w:p w14:paraId="7636DB2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g) autorizar a abertura de licitação, dispensa ou a sua inexigibilidade, bem como os demais atos delas decorrentes;</w:t>
      </w:r>
    </w:p>
    <w:p w14:paraId="318188E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h) representar o Estado nos atos e instrumentos jurídicos de alienação, instituição de garantias ou outorgas de uso, relativos aos imóveis administrados pela Pasta.</w:t>
      </w:r>
    </w:p>
    <w:p w14:paraId="516E194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32 - O Secretário Executivo tem as seguintes atribuições:</w:t>
      </w:r>
    </w:p>
    <w:p w14:paraId="07CD83D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responder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pelo expediente da Secretaria nos impedimentos legais e temporários, ou ocasionais, do Titular da Pasta, assim como na hipótese de vacância;</w:t>
      </w:r>
    </w:p>
    <w:p w14:paraId="7247223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coordenar, consolidar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e submeter ao Secretário o plano de ação global da Secretaria;</w:t>
      </w:r>
    </w:p>
    <w:p w14:paraId="2DF8C61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supervisionar e avaliar a execução dos projetos e das atividades da Secretaria;</w:t>
      </w:r>
    </w:p>
    <w:p w14:paraId="3BD5257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supervisionar e coordenar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articulação das unidades da Secretaria com os órgãos centrais dos sistemas relacionados à área de sua competência;</w:t>
      </w:r>
    </w:p>
    <w:p w14:paraId="7B0B4BC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assistir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 Titula da Pasta:</w:t>
      </w:r>
    </w:p>
    <w:p w14:paraId="7B65F8D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a) na supervisão e na coordenação das atividades das unidades da Secretaria e de seus órgãos colegiados;</w:t>
      </w:r>
    </w:p>
    <w:p w14:paraId="12072B5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b) na supervisão das entidades vinculadas;</w:t>
      </w:r>
    </w:p>
    <w:p w14:paraId="3816721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supervisionar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 atividades de gestão da integridade, no âmbito da Secretaria, conforme diretrizes da Controladoria Geral do Estado;</w:t>
      </w:r>
    </w:p>
    <w:p w14:paraId="50247D4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supervisionar as atividades disciplinares desenvolvidas no âmbito da Secretaria e de suas unidades descentralizadas;</w:t>
      </w:r>
    </w:p>
    <w:p w14:paraId="22E6F63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VIII- exercer outras atribuições correlatas e complementares que lhe forem cometidas pelo Secretário.</w:t>
      </w:r>
    </w:p>
    <w:p w14:paraId="11808BA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33 - O Chefe de Gabinete tem as seguintes atribuições:</w:t>
      </w:r>
    </w:p>
    <w:p w14:paraId="0B79455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prestar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assessoramento direto ao Secretário, fornecendo informações e análises para fundamentar decisões políticas e administrativas;</w:t>
      </w:r>
    </w:p>
    <w:p w14:paraId="466576F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facilitar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comunicação e o alinhamento institucional, de forma a assegurar que todas as áreas estejam alinhadas com as políticas e diretrizes da Pasta;</w:t>
      </w:r>
    </w:p>
    <w:p w14:paraId="3D90C3B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articular-se com as unidades da Secretaria e com os demais órgãos e entidades da Administração Pública sobre os assuntos submetidos à consideração do Secretário;</w:t>
      </w:r>
    </w:p>
    <w:p w14:paraId="75B0CD8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realizar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interlocução com entidades governamentais, outros poderes, organizações internacionais, iniciativa privada e sociedade civil, conforme orientação do Secretário;</w:t>
      </w:r>
    </w:p>
    <w:p w14:paraId="1AC94E3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acompanhar e tomar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providências que facilitem o andamento das questões de interesse da Secretaria tratadas pelos setores que compõem a Administração Superior;</w:t>
      </w:r>
    </w:p>
    <w:p w14:paraId="37C996C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VI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coordenar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a elaboração da agenda de reuniões, eventos e compromissos e as comunicações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oﬁciais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do Secretário;</w:t>
      </w:r>
    </w:p>
    <w:p w14:paraId="4BAA1620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responder pelo expediente da Secretaria nos impedimentos simultâneos, legais e temporários, bem como ocasionais, do Titular da Pasta e do Secretário Executivo;</w:t>
      </w:r>
    </w:p>
    <w:p w14:paraId="571FAE8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substituir o Secretário Executivo em seus impedimentos legais e temporários, bem como ocasionais;</w:t>
      </w:r>
    </w:p>
    <w:p w14:paraId="75784AC2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IX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outras atribuições correlatas e complementares que lhe forem cometidas pelo Secretário.</w:t>
      </w:r>
    </w:p>
    <w:p w14:paraId="22D8F82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34 - Os Subsecretários têm as seguintes atribuições:</w:t>
      </w:r>
    </w:p>
    <w:p w14:paraId="78B3C30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dirigir, coordenar, orientar, acompanhar e avaliar a execução das atividades das unidades de suas Subsecretarias;</w:t>
      </w:r>
    </w:p>
    <w:p w14:paraId="234D065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encaminhar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à autoridade superior propostas de atos normativos na sua área de competência;</w:t>
      </w:r>
    </w:p>
    <w:p w14:paraId="5CF8C63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III - exercer outras atribuições correlatas e complementares que lhes forem cometidas pelo Secretário.</w:t>
      </w:r>
    </w:p>
    <w:p w14:paraId="4ED915EE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35 - Os Diretores e Chefes de Assessoria têm as seguintes atribuições:</w:t>
      </w:r>
    </w:p>
    <w:p w14:paraId="792B1F27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planejar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, dirigir, coordenar e orientar a execução das atividades de suas unidades;</w:t>
      </w:r>
    </w:p>
    <w:p w14:paraId="0657174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II - </w:t>
      </w:r>
      <w:proofErr w:type="gram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exercer</w:t>
      </w:r>
      <w:proofErr w:type="gram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 outras atribuições que lhes forem cometidas em suas áreas de atuação.</w:t>
      </w:r>
    </w:p>
    <w:p w14:paraId="5623C44C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Seção V </w:t>
      </w:r>
    </w:p>
    <w:p w14:paraId="352E6D7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Dos Órgãos Colegiados</w:t>
      </w:r>
    </w:p>
    <w:p w14:paraId="512AC14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Artigo 36 - São vinculados à Pasta os seguintes órgãos colegiados:</w:t>
      </w:r>
    </w:p>
    <w:p w14:paraId="70469AF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 - Conselho Estadual de Tecnologia da Informação e Comunicação - COETIC, reorganizado pelo Decreto nº 64.601, de 22 de novembro de 2019;</w:t>
      </w:r>
    </w:p>
    <w:p w14:paraId="5FB3B019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 - Conselho do Patrimônio Imobiliário - CPI, regido pelo Decreto nº 61.163, de 10 de março de 2015;</w:t>
      </w:r>
    </w:p>
    <w:p w14:paraId="0B779C1B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III - Conselho Estadual de Trânsito do Estado de São Paulo - CETRAN, de que tratam a Lei federal nº 9.503, de 23 de setembro de 1997, e o Decreto n° 68.347, de 29 de fevereiro de 2024;</w:t>
      </w:r>
    </w:p>
    <w:p w14:paraId="06AC764D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IV - Comitê de Gestão de Governança de Dados e Informações do Estado de São Paulo, instituído pelo Decreto nº 64.790, de 13 de fevereiro de 2020;</w:t>
      </w:r>
    </w:p>
    <w:p w14:paraId="21432E2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 - Comitê Gestor do Sistema Biométrico, previsto no Decreto nº 63.299, de 21 de março de 2018;</w:t>
      </w:r>
    </w:p>
    <w:p w14:paraId="294F7C1F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 - Comitê Interno de Governança, previsto no Decreto nº 68.159, de 9 de dezembro de 2023;</w:t>
      </w:r>
    </w:p>
    <w:p w14:paraId="695969D5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 - Comitê Setorial de Inventário de Bens Móveis e de Estoques, constituído pelo Decreto nº 63.616, de 31 de julho de 2018;</w:t>
      </w:r>
    </w:p>
    <w:p w14:paraId="263DEF8A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VIII - Comissão de Política Salarial, reorganizada pelo Decreto nº 67.552, de 8 de março de 2023;</w:t>
      </w:r>
    </w:p>
    <w:p w14:paraId="311B4ED6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IX - Comissão de Ética, prevista na Lei nº 10.294, de 20 de abril de 1999, e no Decreto nº 45.040, de 4 de julho de 2000;</w:t>
      </w:r>
    </w:p>
    <w:p w14:paraId="7FAC291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 - Comissão de Avaliação de Documentos e Acesso - CADA, de que trata o Decreto nº 68.155, de 9 de dezembro de 2023;</w:t>
      </w:r>
    </w:p>
    <w:p w14:paraId="0AB0CD18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XI - Comissão Técnica da Carreira de Especialista em Políticas Públicas - CEPP, regida pelo Decreto nº 67.100, de 8 de setembro de 2022;</w:t>
      </w:r>
    </w:p>
    <w:p w14:paraId="3BB8C9B1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lastRenderedPageBreak/>
        <w:t>XII - Comissão Técnica da Carreira de Analista em Planejamento, Orçamento e Finanças Públicas - COTAN, regida pelo Decreto nº 67.100, de 8 de setembro de 2022.</w:t>
      </w:r>
    </w:p>
    <w:p w14:paraId="3B1E5914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 xml:space="preserve">Parágrafo único - Aos órgãos colegiados elencados neste artigo cabe exercer as competências estabelecidas nos respectivos atos normativos de disciplina </w:t>
      </w:r>
      <w:proofErr w:type="spellStart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especíﬁca</w:t>
      </w:r>
      <w:proofErr w:type="spellEnd"/>
      <w:r w:rsidRPr="002D06C7">
        <w:rPr>
          <w:rFonts w:ascii="Helvetica" w:eastAsia="Times New Roman" w:hAnsi="Helvetica" w:cs="Open Sans"/>
          <w:strike/>
          <w:color w:val="000000"/>
          <w:lang w:eastAsia="pt-BR"/>
        </w:rPr>
        <w:t>.</w:t>
      </w:r>
    </w:p>
    <w:p w14:paraId="164C1C93" w14:textId="77777777" w:rsidR="002D06C7" w:rsidRP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b/>
          <w:bCs/>
          <w:i/>
          <w:iCs/>
          <w:strike/>
          <w:color w:val="000000"/>
          <w:lang w:eastAsia="pt-BR"/>
        </w:rPr>
      </w:pPr>
      <w:r w:rsidRPr="002D06C7">
        <w:rPr>
          <w:rFonts w:ascii="Helvetica" w:eastAsia="Times New Roman" w:hAnsi="Helvetica" w:cs="Open Sans"/>
          <w:b/>
          <w:bCs/>
          <w:i/>
          <w:iCs/>
          <w:strike/>
          <w:color w:val="000000"/>
          <w:lang w:eastAsia="pt-BR"/>
        </w:rPr>
        <w:t xml:space="preserve">(*) Substituído pelo Anexo I do Decreto nº 69.506, de 30 de abril de 2025 </w:t>
      </w:r>
      <w:hyperlink r:id="rId11" w:history="1">
        <w:r w:rsidRPr="002D06C7">
          <w:rPr>
            <w:rStyle w:val="Hyperlink"/>
            <w:rFonts w:ascii="Helvetica" w:eastAsia="Times New Roman" w:hAnsi="Helvetica" w:cs="Open Sans"/>
            <w:strike/>
            <w:lang w:eastAsia="pt-BR"/>
          </w:rPr>
          <w:t>Notes Link</w:t>
        </w:r>
      </w:hyperlink>
    </w:p>
    <w:p w14:paraId="00F0F1B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ANEXO I</w:t>
      </w:r>
    </w:p>
    <w:p w14:paraId="3676E4A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Estrutura organizacional da Secretaria de Gestão e Governo Digital</w:t>
      </w:r>
    </w:p>
    <w:p w14:paraId="0A2EEAA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CAPÍTULO I</w:t>
      </w:r>
    </w:p>
    <w:p w14:paraId="44EDFED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Do Campo Funcional</w:t>
      </w:r>
    </w:p>
    <w:p w14:paraId="79571C1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1º - Constituem o campo funcional da Secretaria de Gestão e Governo Digital, além de outras funções compatíveis com o escopo da Pasta:</w:t>
      </w:r>
    </w:p>
    <w:p w14:paraId="1DDE1E0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estabelecer diretrizes, normas, sistemas e procedimentos direcionados à gestão pública eficiente, eficaz, efetiva e inovadora para geração de valor público, objetivando a melhoria no atendimento das demandas da sociedade e o desenvolvimento do Estado;</w:t>
      </w:r>
    </w:p>
    <w:p w14:paraId="6D3229A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realizar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gestão, em nível central, das diretrizes, normas e procedimentos dos sistemas administrativos que tratam de organização institucional, logística pública, pessoal, tecnologia da informação e comunicação, patrimônio público e arquivos públicos;</w:t>
      </w:r>
    </w:p>
    <w:p w14:paraId="3874362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estabelecer políticas e diretrizes para a transformação digital do Estado e a simplificação de procedimentos;</w:t>
      </w:r>
    </w:p>
    <w:p w14:paraId="5D4EF57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realizar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acompanhamento e tutela administrativa das políticas concernentes a:</w:t>
      </w:r>
    </w:p>
    <w:p w14:paraId="392B10D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serviços do órgão executivo de trânsito do Estado de São Paulo, desempenhados pelo Departamento Estadual de Trânsito - DETRAN-SP;</w:t>
      </w:r>
    </w:p>
    <w:p w14:paraId="4432270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serviços do sistema de saúde de assistência médica ao servidor público estadual, desempenhados pelo Instituto de Assistência Médica ao Servidor Público Estadual - IAMSPE;</w:t>
      </w:r>
    </w:p>
    <w:p w14:paraId="53101B5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gestão do Regime Próprio de Previdência dos Servidores Públicos (RPPS) e do Regime Próprio de Previdência Militar (RPPM), administrados pela São Paulo Previdência - SPPREV;</w:t>
      </w:r>
    </w:p>
    <w:p w14:paraId="2BF5FD1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verificar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alinhamento com as diretrizes da Secretaria das políticas concernentes a:</w:t>
      </w:r>
    </w:p>
    <w:p w14:paraId="16FA904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a) gestão de planos de Previdência Complementar, administrados pela Fundação de Previdência Complementar do Estado de São Paulo - SP-PREVCOM;</w:t>
      </w:r>
    </w:p>
    <w:p w14:paraId="257DCD7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serviços em soluções e produtos relacionados à tecnologia da informação e comunicação, realizada pela Companhia de Processamento de Dados do Estado de São Paulo - PRODESP.</w:t>
      </w:r>
    </w:p>
    <w:p w14:paraId="6640D1C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CAPÍTULO II</w:t>
      </w:r>
    </w:p>
    <w:p w14:paraId="5FBCC74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Da Estrutura</w:t>
      </w:r>
    </w:p>
    <w:p w14:paraId="68362F5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2º - A Secretaria de Gestão e Governo Digital tem a seguinte estrutura:</w:t>
      </w:r>
    </w:p>
    <w:p w14:paraId="01C3AF3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 - Gabinete do Secretário, com:</w:t>
      </w:r>
    </w:p>
    <w:p w14:paraId="4B25C62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Secretaria Executiva;</w:t>
      </w:r>
    </w:p>
    <w:p w14:paraId="03303CC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Chefia de Gabinete;</w:t>
      </w:r>
    </w:p>
    <w:p w14:paraId="6C97C6D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Consultoria Jurídica;</w:t>
      </w:r>
    </w:p>
    <w:p w14:paraId="15B4740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d) Grupo Setorial de Planejamento, Orçamento e Finanças Públicas - GSPOFP;</w:t>
      </w:r>
    </w:p>
    <w:p w14:paraId="46D3675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e) Grupo Setorial de Transformação Digital e Tecnologia da Informação e Comunicação - GSTD-TIC;</w:t>
      </w:r>
    </w:p>
    <w:p w14:paraId="37303CB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f) Assessoria Especial de Governança, com:</w:t>
      </w:r>
    </w:p>
    <w:p w14:paraId="5094FBB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1. Assessoria de Gestão Estratégica e Governança;</w:t>
      </w:r>
    </w:p>
    <w:p w14:paraId="7E8A464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2. Assessoria de Gestão de Riscos e Integridade;</w:t>
      </w:r>
    </w:p>
    <w:p w14:paraId="19B793C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3. Assessoria Técnica;</w:t>
      </w:r>
    </w:p>
    <w:p w14:paraId="32ACD56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g) Assessoria de Comunicação e Cerimonial;</w:t>
      </w:r>
    </w:p>
    <w:p w14:paraId="2B833B9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 - Unidade do Arquivo Público do Estado;</w:t>
      </w:r>
    </w:p>
    <w:p w14:paraId="6491D6A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Subsecretaria de Gestão Corporativa, com:</w:t>
      </w:r>
    </w:p>
    <w:p w14:paraId="49E5042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Assessoria Técnica;</w:t>
      </w:r>
    </w:p>
    <w:p w14:paraId="71DE636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Diretoria de Administração;</w:t>
      </w:r>
    </w:p>
    <w:p w14:paraId="7B98489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c) Diretoria de Gestão de Pessoas;</w:t>
      </w:r>
    </w:p>
    <w:p w14:paraId="1C25077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IV - Subsecretaria de Gestão, com:</w:t>
      </w:r>
    </w:p>
    <w:p w14:paraId="539B646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Assessoria Técnica;</w:t>
      </w:r>
    </w:p>
    <w:p w14:paraId="0B66870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Diretoria de Modernização Organizacional;</w:t>
      </w:r>
    </w:p>
    <w:p w14:paraId="7757BED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Diretoria de Normas e Sistemas de Logística;</w:t>
      </w:r>
    </w:p>
    <w:p w14:paraId="7C40EBA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 - Subsecretaria de Gestão de Pessoas, com:</w:t>
      </w:r>
    </w:p>
    <w:p w14:paraId="619D9D0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Assessoria Técnica;</w:t>
      </w:r>
    </w:p>
    <w:p w14:paraId="769D8E9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Diretoria de Carreiras e Desenvolvimento de Pessoas;</w:t>
      </w:r>
    </w:p>
    <w:p w14:paraId="15737B5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Diretoria de Gestão Funcional;</w:t>
      </w:r>
    </w:p>
    <w:p w14:paraId="0A50703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d) Diretoria de Gerenciamento dos Sistemas e Processos de Gestão de Pessoas;</w:t>
      </w:r>
    </w:p>
    <w:p w14:paraId="4AEE724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e) Diretoria de Perícias Médicas do Estado de São Paulo;</w:t>
      </w:r>
    </w:p>
    <w:p w14:paraId="38A30EB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f) Diretoria de Remuneração e Benefícios;</w:t>
      </w:r>
    </w:p>
    <w:p w14:paraId="6279800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g) Diretoria Geral de Pagamento de Pessoal, com:</w:t>
      </w:r>
    </w:p>
    <w:p w14:paraId="6A30EFF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1. Diretoria de Despesa de Pessoal;</w:t>
      </w:r>
    </w:p>
    <w:p w14:paraId="7273DB9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2. Diretoria da Folha da Pagamento;</w:t>
      </w:r>
    </w:p>
    <w:p w14:paraId="61BCBE9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3. Diretoria de Gestão de Riscos em Pagamento de Pessoal;</w:t>
      </w:r>
    </w:p>
    <w:p w14:paraId="20E7CB3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 - Subsecretaria de Governo Digital, com:</w:t>
      </w:r>
    </w:p>
    <w:p w14:paraId="776BF78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Diretoria da Estratégia de Governo Digital;</w:t>
      </w:r>
    </w:p>
    <w:p w14:paraId="04052F7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Diretoria de Governança de Tecnologia da Informação e Comunicação e Serviços ao Cidadão;</w:t>
      </w:r>
    </w:p>
    <w:p w14:paraId="55FA040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Diretoria de Segurança Cibernética;</w:t>
      </w:r>
    </w:p>
    <w:p w14:paraId="737A462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d) Unidade de Gestão do Projeto São Paulo Mais Digital;</w:t>
      </w:r>
    </w:p>
    <w:p w14:paraId="34E33C4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VII - Subsecretaria de Patrimônio do Estado, com:</w:t>
      </w:r>
    </w:p>
    <w:p w14:paraId="0C8C93D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Assessoria Técnica;</w:t>
      </w:r>
    </w:p>
    <w:p w14:paraId="080F5D7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Diretoria de Bens Imobiliários;</w:t>
      </w:r>
    </w:p>
    <w:p w14:paraId="508276D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Diretoria de Mobilidade Interna;</w:t>
      </w:r>
    </w:p>
    <w:p w14:paraId="3815648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órgãos colegiados:</w:t>
      </w:r>
    </w:p>
    <w:p w14:paraId="27BD794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Conselho Estadual de Tecnologia da Informação e Comunicação - COETIC;</w:t>
      </w:r>
    </w:p>
    <w:p w14:paraId="2AE1D55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Conselho do Patrimônio Imobiliário - CPI;</w:t>
      </w:r>
    </w:p>
    <w:p w14:paraId="34C2F1F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Conselho Estadual de Trânsito do Estado de São Paulo - CETRAN;</w:t>
      </w:r>
    </w:p>
    <w:p w14:paraId="35C9EF9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d) Comitê de Gestão de Governança de Dados e Informações do Estado de São Paulo;</w:t>
      </w:r>
    </w:p>
    <w:p w14:paraId="1EF86F2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e) Comitê Gestor do Sistema Biométrico;</w:t>
      </w:r>
    </w:p>
    <w:p w14:paraId="3BCD376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f) Comitê Interno de Governança;</w:t>
      </w:r>
    </w:p>
    <w:p w14:paraId="4AD4785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g) Comitê Setorial de Inventário de Bens Móveis e de Estoques;</w:t>
      </w:r>
    </w:p>
    <w:p w14:paraId="541A55D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h) Comissão de Avaliação de Documentos e Acesso - CADA;</w:t>
      </w:r>
    </w:p>
    <w:p w14:paraId="115CBD1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i) Comissão Técnica da Carreira de Especialista em Políticas Públicas - CEPP;</w:t>
      </w:r>
    </w:p>
    <w:p w14:paraId="2DCF62A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j) Comissão Técnica da Carreira de Analista em Planejamento, Orçamento e Finanças Públicas - COTAN;</w:t>
      </w:r>
    </w:p>
    <w:p w14:paraId="0808F3E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k) Comissão de Política Salarial - CPS;</w:t>
      </w:r>
    </w:p>
    <w:p w14:paraId="5A814D6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entidades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vinculadas:</w:t>
      </w:r>
    </w:p>
    <w:p w14:paraId="2D82CDD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empresa pública: Companhia de Processamento de Dados do Estado de São Paulo - PRODESP;</w:t>
      </w:r>
    </w:p>
    <w:p w14:paraId="0E1EB8A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autarquias:</w:t>
      </w:r>
    </w:p>
    <w:p w14:paraId="4B9D829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1. Departamento Estadual de Trânsito - DETRAN-SP;</w:t>
      </w:r>
    </w:p>
    <w:p w14:paraId="74A83BC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2. Instituto de Assistência Médica ao Servidor Público Estadual - IAMSPE;</w:t>
      </w:r>
    </w:p>
    <w:p w14:paraId="750A992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3. São Paulo Previdência - SPPREV;</w:t>
      </w:r>
    </w:p>
    <w:p w14:paraId="32A29F9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fundação: Fundação de Previdência Complementar do Estado de São Paulo - SP-PREVCOM;</w:t>
      </w:r>
    </w:p>
    <w:p w14:paraId="23D0909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 - Fundo Especial de Despesa da Unidade do Arquivo Público do Estado - FEARQ.</w:t>
      </w:r>
    </w:p>
    <w:p w14:paraId="1348921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CAPÍTULO III</w:t>
      </w:r>
    </w:p>
    <w:p w14:paraId="6218E83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Das Competências</w:t>
      </w:r>
    </w:p>
    <w:p w14:paraId="7090CBA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Seção I</w:t>
      </w:r>
    </w:p>
    <w:p w14:paraId="7DE2ECA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Do Gabinete do Secretário</w:t>
      </w:r>
    </w:p>
    <w:p w14:paraId="059D10F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3º - A Secretaria Executiva tem as seguintes competências:</w:t>
      </w:r>
    </w:p>
    <w:p w14:paraId="75A1A9C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coordenar e orientar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unidades no âmbito de suas competências, bem como as entidades vinculadas, a partir das diretrizes e objetivos definidos pelo Secretário da Pasta;</w:t>
      </w:r>
    </w:p>
    <w:p w14:paraId="55FB186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formular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implementar estratégias e mecanismos de integração e fortalecimento institucional;</w:t>
      </w:r>
    </w:p>
    <w:p w14:paraId="1CE3EA7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supervisionar, no âmbito da Secretaria, a elaboração de relatórios de gestão e de atividades e a consolidação dos planos e dos programas anuais e plurianuais;</w:t>
      </w:r>
    </w:p>
    <w:p w14:paraId="6EA739F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projetos e iniciativas relacionados às áreas de atuação da Secretaria;</w:t>
      </w:r>
    </w:p>
    <w:p w14:paraId="206784E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promover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estudos e discussões relacionados às áreas de atuação da Secretaria.</w:t>
      </w:r>
    </w:p>
    <w:p w14:paraId="3E63945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4º - A Chefia de Gabinete tem as seguintes competências:</w:t>
      </w:r>
    </w:p>
    <w:p w14:paraId="0D3E034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executar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atividades relacionadas com as audiências e representações do Secretário;</w:t>
      </w:r>
    </w:p>
    <w:p w14:paraId="1F108D7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produzir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informações que sirvam de base à tomada de decisões, ao planejamento e ao controle das atividades;</w:t>
      </w:r>
    </w:p>
    <w:p w14:paraId="590EE8F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zelar pelo cumprimento das determinações, orientações e diretrizes a serem observadas pelas unidades da Secretaria;</w:t>
      </w:r>
    </w:p>
    <w:p w14:paraId="2C0B249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exercer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outras competências correlatas e complementares na sua área de atuação.</w:t>
      </w:r>
    </w:p>
    <w:p w14:paraId="42869F4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5º - A Consultoria Jurídica, órgão de execução da Procuradoria Geral do Estado, tem por competência exercer a consultoria e o assessoramento jurídico no âmbito da Secretaria.</w:t>
      </w:r>
    </w:p>
    <w:p w14:paraId="419A118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Parágrafo único - A Consultoria Jurídica, integrante da estrutura organizacional da Pasta, submete-se às orientações da Subprocuradoria Geral da Consultoria Geral da Procuradoria Geral do Estado.</w:t>
      </w:r>
    </w:p>
    <w:p w14:paraId="4E9F6FF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6º - A Assessoria Especial de Governança tem as seguintes competências:</w:t>
      </w:r>
    </w:p>
    <w:p w14:paraId="55971D3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coordenar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os trabalhos das Assessorias Técnica, de Gestão Estratégica e Governança, e de Gestão de Riscos e Integridade;</w:t>
      </w:r>
    </w:p>
    <w:p w14:paraId="2149841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apoiar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Gabinete na implementação das estratégias de gestão das áreas de competência da Secretaria de Gestão e Governo Digital;</w:t>
      </w:r>
    </w:p>
    <w:p w14:paraId="1C5CC1B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apoiar o Gabinete na avaliação das proposições legislativas e de atos normativos sobre matéria relacionada à Secretaria;</w:t>
      </w:r>
    </w:p>
    <w:p w14:paraId="2D806A2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estabelecer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metodologia de governança e gestão estratégica para a Pasta;</w:t>
      </w:r>
    </w:p>
    <w:p w14:paraId="3274A6B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apoiar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processos relativos a controle, riscos, transparência e integridade da gestão;</w:t>
      </w:r>
    </w:p>
    <w:p w14:paraId="402BB64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elaborar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estudos, bem como propor e coordenar atividades e projetos de caráter transversal, com vista à melhoria dos processos de trabalho da Secretaria.</w:t>
      </w:r>
    </w:p>
    <w:p w14:paraId="67FDBEA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7º - A Assessoria de Gestão Estratégica e Governança tem as seguintes competências:</w:t>
      </w:r>
    </w:p>
    <w:p w14:paraId="0C87F13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prestar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assessoramento e orientação técnica ao Comitê Interno de Governança;</w:t>
      </w:r>
    </w:p>
    <w:p w14:paraId="563DE86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apoiar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formulação, o monitoramento e a avaliação das atividades de gestão estratégica da Pasta e seus desdobramentos;</w:t>
      </w:r>
    </w:p>
    <w:p w14:paraId="2009A95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articular, integrar e acompanhar as atividades necessárias à adequada implementação do planejamento estratégico da Secretaria;</w:t>
      </w:r>
    </w:p>
    <w:p w14:paraId="2DB1192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prospectar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planejar, desenvolver e coordenar a implantação de instrumentos, métodos e melhores práticas de gestão, no âmbito da Pasta;</w:t>
      </w:r>
    </w:p>
    <w:p w14:paraId="7E1E1A9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apoiar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articulação institucional e a execução de ações junto ao Poder Legislativo, Judiciário, Ministério Público, outras unidades federativas e outros órgãos do Poder Executivo Estadual;</w:t>
      </w:r>
    </w:p>
    <w:p w14:paraId="63EF32F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acompanhar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os assuntos concernentes a relações internacionais;</w:t>
      </w:r>
    </w:p>
    <w:p w14:paraId="6A83811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monitorar o trâmite de matérias de interesse da Secretaria na Assembleia Legislativa.</w:t>
      </w:r>
    </w:p>
    <w:p w14:paraId="51FCABF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8º - A Assessoria de Gestão de Riscos e Integridade tem as seguintes competências:</w:t>
      </w:r>
    </w:p>
    <w:p w14:paraId="655D332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assessorar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Chefe da Assessoria Especial de Governança nas áreas de gestão de riscos, integridade, controle interno, transparência, auditoria e ouvidoria;</w:t>
      </w:r>
    </w:p>
    <w:p w14:paraId="43809A5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elaborar e implementar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política de gestão de riscos e integridade na Secretaria;</w:t>
      </w:r>
    </w:p>
    <w:p w14:paraId="37ADCB6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orientar as unidades da Secretaria e suas entidades vinculadas, em relação aos temas relacionados nos incisos I e II deste artigo;</w:t>
      </w:r>
    </w:p>
    <w:p w14:paraId="2161196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apoiar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Ouvidoria e o Serviço de Informações ao Cidadão - SIC da Pasta para a realização de suas atividades;</w:t>
      </w:r>
    </w:p>
    <w:p w14:paraId="2518E00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monitorar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processos de interesse da Secretaria junto aos órgãos de controle interno e externo e Ministério Público;</w:t>
      </w:r>
    </w:p>
    <w:p w14:paraId="46577BA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coordenar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prestação de contas, bem como monitorar e apoiar o atendimento às recomendações e requisições de informação dos órgãos de controle interno e externo e do Ministério Público, no âmbito da Secretaria;</w:t>
      </w:r>
    </w:p>
    <w:p w14:paraId="252FB35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promover, no âmbito da Secretaria, a gestão do Conselho de Usuários de Serviços Públicos, de que trata o Decreto nº 68.156, de 9 de dezembro de 2023.</w:t>
      </w:r>
    </w:p>
    <w:p w14:paraId="31FF421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9º - A Assessoria Técnica tem as seguintes competências:</w:t>
      </w:r>
    </w:p>
    <w:p w14:paraId="2896EBA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examinar e instruir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os processos submetidos ao Gabinete do Secretário sob os aspectos formal e material, de acordo com as normas vigentes;</w:t>
      </w:r>
    </w:p>
    <w:p w14:paraId="40DC5A1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acompanhar e controlar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andamento dos processos administrativos e de correspondências de interesse da Pasta ou que exijam atuação do Secretário, do Secretário Executivo ou do Chefe de Gabinete;</w:t>
      </w:r>
    </w:p>
    <w:p w14:paraId="6077E83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preparar despachos, ofícios e atos normativos de competência do Secretário, Secretário Executivo ou Chefe de Gabinete;</w:t>
      </w:r>
    </w:p>
    <w:p w14:paraId="731435A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estudar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os fundamentos normativos das medidas de interesse da Pasta encaminhadas ao Gabinete do Secretário;</w:t>
      </w:r>
    </w:p>
    <w:p w14:paraId="695A75C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supervisionar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em articulação com o Chefe da Assessoria Especial de Governança e o Secretário Executivo, o processo de indicações da Secretaria em órgãos colegiados, inclusive Conselhos de Administração e Fiscal das empresas e fundações;</w:t>
      </w:r>
    </w:p>
    <w:p w14:paraId="4E64F26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supervisionar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publicações oficiais da Secretaria;</w:t>
      </w:r>
    </w:p>
    <w:p w14:paraId="11B3A86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promover a interlocução junto às unidades da Pasta e órgãos da Administração nos assuntos afetos aos processos de interesse da Secretaria.</w:t>
      </w:r>
    </w:p>
    <w:p w14:paraId="3450CC4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10 - A Assessoria de Comunicação e Cerimonial tem as seguintes competências:</w:t>
      </w:r>
    </w:p>
    <w:p w14:paraId="1ABA0E4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planejar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executar, orientar, avaliar e monitorar as atividades de comunicação social, no âmbito da Secretaria, observadas as diretrizes da Secretaria de Comunicação, sobretudo no atendimento aos órgãos de imprensa para prestação de esclarecimentos;</w:t>
      </w:r>
    </w:p>
    <w:p w14:paraId="6EC3442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assistir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Secretário e as unidades da Pasta nos assuntos de comunicação social;</w:t>
      </w:r>
    </w:p>
    <w:p w14:paraId="541ACED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definir estratégias de divulgação interna e externa das ações e dos serviços da Secretaria;</w:t>
      </w:r>
    </w:p>
    <w:p w14:paraId="237D97A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produzir e padronizar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material visual de suporte às atividades internas e externas da Pasta, obedecida a normatização governamental;</w:t>
      </w:r>
    </w:p>
    <w:p w14:paraId="242E8B3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administrar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sítio eletrônico da Secretaria e as ações de comunicação institucional em suas redes sociais;</w:t>
      </w:r>
    </w:p>
    <w:p w14:paraId="289FE91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acompanhar e promover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divulgação das ações realizadas pela Secretaria junto à mídia;</w:t>
      </w:r>
    </w:p>
    <w:p w14:paraId="19BDF9F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acompanhar, no âmbito da Pasta, a prestação dos serviços de publicidade e comunicação;</w:t>
      </w:r>
    </w:p>
    <w:p w14:paraId="282B2DB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desempenhar as atribuições de órgão setorial do Sistema de Comunicação do Governo do Estado de São Paulo - SICOM;</w:t>
      </w:r>
    </w:p>
    <w:p w14:paraId="1B853C5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gerir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atividades de agenda e de cerimonial;</w:t>
      </w:r>
    </w:p>
    <w:p w14:paraId="6168A94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planejar e organizar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solenidades, eventos, recepções oficiais, serviços protocolares e de cerimonial.</w:t>
      </w:r>
    </w:p>
    <w:p w14:paraId="0733C4B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Parágrafo único - A Assessoria de Comunicação e Cerimonial desenvolverá suas competências relativas à área de comunicação em integração com o órgão central do SICOM, conforme previsto no Decreto n° 66.019, de 15 de setembro de 2021.</w:t>
      </w:r>
    </w:p>
    <w:p w14:paraId="680D8C5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11 - A Unidade do Arquivo Público do Estado tem as seguintes competências:</w:t>
      </w:r>
    </w:p>
    <w:p w14:paraId="6ACE083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formular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implementar a política estadual de arquivos, independentemente do suporte, em conformidade com o artigo 216, § 2º, da Constituição Federal e com a Lei federal nº 8.159, de 8 de janeiro de 1991, compreendendo, entre outras matérias:</w:t>
      </w:r>
    </w:p>
    <w:p w14:paraId="7D1D6C8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a gestão documental;</w:t>
      </w:r>
    </w:p>
    <w:p w14:paraId="6CD8AB4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o acesso a documentos públicos estaduais e a documentos privados identificados como de interesse público e social;</w:t>
      </w:r>
    </w:p>
    <w:p w14:paraId="4F301DA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a preservação e a difusão do acervo;</w:t>
      </w:r>
    </w:p>
    <w:p w14:paraId="03EEA5E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recolher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os documentos produzidos pelo Poder Executivo Estadual;</w:t>
      </w:r>
    </w:p>
    <w:p w14:paraId="755F49A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autorizar o ingresso de arquivos privados identificados como de interesse público e social mediante parecer técnico, em conformidade com o artigo 12 da Lei federal nº 8.159, de 8 de janeiro de 1991;</w:t>
      </w:r>
    </w:p>
    <w:p w14:paraId="6399C1D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incorporar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os arquivos privados de ex-governadores do Estado de São Paulo considerados de interesse público e social;</w:t>
      </w:r>
    </w:p>
    <w:p w14:paraId="1CAD5EA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gerir, preservar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divulgar o acervo sob sua custódia;</w:t>
      </w:r>
    </w:p>
    <w:p w14:paraId="4214B31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:</w:t>
      </w:r>
    </w:p>
    <w:p w14:paraId="2F282AD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a edição de normas legais, regulamentares e instruções normativas que se fizerem necessárias à implementação da política estadual de arquivos e ao pleno funcionamento do Sistema de Arquivos do Estado de São Paulo - SAESP;</w:t>
      </w:r>
    </w:p>
    <w:p w14:paraId="330042A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a declaração de interesse público e social de arquivos privados do Estado de São Paulo, mediante parecer e avaliação técnica, para deliberação e publicação pelo Secretário;</w:t>
      </w:r>
    </w:p>
    <w:p w14:paraId="2C093A7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zelar pelo cumprimento dos dispositivos constitucionais e legais que norteiam o funcionamento e o acesso aos arquivos públicos do Estado de São Paulo;</w:t>
      </w:r>
    </w:p>
    <w:p w14:paraId="7914932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estimular:</w:t>
      </w:r>
    </w:p>
    <w:p w14:paraId="255D907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a criação de arquivos públicos municipais;</w:t>
      </w:r>
    </w:p>
    <w:p w14:paraId="117CDF1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a implementação de políticas municipais de arquivos, compreendendo, entre outras matérias:</w:t>
      </w:r>
    </w:p>
    <w:p w14:paraId="7E87E48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1. a gestão documental;</w:t>
      </w:r>
    </w:p>
    <w:p w14:paraId="3E56E11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2. o acesso a documentos públicos municipais;</w:t>
      </w:r>
    </w:p>
    <w:p w14:paraId="2606054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3. a preservação e a difusão de acervos;</w:t>
      </w:r>
    </w:p>
    <w:p w14:paraId="50061B8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exercer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atribuições de membro e de Secretaria Executiva da Comissão Estadual de Acesso à Informação - CEAI, previstas no Decreto nº 68.155, de 9 de dezembro de 2023, que regulamenta, em âmbito estadual, a Lei federal nº 12.527, de 18 de novembro de 2011, que dispõe sobre o acesso a informações;</w:t>
      </w:r>
    </w:p>
    <w:p w14:paraId="155C2CD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exercer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atribuições de órgão central do SAESP.</w:t>
      </w:r>
    </w:p>
    <w:p w14:paraId="0C302F0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Seção II</w:t>
      </w:r>
    </w:p>
    <w:p w14:paraId="2F892F5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Da Subsecretaria de Gestão Corporativa</w:t>
      </w:r>
    </w:p>
    <w:p w14:paraId="3CE9992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12 - A Subsecretaria de Gestão Corporativa tem as seguintes competências:</w:t>
      </w:r>
    </w:p>
    <w:p w14:paraId="68A5861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supervisionar e coordenar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área meio e os órgãos setoriais e </w:t>
      </w:r>
      <w:proofErr w:type="spell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subsetoriais</w:t>
      </w:r>
      <w:proofErr w:type="spell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dos sistemas administrativos, no âmbito da Secretaria;</w:t>
      </w:r>
    </w:p>
    <w:p w14:paraId="31163C8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coordenar e viabilizar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administrativamente a missão, os objetivos estratégicos, as estratégias e as metas no cotidiano das unidades organizacionais da Secretaria;</w:t>
      </w:r>
    </w:p>
    <w:p w14:paraId="3D1C0F6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gerir e monitorar as atividades nas áreas de orçamento e finanças, gestão de pessoas, suprimentos e infraestrutura, material e patrimônio, gestão documental, deslocamentos de servidores e tecnologia da informação;</w:t>
      </w:r>
    </w:p>
    <w:p w14:paraId="7886F95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identificar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necessidades de suporte administrativo da Secretaria;</w:t>
      </w:r>
    </w:p>
    <w:p w14:paraId="6D19720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definir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os processos e fluxos de trabalho das atividades de sua competência;</w:t>
      </w:r>
    </w:p>
    <w:p w14:paraId="0438392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suporte técnico e administrativo para a formalização de termos de contrato, acordos de cooperação e outros instrumentos necessários à execução das ações e dos serviços da Secretaria;</w:t>
      </w:r>
    </w:p>
    <w:p w14:paraId="7BF5797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elaborar o planejamento para aquisição de bens e serviços de uso comum às unidades da Secretaria, inclusive de informática e telecomunicações;</w:t>
      </w:r>
    </w:p>
    <w:p w14:paraId="1340A99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monitorar e avaliar a execução de contratos, acordos de cooperação e outros instrumentos;</w:t>
      </w:r>
    </w:p>
    <w:p w14:paraId="32B6A88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orientar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Grupo Setorial de Planejamento, Orçamento e Finanças Públicas - GSPOFP para a gestão dos assuntos orçamentários e financeiros da Secretaria e de suas entidades vinculadas;</w:t>
      </w:r>
    </w:p>
    <w:p w14:paraId="246CE08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desempenhar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funções de órgão setorial do:</w:t>
      </w:r>
    </w:p>
    <w:p w14:paraId="7FEE2A1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Sistema de Avaliação da Qualidade do Gasto, previsto no Decreto n° 68.538, de 22 de maio de 2024;</w:t>
      </w:r>
    </w:p>
    <w:p w14:paraId="6ED214D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Sistema de Organização Institucional do Estado - SIORG, instituído pelo Decreto nº 68.742, de 5 de agosto de 2024;</w:t>
      </w:r>
    </w:p>
    <w:p w14:paraId="0C765D7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 - exercer outras competências correlatas e complementares na sua área de atuação.</w:t>
      </w:r>
    </w:p>
    <w:p w14:paraId="33EB69B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13 - A Diretoria de Administração tem as seguintes competências:</w:t>
      </w:r>
    </w:p>
    <w:p w14:paraId="6943EED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gerir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no âmbito da Secretaria, atividades pertinentes a:</w:t>
      </w:r>
    </w:p>
    <w:p w14:paraId="6E2DB77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elaboração, execução, acompanhamento financeiro e controle do orçamento anual;</w:t>
      </w:r>
    </w:p>
    <w:p w14:paraId="6AE5485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execução, acompanhamento e controle das despesas;</w:t>
      </w:r>
    </w:p>
    <w:p w14:paraId="7916380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c) apoio aos processos de financiamento de recursos para projetos;</w:t>
      </w:r>
    </w:p>
    <w:p w14:paraId="64715F4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desenvolver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atividades pertinentes a licitações e compras, gestão de contratos, termos de cooperação técnica, convênios e outros, em apoio às áreas técnicas e administrativas da Secretaria;</w:t>
      </w:r>
    </w:p>
    <w:p w14:paraId="6C6214A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planejar, gerenciar e coordenar os serviços de transportes internos motorizados, manutenção e conservação predial, administração de patrimônio e materiais, gestão documental e outras atividades auxiliares, em apoio às áreas técnicas e administrativas da Secretaria;</w:t>
      </w:r>
    </w:p>
    <w:p w14:paraId="09BFBC1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elaborar e gerenciar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plano de contratações anual da Pasta;</w:t>
      </w:r>
    </w:p>
    <w:p w14:paraId="1B9F7B6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auxiliar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Subsecretário de Gestão Corporativa na definição dos processos e fluxos de trabalho das atividades relacionadas.</w:t>
      </w:r>
    </w:p>
    <w:p w14:paraId="504EB97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14 - A Diretoria de Gestão de Pessoas tem as seguintes competências:</w:t>
      </w:r>
    </w:p>
    <w:p w14:paraId="772F201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atuar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como órgão setorial do Sistema de Administração de Pessoal;</w:t>
      </w:r>
    </w:p>
    <w:p w14:paraId="65EFF6B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planejar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gerenciar, coordenar e controlar as atividades inerentes à administração da vida funcional;</w:t>
      </w:r>
    </w:p>
    <w:p w14:paraId="41D89FD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gerir a aplicação dos recursos orçamentários no âmbito de sua atuação;</w:t>
      </w:r>
    </w:p>
    <w:p w14:paraId="2E78373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auxiliar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Subsecretário de Gestão Corporativa na definição dos processos e fluxos de trabalho das atividades relacionadas;</w:t>
      </w:r>
    </w:p>
    <w:p w14:paraId="54EB49D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planejar, promover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gerir práticas de desenvolvimento e gestão estratégica de pessoas.</w:t>
      </w:r>
    </w:p>
    <w:p w14:paraId="617BB50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Seção III</w:t>
      </w:r>
    </w:p>
    <w:p w14:paraId="61DCF98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Da Subsecretaria de Gestão</w:t>
      </w:r>
    </w:p>
    <w:p w14:paraId="755C9E8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15 - A Subsecretaria de Gestão tem as seguintes competências:</w:t>
      </w:r>
    </w:p>
    <w:p w14:paraId="7D3AAAF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formular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políticas e diretrizes para a gestão pública, compreendidos:</w:t>
      </w:r>
    </w:p>
    <w:p w14:paraId="4EBE6ED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o aperfeiçoamento e a inovação da gestão dos órgãos e das entidades da Administração Pública estadual;</w:t>
      </w:r>
    </w:p>
    <w:p w14:paraId="7AAE501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a pactuação de resultados de órgãos e de entidades da Administração Pública estadual;</w:t>
      </w:r>
    </w:p>
    <w:p w14:paraId="0C429DF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a organização e o funcionamento da Administração Pública estadual, em especial quanto a modelos jurídico-institucionais, estruturas organizacionais, cargos em comissão e funções de confiança;</w:t>
      </w:r>
    </w:p>
    <w:p w14:paraId="72B2643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coordenar e apoiar a implementação de planos, programas, projetos e ações estratégicos de inovação, modernização e aperfeiçoamento da gestão pública;</w:t>
      </w:r>
    </w:p>
    <w:p w14:paraId="40BAA1B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promover a gestão do conhecimento, a cooperação e a inovação em gestão pública;</w:t>
      </w:r>
    </w:p>
    <w:p w14:paraId="52DBA5E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implementar políticas e diretrizes relativas à melhoria da gestão no âmbito das parcerias para execução de políticas públicas descentralizadas do Estado;</w:t>
      </w:r>
    </w:p>
    <w:p w14:paraId="4F786B6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atuar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como órgão central do Sistema de Organização Institucional do Governo do Estado - SIORG, instituído pelo Decreto nº 68.742, de 5 de agosto de 2024;</w:t>
      </w:r>
    </w:p>
    <w:p w14:paraId="59BC479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atuar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como órgão supervisor da carreira de Especialista em Políticas Públicas;</w:t>
      </w:r>
    </w:p>
    <w:p w14:paraId="2714815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atuar como órgão central do Sistema Integrado de Logística Pública do Estado - SILOG, coordenando as políticas de modernização, instrumentalização, organização e gerenciamento das competências de que trata o artigo 17 deste decreto;</w:t>
      </w:r>
    </w:p>
    <w:p w14:paraId="58B3CE7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estabelecer diretrizes e normas para a implementação de programas, ações e projetos relacionados a gestão de desempenho institucional, no âmbito da Administração Pública estadual;</w:t>
      </w:r>
    </w:p>
    <w:p w14:paraId="0505550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apoiar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Comissões </w:t>
      </w:r>
      <w:proofErr w:type="spell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Intersecretariais</w:t>
      </w:r>
      <w:proofErr w:type="spell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instituídas pelas leis complementares que disciplinam a política de Bonificação por Resultados;</w:t>
      </w:r>
    </w:p>
    <w:p w14:paraId="389A8E5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implementar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projetos especiais de inovação e governança na gestão pública relacionados a temas e áreas estratégicas de governo, em especial na temática logística pública;</w:t>
      </w:r>
    </w:p>
    <w:p w14:paraId="1C53289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 - propor políticas, planejar, coordenar, supervisionar e normatizar as atividades:</w:t>
      </w:r>
    </w:p>
    <w:p w14:paraId="3D4947A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a) relativas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gestão sustentável de materiais, de obras e serviços, de transportes, de licitações e contratações da Administração Pública estadual direta, autárquica e fundacional, sob responsabilidade da Diretoria de Normas e Sistemas de Logística;</w:t>
      </w:r>
    </w:p>
    <w:p w14:paraId="3F4DC15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de aquisição e contratação centralizadas sob responsabilidade da Central de Compras;</w:t>
      </w:r>
    </w:p>
    <w:p w14:paraId="24FFA00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XII - exercer outras competências correlatas e complementares na sua área de atuação.</w:t>
      </w:r>
    </w:p>
    <w:p w14:paraId="7DAB939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16 - A Diretoria de Modernização Organizacional tem as seguintes competências:</w:t>
      </w:r>
    </w:p>
    <w:p w14:paraId="3A4B1B7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diretrizes para a elaboração das estruturas organizacionais e acompanhar a sua aplicação;</w:t>
      </w:r>
    </w:p>
    <w:p w14:paraId="6E6A9DC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orientar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analisar, emitir parecer e desenvolver propostas de revisão, aperfeiçoamento e racionalização das estruturas organizacionais;</w:t>
      </w:r>
    </w:p>
    <w:p w14:paraId="0B34599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III - orientar, articular e promover a integração das unidades do SIORG, no âmbito da Administração Pública estadual direta e autárquica;</w:t>
      </w:r>
    </w:p>
    <w:p w14:paraId="725E2F4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acompanhar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evolução de modelos organizacionais e estruturas com o objetivo de orientar a proposição de políticas, diretrizes e aperfeiçoamentos;</w:t>
      </w:r>
    </w:p>
    <w:p w14:paraId="22498C5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orientar, analisar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emitir parecer, quando solicitado, sobre o mérito de propostas de modelos institucionais de atuação da Administração Pública estadual e de cooperação ou colaboração com outros entes federativos;</w:t>
      </w:r>
    </w:p>
    <w:p w14:paraId="7A98D64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fornecer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subsídios técnicos para a implementação e gestão do Quadro Geral de Cargos em Comissão e Funções de Confiança (QGCFC);</w:t>
      </w:r>
    </w:p>
    <w:p w14:paraId="5460DC8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orientar e acompanhar, quando solicitado, a celebração de instrumentos de pactuação que tenham por objeto a fixação de metas de desempenho institucional, como contratos de gestão e instrumentos congêneres, e avaliar sua implementação;</w:t>
      </w:r>
    </w:p>
    <w:p w14:paraId="22F9CBC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propor políticas, programas, diretrizes e mecanismos para a inovação no setor público, para a gestão estratégica e por resultados, para a gestão do desempenho dos órgãos, das entidades e dos servidores e para o incentivo ao melhor uso dos recursos públicos, e apoiar a implementação das medidas de gestão de desempenho institucional;</w:t>
      </w:r>
    </w:p>
    <w:p w14:paraId="640BD18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promover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iniciativas, instrumentos e métodos destinados à inovação, ao planejamento, ao acompanhamento de resultados e à melhoria do desempenho institucional;</w:t>
      </w:r>
    </w:p>
    <w:p w14:paraId="3473383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promover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atuação integrada e sistêmica entre os órgãos e as entidades da Administração Pública estadual e acompanhar e disseminar melhores práticas relacionadas à melhoria da gestão e novos instrumentos de gestão de políticas públicas;</w:t>
      </w:r>
    </w:p>
    <w:p w14:paraId="4341351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 - apoiar a proposição de medidas, mecanismos e práticas organizacionais referentes aos princípios e às diretrizes de governança pública e incentivar sua aplicação;</w:t>
      </w:r>
    </w:p>
    <w:p w14:paraId="379F287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XII - propor, desenhar, avaliar, executar ou apoiar a implementação e disseminar o uso de indicadores, novos ou existentes, orientados à gestão pública e à implementação de políticas públicas;</w:t>
      </w:r>
    </w:p>
    <w:p w14:paraId="6FDF7CD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XIII - organizar e manter atualizados os cadastros das estruturas organizacionais e das informações relacionadas ao SIORG;</w:t>
      </w:r>
    </w:p>
    <w:p w14:paraId="6BC6609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XIV - orientar os órgãos e entidades do Poder Executivo e as instâncias decisórias em relação à política de remuneração por resultados;</w:t>
      </w:r>
    </w:p>
    <w:p w14:paraId="347431C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XV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atuar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como órgão gestor da carreira de Especialista em Políticas Públicas.</w:t>
      </w:r>
    </w:p>
    <w:p w14:paraId="68A6B70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17 - A Diretoria de Normas e Sistemas de Logística tem as seguintes competências:</w:t>
      </w:r>
    </w:p>
    <w:p w14:paraId="5EC8343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formular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promover a implementação de políticas e diretrizes relativas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gestão sustentável de materiais, de obras e serviços, de transportes, e de licitações e contratações da Administração Pública estadual direta, autárquica e fundacional;</w:t>
      </w:r>
    </w:p>
    <w:p w14:paraId="41876C4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realizar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estudos, análises e propor atos normativos para aplicação da legislação de logística sustentável para compras públicas, licitações e contratos, administração de materiais, obras, serviços, transportes e serviços gerais, no âmbito da Administração Pública estadual direta, autárquica e fundacional;</w:t>
      </w:r>
    </w:p>
    <w:p w14:paraId="0350F0C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desenvolver, propor e implementar modelos, mecanismos, processos e procedimentos para aquisição, contratação, alienação e gestão centralizadas de bens e serviços de uso em comum ou estratégico para órgãos e entidades;</w:t>
      </w:r>
    </w:p>
    <w:p w14:paraId="5330C83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planejar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coordenar, controlar e operacionalizar ações que visem à implementação de estratégias e soluções relativas a licitações, aquisições, contratações, alienações e gestão de bens e serviços de uso em comum ou estratégico para órgãos e entidades;</w:t>
      </w:r>
    </w:p>
    <w:p w14:paraId="117EF23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planejar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coordenar, supervisionar e executar atividades para realização de procedimentos licitatórios, de contratação direta e de alienação, relativos a bens e serviços, incluídos os de tecnologia da informação e comunicação, de uso em comum ou estratégico para órgãos e entidades;</w:t>
      </w:r>
    </w:p>
    <w:p w14:paraId="4E1E932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planejar e executar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procedimentos licitatórios e de contratação direta necessários ao desenvolvimento de suas atividades finalísticas.</w:t>
      </w:r>
    </w:p>
    <w:p w14:paraId="060005F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Seção IV</w:t>
      </w:r>
    </w:p>
    <w:p w14:paraId="49F2143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Da Subsecretaria de Gestão de Pessoas</w:t>
      </w:r>
    </w:p>
    <w:p w14:paraId="66FF993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18 - A Subsecretaria de Gestão de Pessoas tem as seguintes competências:</w:t>
      </w:r>
    </w:p>
    <w:p w14:paraId="76A5B52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assessorar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Secretário de Gestão e Governo Digital nos assuntos relativos à gestão de pessoas e à política salarial do Estado, incluindo nos órgãos colegiados nos quais a Pasta seja representada;</w:t>
      </w:r>
    </w:p>
    <w:p w14:paraId="4E22D79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promover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integração de unidades setoriais e </w:t>
      </w:r>
      <w:proofErr w:type="spell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subsetoriais</w:t>
      </w:r>
      <w:proofErr w:type="spell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de gestão de pessoas do Estado;</w:t>
      </w:r>
    </w:p>
    <w:p w14:paraId="29B631B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formular políticas e diretrizes relativas aos processos de gestão de pessoas, nos aspectos relativos a:</w:t>
      </w:r>
    </w:p>
    <w:p w14:paraId="4D9D521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planejamento e dimensionamento da força de trabalho;</w:t>
      </w:r>
    </w:p>
    <w:p w14:paraId="2762AFF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recrutamento, seleção, provimento e movimentação;</w:t>
      </w:r>
    </w:p>
    <w:p w14:paraId="10067E3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estrutura de cargos, planos de cargos e carreiras;</w:t>
      </w:r>
    </w:p>
    <w:p w14:paraId="6425B14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d) estrutura remuneratória;</w:t>
      </w:r>
    </w:p>
    <w:p w14:paraId="150E660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e) benefícios e auxílios;</w:t>
      </w:r>
    </w:p>
    <w:p w14:paraId="646C083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f) desenvolvimento de pessoas;</w:t>
      </w:r>
    </w:p>
    <w:p w14:paraId="1F83BCE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g) gestão de desempenho individual;</w:t>
      </w:r>
    </w:p>
    <w:p w14:paraId="1BF3007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h) atenção à saúde e à segurança do trabalho;</w:t>
      </w:r>
    </w:p>
    <w:p w14:paraId="5465126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i) relações de trabalho;</w:t>
      </w:r>
    </w:p>
    <w:p w14:paraId="447F85A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promover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subsídios para as decisões de competência da Comissão de Política Salarial, organizada pelo Decreto nº 67.552, de 8 de março de 2023;</w:t>
      </w:r>
    </w:p>
    <w:p w14:paraId="6B3662A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atuar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como órgão central do Sistema de Administração de Pessoal, instituído pela Lei Complementar n° 180, de 12 de maio de 1978;</w:t>
      </w:r>
    </w:p>
    <w:p w14:paraId="20729EF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exercer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outras competências correlatas e complementares na sua área de atuação.</w:t>
      </w:r>
    </w:p>
    <w:p w14:paraId="684959E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19 - A Diretoria de Carreiras e Desenvolvimento de Pessoas tem as seguintes competências:</w:t>
      </w:r>
    </w:p>
    <w:p w14:paraId="610AA32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políticas, diretrizes e normas para:</w:t>
      </w:r>
    </w:p>
    <w:p w14:paraId="7022A7E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criação, extinção, transformação, reestruturação, enquadramento, organização, classificação, reclassificação e avaliação de cargos efetivos, planos de carreiras e classes e suas estruturas remuneratórias;</w:t>
      </w:r>
    </w:p>
    <w:p w14:paraId="7C90F9D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o reconhecimento e a valorização de pessoas no serviço público;</w:t>
      </w:r>
    </w:p>
    <w:p w14:paraId="60CEEB0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o desenvolvimento profissional de pessoas;</w:t>
      </w:r>
    </w:p>
    <w:p w14:paraId="7D1A5D1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d) a gestão do desempenho individual;</w:t>
      </w:r>
    </w:p>
    <w:p w14:paraId="7772A32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orientar, analisar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emitir manifestação técnica sobre propostas de criação, extinção, transformação, reestruturação, enquadramento, organização, classificação, reclassificação e avaliação de cargos efetivos, planos de carreiras e classes, desenvolvimento de pessoas e gestão do desempenho individual;</w:t>
      </w:r>
    </w:p>
    <w:p w14:paraId="03EB1BE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coordenar, monitorar e avaliar a efetividade das políticas, diretrizes e normas sobre cargos efetivos, planos de carreiras e classes, desenvolvimento de pessoas e gestão do desempenho individual;</w:t>
      </w:r>
    </w:p>
    <w:p w14:paraId="6D9AB1C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expedir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instruções quanto à aplicação da legislação correspondente;</w:t>
      </w:r>
    </w:p>
    <w:p w14:paraId="62A2197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atuar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em parceria com a Escola de Governo - EGESP, da Secretaria da Fazenda e Planejamento, na identificação de ações que assegurem o desenvolvimento e desempenho dos servidores do Estado.</w:t>
      </w:r>
    </w:p>
    <w:p w14:paraId="7FB8013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20 - A Diretoria de Gestão Funcional tem as seguintes competências:</w:t>
      </w:r>
    </w:p>
    <w:p w14:paraId="51134EA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políticas, diretrizes e normas para:</w:t>
      </w:r>
    </w:p>
    <w:p w14:paraId="6CBE4FE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provimento de cargos;</w:t>
      </w:r>
    </w:p>
    <w:p w14:paraId="5C0D852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seleção e desenvolvimento de servidores, empregados públicos e estagiários;</w:t>
      </w:r>
    </w:p>
    <w:p w14:paraId="0DB9F06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concursos públicos e processos seletivos;</w:t>
      </w:r>
    </w:p>
    <w:p w14:paraId="3149557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d) contratação por tempo determinado;</w:t>
      </w:r>
    </w:p>
    <w:p w14:paraId="6560CE8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e) gestão da vida funcional;</w:t>
      </w:r>
    </w:p>
    <w:p w14:paraId="4DE1285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f) planejamento e dimensionamento da força de trabalho;</w:t>
      </w:r>
    </w:p>
    <w:p w14:paraId="51D5EDD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g) redistribuição de cargos;</w:t>
      </w:r>
    </w:p>
    <w:p w14:paraId="1711651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orientar, analisar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emitir manifestação técnica sobre:</w:t>
      </w:r>
    </w:p>
    <w:p w14:paraId="115ECD2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realização de concursos públicos e de processos seletivos para contratação de pessoal por tempo determinado;</w:t>
      </w:r>
    </w:p>
    <w:p w14:paraId="7CF085A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temáticas relativas à gestão funcional;</w:t>
      </w:r>
    </w:p>
    <w:p w14:paraId="3243BAD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coordenar o planejamento e o dimensionamento da força de trabalho da Administração Pública estadual.</w:t>
      </w:r>
    </w:p>
    <w:p w14:paraId="6B62E6D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21 - A Diretoria de Gerenciamento dos Sistemas e Processos de Gestão de Pessoas tem as seguintes competências:</w:t>
      </w:r>
    </w:p>
    <w:p w14:paraId="4C3E130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avaliar e redesenhar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processos de gestão de pessoas do Estado;</w:t>
      </w:r>
    </w:p>
    <w:p w14:paraId="046BEC0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promover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planejamento, o desenvolvimento e a implantação de sistemas de informações de recursos humanos do Estado;</w:t>
      </w:r>
    </w:p>
    <w:p w14:paraId="3B497F4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gerir os sistemas centrais relativos à área de gestão de pessoas do Estado;</w:t>
      </w:r>
    </w:p>
    <w:p w14:paraId="0DA4F1B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orientar e controlar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atualização, a ampliação e o aperfeiçoamento dos cadastros de informações de pessoal do Estado;</w:t>
      </w:r>
    </w:p>
    <w:p w14:paraId="0BD96C9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orientação normativa aos órgãos setoriais de gestão de pessoas, em relação à padronização de modelos e à produção de documentos digitais;</w:t>
      </w:r>
    </w:p>
    <w:p w14:paraId="2F27D3C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acompanhar e estabelecer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regras relativas ao Sistema de Fluxo de Autorização de Concurso Público e Processo Seletivo Simplificado - </w:t>
      </w:r>
      <w:proofErr w:type="spell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Sisaut</w:t>
      </w:r>
      <w:proofErr w:type="spell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;</w:t>
      </w:r>
    </w:p>
    <w:p w14:paraId="25F3EA2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acompanhar e estabelecer regras relativas ao Sistema de Recadastramento Anual, previsto no Decreto nº 52.691, de 1º de fevereiro de 2008;</w:t>
      </w:r>
    </w:p>
    <w:p w14:paraId="196AE63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gerenciar o Banco de Informações de Pessoal, Reflexos e Encargos Sociais previsto no Decreto nº 52.624, de 15 de janeiro de 2008.</w:t>
      </w:r>
    </w:p>
    <w:p w14:paraId="350E6BC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22 - A Diretoria de Perícias Médicas do Estado de São Paulo tem as seguintes competências:</w:t>
      </w:r>
    </w:p>
    <w:p w14:paraId="05487F3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realizar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perícias médicas e a identificação, classificação e avaliação de unidades e atividades insalubres;</w:t>
      </w:r>
    </w:p>
    <w:p w14:paraId="4944377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gerir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atividades das realizações de perícias médicas;</w:t>
      </w:r>
    </w:p>
    <w:p w14:paraId="5911BB8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realizar o controle e a fiscalização sobre as perícias médicas;</w:t>
      </w:r>
    </w:p>
    <w:p w14:paraId="18552E2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expedir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normas e comunicados sobre as atividades sob a sua competência, manter sistema de informações organizado, sistematizado e atualizado;</w:t>
      </w:r>
    </w:p>
    <w:p w14:paraId="16D923E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realizar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estudos e pesquisas e produzir relatórios técnicos;</w:t>
      </w:r>
    </w:p>
    <w:p w14:paraId="2344220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elaborar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propor dispositivos legais, bem como sua regulamentação, relativos à sua área de competência;</w:t>
      </w:r>
    </w:p>
    <w:p w14:paraId="07DB163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manifestar-se em propostas de atos normativos relacionados a perícias médicas.</w:t>
      </w:r>
    </w:p>
    <w:p w14:paraId="7AF0902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23 - A Diretoria de Remuneração e Benefícios tem as seguintes competências:</w:t>
      </w:r>
    </w:p>
    <w:p w14:paraId="79D7F7C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manifestar-se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em assuntos relacionados à política salarial do Estado e nos trabalhos dos órgãos colegiados em que a Secretaria seja membro representativo;</w:t>
      </w:r>
    </w:p>
    <w:p w14:paraId="6D49304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secretariar e subsidiar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decisões de competência da Comissão de Política Salarial, organizada pelo Decreto nº 67.552, de 8 de março de 2023;</w:t>
      </w:r>
    </w:p>
    <w:p w14:paraId="2BCE33C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propor a edição de atos normativos relativos à sua área de competência;</w:t>
      </w:r>
    </w:p>
    <w:p w14:paraId="20A4B88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formular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políticas e diretrizes relativas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remuneração e benefícios;</w:t>
      </w:r>
    </w:p>
    <w:p w14:paraId="6A48C49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manifestar-se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sobre propostas de legislação e normas de matéria de pessoal de sua competência.</w:t>
      </w:r>
    </w:p>
    <w:p w14:paraId="04AB177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Artigo 24 - A Diretoria Geral de Pagamento de Pessoal tem as seguintes competências:</w:t>
      </w:r>
    </w:p>
    <w:p w14:paraId="32AF3F8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administrar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processamento da folha de pagamento da Administração Direta do Poder Executivo, exceto Polícia Militar;</w:t>
      </w:r>
    </w:p>
    <w:p w14:paraId="082563C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acompanhar e controlar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despesas de pessoal da Administração Direta do Poder Executivo;</w:t>
      </w:r>
    </w:p>
    <w:p w14:paraId="1D71B08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propor normas e estabelecer procedimentos referentes à folha de pagamento de pessoal, a serem adotados no âmbito da Administração Direta e Autárquica do Estado;</w:t>
      </w:r>
    </w:p>
    <w:p w14:paraId="2D8EA9E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promover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ações visando adequar os sistemas de folha de pagamento e de consignação às normas vigentes;</w:t>
      </w:r>
    </w:p>
    <w:p w14:paraId="5517C6F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administrar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processamento da folha de pagamento dos beneficiários das carteiras em extinção.</w:t>
      </w:r>
    </w:p>
    <w:p w14:paraId="0C3A0F9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25 - A Diretoria de Despesa de Pessoal tem as seguintes competências:</w:t>
      </w:r>
    </w:p>
    <w:p w14:paraId="2A73C28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expedir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instruções e propor normas relativas ao pagamento de servidores ativos, inativos e militares, da Administração Direta do Poder Executivo e das Autarquias do Estado;</w:t>
      </w:r>
    </w:p>
    <w:p w14:paraId="35F9BBB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providenciar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publicação dos códigos de vencimentos e descontos relativos à folha de pagamento de:</w:t>
      </w:r>
    </w:p>
    <w:p w14:paraId="48A3F23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servidores ativos e inativos da Administração Direta do Poder Executivo e das Autarquias do Estado;</w:t>
      </w:r>
    </w:p>
    <w:p w14:paraId="548FF66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militares;</w:t>
      </w:r>
    </w:p>
    <w:p w14:paraId="31EDBA9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beneficiários de complementações de aposentadorias e pensões administrativas e judiciais;</w:t>
      </w:r>
    </w:p>
    <w:p w14:paraId="081D256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propor normas, fluxos e diretrizes para a padronização, inovação, modernização e melhoria contínua dos processos relacionados à despesa de pessoal.</w:t>
      </w:r>
    </w:p>
    <w:p w14:paraId="612FB5E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26 - A Diretoria da Folha de Pagamento tem as seguintes competências:</w:t>
      </w:r>
    </w:p>
    <w:p w14:paraId="7E61690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dirigir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processamento da folha de pagamento:</w:t>
      </w:r>
    </w:p>
    <w:p w14:paraId="7A0822A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dos servidores ativos da Administração Direta do Poder Executivo, exceto Polícia Militar;</w:t>
      </w:r>
    </w:p>
    <w:p w14:paraId="2525BE6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das pensões parlamentares e das de caráter especial, concedidas por normas legais ou judiciais;</w:t>
      </w:r>
    </w:p>
    <w:p w14:paraId="3407352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das complementações de aposentadorias e pensões da Administração Direta e Indireta do Poder Executivo, bem como de órgãos extintos e privatizados;</w:t>
      </w:r>
    </w:p>
    <w:p w14:paraId="138E5BE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d) das pensões asseguradas aos participantes e mutilados civis da Revolução Constitucionalista de 1932, de que trata o artigo 57 do Ato das Disposições Transitórias da Constituição Estadual;</w:t>
      </w:r>
    </w:p>
    <w:p w14:paraId="57678A3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e) dos beneficiários das carteiras em extinção;</w:t>
      </w:r>
    </w:p>
    <w:p w14:paraId="3A2F85F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em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relação aos critérios de cálculo para a folha de pagamento de pessoal dos órgãos da Administração Direta do Poder Executivo e das Autarquias do Estado, gerenciar e aprovar:</w:t>
      </w:r>
    </w:p>
    <w:p w14:paraId="4C33A1A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os critérios a serem fornecidos às unidades responsáveis;</w:t>
      </w:r>
    </w:p>
    <w:p w14:paraId="73CDA21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a elaboração e atualização de manuais para processamento da folha;</w:t>
      </w:r>
    </w:p>
    <w:p w14:paraId="32CF3F9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elaborar e expedir orientações visando à implantação, ao aperfeiçoamento, ao funcionamento e à atualização de novos sistemas e projetos especiais;</w:t>
      </w:r>
    </w:p>
    <w:p w14:paraId="53C66BF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acompanhar, supervisionar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orientar as atividades realizadas pelas unidades integrantes do Sistema de Administração de Pessoal relativas ao processamento da folha de pagamento;</w:t>
      </w:r>
    </w:p>
    <w:p w14:paraId="7E29288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planejar e acompanhar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execução dos trabalhos de capacitação e de treinamento inerentes à folha de pagamento aos servidores das unidades de pessoal;</w:t>
      </w:r>
    </w:p>
    <w:p w14:paraId="0C05245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zelar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pela uniformidade da aplicação de critérios na folha de pagamento da Administração Direta do Poder Executivo e das Autarquias do Estado;</w:t>
      </w:r>
    </w:p>
    <w:p w14:paraId="3C50720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diligenciar para o correto processamento das obrigações trabalhistas, previdenciárias, fiscais e judiciais incidentes sobre a folha de pagamento, observando os prazos e requisitos estabelecidos na legislação vigente;</w:t>
      </w:r>
    </w:p>
    <w:p w14:paraId="75334E8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analisar e cumprir decisões judiciais e administrativas que impactem a folha de pagamento, assegurando a correta implementação dos cálculos, descontos, restituições ou pagamentos;</w:t>
      </w:r>
    </w:p>
    <w:p w14:paraId="4C57B48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monitorar e avaliar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os atos de pagamento registrados no sistema informatizado específico de despesa de pessoal do Estado, de acordo com as normas pertinentes.</w:t>
      </w:r>
    </w:p>
    <w:p w14:paraId="5BB4ACA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27 - A Diretoria de Gestão de Riscos em Pagamento de Pessoal tem as seguintes competências:</w:t>
      </w:r>
    </w:p>
    <w:p w14:paraId="3D4F685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proceder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ao exame dos registros de atos de pagamento no Sistema de Despesa de Pessoal do Estado:</w:t>
      </w:r>
    </w:p>
    <w:p w14:paraId="2A61BE5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de servidores da Administração Direta do Poder Executivo, exceto Polícia Militar;</w:t>
      </w:r>
    </w:p>
    <w:p w14:paraId="02D11F4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dos beneficiários de complementações de aposentadorias e pensões administrativas e judiciais;</w:t>
      </w:r>
    </w:p>
    <w:p w14:paraId="2BA9955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c) dos auxílios concedidos por lei ou decisão judicial;</w:t>
      </w:r>
    </w:p>
    <w:p w14:paraId="23D2634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implementar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mecanismos de monitoramento contínuo para identificar e corrigir possíveis erros ou irregularidades;</w:t>
      </w:r>
    </w:p>
    <w:p w14:paraId="5937684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propor melhorias dos processos de folha de pagamento;</w:t>
      </w:r>
    </w:p>
    <w:p w14:paraId="3DA7F1D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zelar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pelo estrito cumprimento das disposições legais e regulamentares aplicáveis a gestão de pessoas;</w:t>
      </w:r>
    </w:p>
    <w:p w14:paraId="6EF67A1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submeter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à apreciação do Subsecretário, para fins de oficialização aos órgãos e às autarquias estaduais, as irregularidades de pagamento eventualmente constatadas, acompanhadas, quando necessário, de proposta de encaminhamento à Controladoria Geral do Estado.</w:t>
      </w:r>
    </w:p>
    <w:p w14:paraId="00B7615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Seção V</w:t>
      </w:r>
    </w:p>
    <w:p w14:paraId="161CE52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Da Subsecretaria de Governo Digital</w:t>
      </w:r>
    </w:p>
    <w:p w14:paraId="6D8FA74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28 - A Subsecretaria de Governo Digital tem as seguintes competências:</w:t>
      </w:r>
    </w:p>
    <w:p w14:paraId="3B11A7F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desenvolver e implementar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políticas direcionadas a:</w:t>
      </w:r>
    </w:p>
    <w:p w14:paraId="2F65D4D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promoção da inclusão digital e ampliação da conectividade;</w:t>
      </w:r>
    </w:p>
    <w:p w14:paraId="70A3570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unificação de canais digitais e uniformização de instrumentos;</w:t>
      </w:r>
    </w:p>
    <w:p w14:paraId="454FA63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integração e compartilhamento de tecnologias;</w:t>
      </w:r>
    </w:p>
    <w:p w14:paraId="1BA7E4F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d) integração e interoperabilidade de sistemas e bases de dados;</w:t>
      </w:r>
    </w:p>
    <w:p w14:paraId="1306D96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e) inteligência artificial;</w:t>
      </w:r>
    </w:p>
    <w:p w14:paraId="08CF14D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f) governança, gestão e análise de dados;</w:t>
      </w:r>
    </w:p>
    <w:p w14:paraId="0B5E6BF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g) segurança cibernética;</w:t>
      </w:r>
    </w:p>
    <w:p w14:paraId="405FEA7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atuar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como Órgão Central do Sistema Estadual de Tecnologia da Informação e Comunicação - SETIC, previsto no Decreto nº 64.601, de 22 de novembro de 2019;</w:t>
      </w:r>
    </w:p>
    <w:p w14:paraId="3AB2E95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coordenar a implementação da Estratégia de Governo Digital, prevista no Decreto nº 67.799, de 13 de julho de 2023, nos órgãos e entidades da Administração Pública estadual;</w:t>
      </w:r>
    </w:p>
    <w:p w14:paraId="7CAE901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orientar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os trabalhos da Unidade de Gestão do Projeto São Paulo Mais Digital, instituída pelo Decreto n° 68.051, de 31 de outubro de 2023;</w:t>
      </w:r>
    </w:p>
    <w:p w14:paraId="4FDA81E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orientar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ações estratégicas e prestar apoio técnico ao Conselho Estadual de Tecnologia da Informação e Comunicação - COETIC, ao Comitê Gestor do Sistema Biométrico e ao Comitê Gestor de Governança de Dados e Informações do Estado de São Paulo;</w:t>
      </w:r>
    </w:p>
    <w:p w14:paraId="0CB6093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realizar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estudos com vista a:</w:t>
      </w:r>
    </w:p>
    <w:p w14:paraId="3E8CEA8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formulação de políticas e diretrizes sobre o uso de tecnologia da informação e comunicação, bem como sobre inovação tecnológica e governança de dados, informação e comunicação;</w:t>
      </w:r>
    </w:p>
    <w:p w14:paraId="3F0D616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fixação de diretrizes gerais e estratégicas, modelos, normas, padrões técnicos e operacionais de tecnologia da informação e comunicação e de governança de dados e informações, inclusive com relação:</w:t>
      </w:r>
    </w:p>
    <w:p w14:paraId="7F5EA6F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1. à implementação de soluções integradas e padrões em tecnologia da informação e comunicação;</w:t>
      </w:r>
    </w:p>
    <w:p w14:paraId="6D398B2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2. ao controle orçamentário centralizado de TIC no âmbito do SETIC;</w:t>
      </w:r>
    </w:p>
    <w:p w14:paraId="539B72F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3. aos padrões de segurança de dados e informações no âmbito da tecnologia da informação e comunicação e da governança de dados e informações;</w:t>
      </w:r>
    </w:p>
    <w:p w14:paraId="0D97337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4. aos padrões de armazenamento de dados;</w:t>
      </w:r>
    </w:p>
    <w:p w14:paraId="7C9D669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5. à conformidade operacional dos recursos de tecnologia da informação;</w:t>
      </w:r>
    </w:p>
    <w:p w14:paraId="3D75A85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6. à promoção da integração de "data centers" do Governo do Estado;</w:t>
      </w:r>
    </w:p>
    <w:p w14:paraId="65C6EFD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monitorar, do ponto de vista tecnológico, as atividades de governança de dados, assegurando o cumprimento das políticas relativas à gestão do repositório eletrônico de dados e informações, bem como seu compartilhamento, especialmente com relação:</w:t>
      </w:r>
    </w:p>
    <w:p w14:paraId="1BEBB85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à aplicação e observância das diretrizes gerais e estratégicas, modelos, normas, padrões técnicos e operacionais de governança de dados e informações estabelecidos pelo Comitê Gestor de Governança de Dados e Informações do Estado de São Paulo;</w:t>
      </w:r>
    </w:p>
    <w:p w14:paraId="3D0C968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ao uso de dados e informações em conformidade com as deliberações e atos do Comitê Gestor de Governança de Dados e Informações do Estado de São Paulo;</w:t>
      </w:r>
    </w:p>
    <w:p w14:paraId="26F7DBF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interagir com entidades públicas e privadas, nacionais e internacionais, visando ao intercâmbio técnico-cultural e à prospecção de tecnologia da informação e comunicação;</w:t>
      </w:r>
    </w:p>
    <w:p w14:paraId="0DBD5BA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elaborar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propostas, para encaminhamento à apreciação do Comitê Gestor de Governança de Dados e Informações do Estado de São Paulo, de normas e padrões que orientem a política de governança de dados e informações dos órgãos e entidades, em especial para a adoção de medidas aderentes às referências nacionais e internacionais de boas práticas;</w:t>
      </w:r>
    </w:p>
    <w:p w14:paraId="347305B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avaliar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prestação dos serviços e os produtos na área de governança de dados e informações, contratados junto a fornecedores;</w:t>
      </w:r>
    </w:p>
    <w:p w14:paraId="3BAF1FB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 - definir estratégias de aperfeiçoamento e inovação na gestão de dados por meio da Central de Dados do Estado de São Paulo e da Plataforma Única de Acesso;</w:t>
      </w:r>
    </w:p>
    <w:p w14:paraId="486067F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XII - propor, analisar, planejar, coordenar e gerenciar programas, projetos e ações relacionados às estratégias de tecnologia da informação e comunicação, controle e gestão de riscos, governança de dados e informações, transformação digital, serviços digitais, conectividade e inovação, no âmbito do Governo do Estado de São Paulo;</w:t>
      </w:r>
    </w:p>
    <w:p w14:paraId="3581BA0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XIII - exercer outras competências correlatas e complementares na sua área de atuação.</w:t>
      </w:r>
    </w:p>
    <w:p w14:paraId="4CC9D6E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29 - A Diretoria de Estratégia de Governo Digital tem as seguintes competências:</w:t>
      </w:r>
    </w:p>
    <w:p w14:paraId="76468FF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promover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processo de elaboração, regulamentação e apoio à implementação da Estratégia de Governo Digital do Estado;</w:t>
      </w:r>
    </w:p>
    <w:p w14:paraId="0C0E097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monitorar e apoiar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iniciativas de transformação digital promovidas por órgãos e entidades da Administração Pública estadual;</w:t>
      </w:r>
    </w:p>
    <w:p w14:paraId="118D00B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estabelecer padrões, métricas, orientações e prazos para elaboração de projetos, planos e ações relacionadas ao Plano Diretor de Tecnologia da Informação e Comunicação - PDTIC;</w:t>
      </w:r>
    </w:p>
    <w:p w14:paraId="6960CC4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incentivar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desenvolvimento de políticas públicas baseadas em dados, evidências e análises preditivas, utilizando inteligência artificial e tecnologias emergentes;</w:t>
      </w:r>
    </w:p>
    <w:p w14:paraId="4188FC2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diretrizes e acompanhar a implementação e expansão de plataformas digitais, incluindo o Sistema Eletrônico de Informações e serviços automatizados;</w:t>
      </w:r>
    </w:p>
    <w:p w14:paraId="3F3D7D5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colaborar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para o desenvolvimento de conhecimentos, habilidades e competências digitais nos agentes públicos em matéria de tecnologia da informação e comunicação;</w:t>
      </w:r>
    </w:p>
    <w:p w14:paraId="34FF50E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orientar o planejamento e a contratação de serviços de TIC, garantindo que as demandas sejam atendidas de forma eficaz e alinhada à Estratégia de Governo Digital;</w:t>
      </w:r>
    </w:p>
    <w:p w14:paraId="41CF418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VIII - orientar e apoiar os órgãos e entidades na elaboração e execução do PDTIC, assegurando que os recursos sejam alocados de acordo com as prioridades e necessidades estratégicas;</w:t>
      </w:r>
    </w:p>
    <w:p w14:paraId="4712885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apoiar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na execução das iniciativas estabelecidas pelo PDTIC, assegurando que os projetos sejam implementados de acordo com os planos.</w:t>
      </w:r>
    </w:p>
    <w:p w14:paraId="2D04CAA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30 - A Diretoria de Governança de Tecnologia da Informação e Comunicação e Serviços ao Cidadão tem as seguintes competências:</w:t>
      </w:r>
    </w:p>
    <w:p w14:paraId="2BDEE46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desenvolver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ações e estratégias que priorizem a experiência do cidadão e ampliem o acesso, a disponibilidade e a efetividade dos serviços públicos, privilegiando plataformas tecnológicas resilientes e de alto desempenho;</w:t>
      </w:r>
    </w:p>
    <w:p w14:paraId="20ECE95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zelar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pela inclusão digital de toda a coletividade, com ampliação do acesso a ferramentas tecnológicas e identificação das necessidades dos usuários de serviços públicos;</w:t>
      </w:r>
    </w:p>
    <w:p w14:paraId="3BC0384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apoiar a governança no âmbito do SETIC, em relação aos órgãos setoriais da Administração Pública estadual;</w:t>
      </w:r>
    </w:p>
    <w:p w14:paraId="583B997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ações para o aumento da eficiência do gasto público no que concerne à Tecnologia da Informação e Comunicação.</w:t>
      </w:r>
    </w:p>
    <w:p w14:paraId="017B416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31 - A Diretoria de Segurança Cibernética tem as seguintes competências:</w:t>
      </w:r>
    </w:p>
    <w:p w14:paraId="7087BCD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padrões, modelos, procedimentos e tecnologias para aplicação da Política de Segurança da Informação do Estado;</w:t>
      </w:r>
    </w:p>
    <w:p w14:paraId="226564F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disciplinar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coordenar as atividades de prevenção, tratamento e resposta a incidentes cibernéticos no âmbito do Estado;</w:t>
      </w:r>
    </w:p>
    <w:p w14:paraId="26DE644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preconizar medidas de comunicação, diagnóstico, engajamento, capacitação e compartilhamento de competências sobre privacidade e segurança da informação;</w:t>
      </w:r>
    </w:p>
    <w:p w14:paraId="3CB9621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apoiar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desenvolvimento de tecnologias voltadas à proteção de dados pessoais e segurança da informação no âmbito da Administração Pública estadual, em articulação com os órgãos e as entidades do Estado;</w:t>
      </w:r>
    </w:p>
    <w:p w14:paraId="2EF3E61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atuar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em iniciativas, projetos e programas relacionados às temáticas de privacidade e segurança da informação, em conjunto com outros órgãos e entidades da Administração Pública e com instituições, públicas ou privadas, nacionais ou internacionais.</w:t>
      </w:r>
    </w:p>
    <w:p w14:paraId="5DCED7D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Seção VI</w:t>
      </w:r>
    </w:p>
    <w:p w14:paraId="633C65D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Da Subsecretaria de Patrimônio do Estado</w:t>
      </w:r>
    </w:p>
    <w:p w14:paraId="1F1BF58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32 - A Subsecretaria de Patrimônio do Estado tem as seguintes competências:</w:t>
      </w:r>
    </w:p>
    <w:p w14:paraId="0EA6D84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atuar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como órgão central do Sistema de Gestão do Patrimônio Imobiliário do Estado- SGPI, ao passo que o Conselho do Patrimônio Imobiliário é órgão consultivo e deliberativo do mesmo sistema;</w:t>
      </w:r>
    </w:p>
    <w:p w14:paraId="31C47B1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formular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propor, acompanhar e avaliar a política estadual de gestão do patrimônio imobiliário e os instrumentos necessários à sua implementação, estabelecendo princípios, diretrizes e normas;</w:t>
      </w:r>
    </w:p>
    <w:p w14:paraId="59B2933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adotar as providências necessárias ao adequado funcionamento do Conselho do Patrimônio Imobiliário, bem como à execução das suas deliberações;</w:t>
      </w:r>
    </w:p>
    <w:p w14:paraId="32C5B25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analisar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viabilidade técnica e relevância das propostas apresentadas pela iniciativa privada, ou entes públicos de outros Poderes ou esferas, relacionadas ao uso, aquisição, exploração e aproveitamento do patrimônio público estadual;</w:t>
      </w:r>
    </w:p>
    <w:p w14:paraId="655790E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acompanhar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execução e adotar providências para apoio à gestão do Fundo de Investimento Imobiliário, previsto pela Lei nº 16.338, de 14 de dezembro de 2016;</w:t>
      </w:r>
    </w:p>
    <w:p w14:paraId="6B5E5A2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planejar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preparar, monitorar e apoiar os procedimentos licitatórios para as alienações imobiliárias e da frota de veículos motorizados;</w:t>
      </w:r>
    </w:p>
    <w:p w14:paraId="1DB4CC5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atuar como órgão central normativo do Sistema de Administração dos Transportes Internos Motorizados - SATIM, instituído pelo Decreto nº 9.543, de 1º de março de 1977;</w:t>
      </w:r>
    </w:p>
    <w:p w14:paraId="3C10783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desenvolver e executar a política estadual de deslocamentos de servidores;</w:t>
      </w:r>
    </w:p>
    <w:p w14:paraId="5EE1399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com vista ao cumprimento de suas competências, a celebração de convênios, contratos, parcerias, termos de cooperação ou outros ajustes colaborativos com órgãos estaduais e municipais, assim como com entidades privadas, para otimização de suas atividades e compartilhamento de informações relevantes, observadas as formalidades e restrições legais;</w:t>
      </w:r>
    </w:p>
    <w:p w14:paraId="016C0F2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subsidiar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Secretário, após oitiva do Conselho do Patrimônio Imobiliário, no que couber, na elaboração de recomendações ao Governador do Estado, relativamente a decisões que lhe são privativas, acerca de imóveis pertencentes ou de interesse da Fazenda do Estado de São Paulo;</w:t>
      </w:r>
    </w:p>
    <w:p w14:paraId="298D4FB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 - exercer outras competências correlatas e complementares na sua área de atuação.</w:t>
      </w:r>
    </w:p>
    <w:p w14:paraId="2D36DF9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Parágrafo único - O disposto no inciso X deste artigo não abrange o recebimento de doações sem encargos, bem como as desapropriações.</w:t>
      </w:r>
    </w:p>
    <w:p w14:paraId="2D2C823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33 - A Diretoria de Bens Imobiliários tem as seguintes competências:</w:t>
      </w:r>
    </w:p>
    <w:p w14:paraId="1F8CCF8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coordenar, monitorar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orientar ações e projetos voltados à destinação dos imóveis do Estado;</w:t>
      </w:r>
    </w:p>
    <w:p w14:paraId="7801AE0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solicitar, acompanhar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colaborar com os órgãos e entidades da Administração ou agentes contratados, em ações e projetos voltados à regularização documental e fundiária dos imóveis estaduais;</w:t>
      </w:r>
    </w:p>
    <w:p w14:paraId="737DB45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coordenar, apoiar, gerir e dar apoio técnico às atividades pertinentes ao Sistema de Gestão do Patrimônio Imobiliário do Estado - SGPI e demais órgãos e entidades públicos;</w:t>
      </w:r>
    </w:p>
    <w:p w14:paraId="387C70F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coordenar e orientar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atividades destinadas à gestão do patrimônio imobiliário, buscando o aprimoramento do uso e exploração integrada dos ativos patrimoniais do Estado, bem como a racionalização do uso e ocupação dos imóveis de uso especial;</w:t>
      </w:r>
    </w:p>
    <w:p w14:paraId="19062A8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apoiar e colaborar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no estabelecimento dos princípios, diretrizes e normas para a gestão do patrimônio imobiliário, buscando o aprimoramento do uso e exploração integrada dos ativos patrimoniais do Estado, com a elaboração de estudos e coordenação de atividades destinadas à gestão e ao aproveitamento econômico dos ativos imobiliários;</w:t>
      </w:r>
    </w:p>
    <w:p w14:paraId="1C99D6A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implementar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atividades necessárias à destinação de imóveis do Estado, em suas diversas modalidades;</w:t>
      </w:r>
    </w:p>
    <w:p w14:paraId="54CDAB0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articular-se com os órgãos integrantes do Sistema de Gestão do Patrimônio Imobiliário do Estado - SGPI e demais órgãos e entidades públicos, bem como apoiar e dar suporte técnico às atividades pertinentes ao SGPI.</w:t>
      </w:r>
    </w:p>
    <w:p w14:paraId="7127E36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34 - A Diretoria de Mobilidade Interna tem as seguintes competências:</w:t>
      </w:r>
    </w:p>
    <w:p w14:paraId="224B731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desenvolver estudos com a finalidade de definir a política de deslocamentos do servidor público do Estado de São Paulo quando no exercício de suas funções;</w:t>
      </w:r>
    </w:p>
    <w:p w14:paraId="438ABAE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propor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formular, implementar, operacionalizar e acompanhar as políticas e ações destinadas à inovação e modernização dos deslocamentos dos servidores públicos do Estado;</w:t>
      </w:r>
    </w:p>
    <w:p w14:paraId="3C320F2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promover a normatização e a orientação técnica das matérias relativas aos deslocamentos dos servidores públicos do Estado;</w:t>
      </w:r>
    </w:p>
    <w:p w14:paraId="677D45E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consolidar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informações, elaborar estudos e análises técnicas e monitorar indicadores de gestão relativos aos deslocamentos dos servidores públicos do Estado, apoiando a gestão dos órgãos e das entidades da Administração Pública no planejamento de suas políticas, ações e na tomada de decisão;</w:t>
      </w:r>
    </w:p>
    <w:p w14:paraId="4BF09CB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classificar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os veículos para utilização pelo serviço público;</w:t>
      </w:r>
    </w:p>
    <w:p w14:paraId="68B90FD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monitorar e acompanhar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atividades de aquisição, permanência, recolhimento, guarda e alienação da frota oficial da Administração direta, autárquica e fundacional;</w:t>
      </w:r>
    </w:p>
    <w:p w14:paraId="1EA1928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manter cadastro atualizado dos veículos de uso da Administração Pública de São Paulo;</w:t>
      </w:r>
    </w:p>
    <w:p w14:paraId="377E522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VIII - acompanhar e promover programas de treinamento e capacitação de servidores envolvidos com o Sistema da Administração de Transportes Internos Motorizados;</w:t>
      </w:r>
    </w:p>
    <w:p w14:paraId="0423771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exercer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outras competências correlatas e complementares na sua área de atuação, especialmente no âmbito do SATIM.</w:t>
      </w:r>
    </w:p>
    <w:p w14:paraId="5F9C990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Seção VII</w:t>
      </w:r>
    </w:p>
    <w:p w14:paraId="15A77C0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Das Assessorias Técnicas das Subsecretarias</w:t>
      </w:r>
    </w:p>
    <w:p w14:paraId="554F0F1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35 - As Assessorias Técnicas das Subsecretarias têm as seguintes competências:</w:t>
      </w:r>
    </w:p>
    <w:p w14:paraId="55037FD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examinar, instruir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informar processos e expedientes que forem encaminhados ao Subsecretário ou aos dirigentes das unidades da Subsecretaria, bem como acompanhar seu andamento e execução;</w:t>
      </w:r>
    </w:p>
    <w:p w14:paraId="024C065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assessorar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Subsecretário e os dirigentes das unidades da Subsecretaria em estudos, avaliações, prospecções, pareceres e recomendações, sobre assuntos de interesse da Subsecretaria;</w:t>
      </w:r>
    </w:p>
    <w:p w14:paraId="399C0A0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manter articulação permanente com as demais unidades da Subsecretaria, quanto à elaboração de relatórios gerenciais e anual de gestão;</w:t>
      </w:r>
    </w:p>
    <w:p w14:paraId="323980E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acompanhar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ações, demandas legislativas e tramitação das proposições legais e normativas em matéria relacionada com as competências da Subsecretaria;</w:t>
      </w:r>
    </w:p>
    <w:p w14:paraId="63128D3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organizar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manter atualizada a agenda do dirigente da Subsecretaria, no que se refere ao atendimento às consultas formuladas por autoridades dos órgãos e entidades da Administração Direta e autarquias;</w:t>
      </w:r>
    </w:p>
    <w:p w14:paraId="59C0170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acompanhar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projetos, compromissos institucionais e atividades específicas de interesse da Subsecretaria, informando sobre o cumprimento de metas e sua execução, com apoio da Assessoria de Gestão Estratégica e Governança e da Assessoria Especial de Governança, do Gabinete do Secretário;</w:t>
      </w:r>
    </w:p>
    <w:p w14:paraId="39411DA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prestar orientação técnica às unidades da Subsecretaria, com apoio da Assessoria de Gestão de Riscos e Integridade e da Assessoria Especial de Governança, do Gabinete do Secretário, no que diz respeito a:</w:t>
      </w:r>
    </w:p>
    <w:p w14:paraId="121C220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atendimento de demandas provenientes de órgãos de controle interno e externo;</w:t>
      </w:r>
    </w:p>
    <w:p w14:paraId="5C53535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gestão de riscos, transparência e integridade da gestão;</w:t>
      </w:r>
    </w:p>
    <w:p w14:paraId="03B226A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exercer outras competências correlatas e complementares na sua área de atuação.</w:t>
      </w:r>
    </w:p>
    <w:p w14:paraId="64817E8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CAPÍTULO IV</w:t>
      </w:r>
    </w:p>
    <w:p w14:paraId="56E0D5A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Das Atribuições</w:t>
      </w:r>
    </w:p>
    <w:p w14:paraId="0A71D0E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36 - O Secretário de Gestão e Governo Digital tem as seguintes atribuições:</w:t>
      </w:r>
    </w:p>
    <w:p w14:paraId="4B68B25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em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relação ao Governador e ao próprio cargo:</w:t>
      </w:r>
    </w:p>
    <w:p w14:paraId="0A8FA8A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propor a política e as diretrizes a serem adotadas pela Secretaria;</w:t>
      </w:r>
    </w:p>
    <w:p w14:paraId="4446B73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assistir o Governador no desempenho de suas funções relacionadas com as atividades da Secretaria;</w:t>
      </w:r>
    </w:p>
    <w:p w14:paraId="67F0501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submeter à apreciação do Governador, observadas as disposições normativas pertinentes:</w:t>
      </w:r>
    </w:p>
    <w:p w14:paraId="093D4D4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1. projetos de leis ou de decretos que versem sobre matéria pertinente à área de atuação da Secretaria;</w:t>
      </w:r>
    </w:p>
    <w:p w14:paraId="0FCAB59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2. abertura de concursos públicos e de concursos internos para acesso, instruídas com justificativa da medida e demais elementos necessários à efetivação do processo, observadas as normas pertinentes;</w:t>
      </w:r>
    </w:p>
    <w:p w14:paraId="6EA489E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3. provimento e preenchimento de cargos, empregos e funções mediante aproveitamento de remanescentes de concurso público realizado por outros órgãos, observadas as normas pertinentes;</w:t>
      </w:r>
    </w:p>
    <w:p w14:paraId="394AC03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4. assuntos de interesse de unidades subordinadas ou de entidades vinculadas à Secretaria;</w:t>
      </w:r>
    </w:p>
    <w:p w14:paraId="03BD472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d) manifestar-se sobre matérias que devam ser submetidas ao Governador;</w:t>
      </w:r>
    </w:p>
    <w:p w14:paraId="0F5FE4C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e) referendar os atos do Governador relativos à área de atuação da Secretaria;</w:t>
      </w:r>
    </w:p>
    <w:p w14:paraId="6CD8B44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f) comparecer perante a Assembleia Legislativa ou suas comissões especiais para prestar esclarecimentos, espontaneamente ou quando regularmente convocado;</w:t>
      </w:r>
    </w:p>
    <w:p w14:paraId="5089100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em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relação às atividades gerais da Secretaria:</w:t>
      </w:r>
    </w:p>
    <w:p w14:paraId="3538259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cumprir e fazer cumprir leis, regulamentos e decisões das autoridades superiores;</w:t>
      </w:r>
    </w:p>
    <w:p w14:paraId="4608192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avocar ou delegar atribuições e competências, por ato expresso, observada a legislação vigente;</w:t>
      </w:r>
    </w:p>
    <w:p w14:paraId="3FB8F50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c) praticar todo e qualquer ato ou exercer quaisquer das atribuições ou competências das unidades, das autoridades ou dos servidores subordinados;</w:t>
      </w:r>
    </w:p>
    <w:p w14:paraId="359E13C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d) estimular o desenvolvimento profissional dos servidores da Secretaria;</w:t>
      </w:r>
    </w:p>
    <w:p w14:paraId="0C6945C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e) exercer a tutela das entidades autárquicas vinculadas à Secretaria;</w:t>
      </w:r>
    </w:p>
    <w:p w14:paraId="3DA7D67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f) nomear e exonerar dos CCESP e designar e dispensar das FCESP, de Comando ou Assessoramento, para os níveis 1 a 12;</w:t>
      </w:r>
    </w:p>
    <w:p w14:paraId="6ADC4D6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g) autorizar a abertura de licitação, dispensa ou a sua inexigibilidade, bem como os demais atos delas decorrentes;</w:t>
      </w:r>
    </w:p>
    <w:p w14:paraId="20925A0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expedir normas complementares para a operacionalização da margem consignável referente às dívidas com cartão de crédito, nos termos do Decreto nº 60.435, de 13 de maio de 2014.</w:t>
      </w:r>
    </w:p>
    <w:p w14:paraId="2993E6A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37 - O Secretário Executivo tem as seguintes atribuições:</w:t>
      </w:r>
    </w:p>
    <w:p w14:paraId="2A046C0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responder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pelo expediente da Secretaria nos impedimentos legais e temporários, ou ocasionais, do Titular da Pasta, assim como na hipótese de vacância;</w:t>
      </w:r>
    </w:p>
    <w:p w14:paraId="06B1672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coordenar, consolidar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e submeter ao Secretário o plano de ação global da Secretaria;</w:t>
      </w:r>
    </w:p>
    <w:p w14:paraId="5ECFA48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supervisionar e avaliar a execução dos projetos e das atividades da Secretaria;</w:t>
      </w:r>
    </w:p>
    <w:p w14:paraId="5EE89D7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supervisionar e coordenar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articulação das unidades da Secretaria com os órgãos centrais dos sistemas relacionados à área de sua competência;</w:t>
      </w:r>
    </w:p>
    <w:p w14:paraId="1CED11A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assistir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 Titular da Pasta:</w:t>
      </w:r>
    </w:p>
    <w:p w14:paraId="4DCB1B71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a) na supervisão e na coordenação das atividades das unidades da Secretaria e de seus órgãos colegiados;</w:t>
      </w:r>
    </w:p>
    <w:p w14:paraId="03E8ADD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b) na supervisão das entidades vinculadas;</w:t>
      </w:r>
    </w:p>
    <w:p w14:paraId="1062119C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supervisionar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 atividades de gestão da integridade, no âmbito da Secretaria, conforme diretrizes da Controladoria Geral do Estado;</w:t>
      </w:r>
    </w:p>
    <w:p w14:paraId="1D4A54D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supervisionar as atividades disciplinares desenvolvidas no âmbito da Secretaria e de suas unidades descentralizadas</w:t>
      </w:r>
    </w:p>
    <w:p w14:paraId="47A61E7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exercer outras atribuições correlatas e complementares que lhe forem cometidas pelo Secretário.</w:t>
      </w:r>
    </w:p>
    <w:p w14:paraId="4AEB8AF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38 - O Chefe de Gabinete tem as seguintes atribuições:</w:t>
      </w:r>
    </w:p>
    <w:p w14:paraId="493E96A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prestar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assessoramento direto ao Secretário, fornecendo informações e análises para fundamentar decisões políticas e administrativas;</w:t>
      </w:r>
    </w:p>
    <w:p w14:paraId="01270AC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facilitar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comunicação e o alinhamento institucional, de forma a assegurar que todas as áreas estejam alinhadas com as políticas e diretrizes da Pasta;</w:t>
      </w:r>
    </w:p>
    <w:p w14:paraId="51D4E99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III - articular-se com as unidades da Secretaria e com os demais órgãos e entidades da Administração Pública sobre os assuntos submetidos à consideração do Secretário;</w:t>
      </w:r>
    </w:p>
    <w:p w14:paraId="7011AD9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realizar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interlocução com entidades governamentais, outros poderes, organizações internacionais, iniciativa privada e sociedade civil, conforme orientação do Secretário;</w:t>
      </w:r>
    </w:p>
    <w:p w14:paraId="713CF1C3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acompanhar e tomar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providências que facilitem o andamento das questões de interesse da Secretaria tratadas pelos setores que compõem a Administração Superior;</w:t>
      </w:r>
    </w:p>
    <w:p w14:paraId="4A13AE5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VI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coordenar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a elaboração da agenda de reuniões, eventos e compromissos e as comunicações oficiais do Secretário;</w:t>
      </w:r>
    </w:p>
    <w:p w14:paraId="70150E9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responder pelo expediente da Secretaria nos impedimentos simultâneos, legais e temporários, bem como ocasionais, do Titular da Pasta e do Secretário Executivo;</w:t>
      </w:r>
    </w:p>
    <w:p w14:paraId="72DE54E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substituir o Secretário Executivo em seus impedimentos legais e temporários, bem como ocasionais;</w:t>
      </w:r>
    </w:p>
    <w:p w14:paraId="566D1BC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IX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exercer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outras atribuições correlatas e complementares que lhe forem cometidas pelo Secretário.</w:t>
      </w:r>
    </w:p>
    <w:p w14:paraId="32CFA219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39 - Os Subsecretários têm as seguintes atribuições:</w:t>
      </w:r>
    </w:p>
    <w:p w14:paraId="628A55C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planejar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dirigir, coordenar, orientar, acompanhar e avaliar a execução das atividades das unidades de suas Subsecretarias;</w:t>
      </w:r>
    </w:p>
    <w:p w14:paraId="70096BB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encaminhar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à autoridade superior propostas de atos normativos na sua área de competência;</w:t>
      </w:r>
    </w:p>
    <w:p w14:paraId="34761CB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exercer outras atribuições correlatas e complementares que lhes forem cometidas pelo Secretário.</w:t>
      </w:r>
    </w:p>
    <w:p w14:paraId="3237FB5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40 - Os Diretores e Chefes de Assessoria têm as seguintes atribuições:</w:t>
      </w:r>
    </w:p>
    <w:p w14:paraId="28B1D2D5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planejar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, dirigir, coordenar e orientar a execução das atividades de suas unidades;</w:t>
      </w:r>
    </w:p>
    <w:p w14:paraId="48F1FEE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II - </w:t>
      </w:r>
      <w:proofErr w:type="gramStart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exercer</w:t>
      </w:r>
      <w:proofErr w:type="gramEnd"/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 xml:space="preserve"> outras atribuições que lhes forem cometidas em suas áreas de atuação.</w:t>
      </w:r>
    </w:p>
    <w:p w14:paraId="06CC053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CAPÍTULO V</w:t>
      </w:r>
    </w:p>
    <w:p w14:paraId="5BF0ABA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Dos Órgãos Colegiados</w:t>
      </w:r>
    </w:p>
    <w:p w14:paraId="3AF6FB7E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Artigo 41 - São vinculados à Pasta os seguintes órgãos colegiados:</w:t>
      </w:r>
    </w:p>
    <w:p w14:paraId="301ADCFA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 - Conselho Estadual de Tecnologia da Informação e Comunicação - COETIC, reorganizado pelo Decreto nº 64.601, de 22 de novembro de 2019;</w:t>
      </w:r>
    </w:p>
    <w:p w14:paraId="119C323F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lastRenderedPageBreak/>
        <w:t>II - Conselho do Patrimônio Imobiliário - CPI, regido pelo Decreto nº 61.163, de 10 de março de 2015;</w:t>
      </w:r>
    </w:p>
    <w:p w14:paraId="3040630B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III - Conselho Estadual de Trânsito do Estado de São Paulo - CETRAN, de que tratam a Lei federal nº 9.503, de 23 de setembro de 1997, e o Decreto n° 68.347, de 29 de fevereiro de 2024;</w:t>
      </w:r>
    </w:p>
    <w:p w14:paraId="312473C4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IV - Comitê de Gestão de Governança de Dados e Informações do Estado de São Paulo, instituído pelo Decreto nº 64.790, de 13 de fevereiro de 2020;</w:t>
      </w:r>
    </w:p>
    <w:p w14:paraId="5E79E6B7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 - Comitê Gestor do Sistema Biométrico, previsto no Decreto nº 63.299, de 21 de março de 2018;</w:t>
      </w:r>
    </w:p>
    <w:p w14:paraId="0594E362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 - Comitê Interno de Governança, previsto no Decreto nº 68.159, de 9 de dezembro de 2023;</w:t>
      </w:r>
    </w:p>
    <w:p w14:paraId="3BE3E57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 - Comitê Setorial de Inventário de Bens Móveis e de Estoques, constituído pelo Decreto nº 63.616, de 31 de julho de 2018;</w:t>
      </w:r>
    </w:p>
    <w:p w14:paraId="30E6EF48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VIII - Comissão de Política Salarial, reorganizada pelo Decreto nº 67.552, de 8 de março de 2023;</w:t>
      </w:r>
    </w:p>
    <w:p w14:paraId="267669F6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IX - Comissão de Avaliação de Documentos e Acesso - CADA, de que trata o Decreto nº 68.155, de 9 de dezembro de 2023;</w:t>
      </w:r>
    </w:p>
    <w:p w14:paraId="27CBBCD0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 - Comissão Técnica da Carreira de Especialista em Políticas Públicas - CEPP, regida pelo Decreto nº 67.100, de 8 de setembro de 2022;</w:t>
      </w:r>
    </w:p>
    <w:p w14:paraId="4E17451D" w14:textId="77777777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XI - Comissão Técnica da Carreira de Analista em Planejamento, Orçamento e Finanças Públicas - COTAN, regida pelo Decreto nº 67.100, de 8 de setembro de 2022.</w:t>
      </w:r>
    </w:p>
    <w:p w14:paraId="12209843" w14:textId="6DC3434C" w:rsidR="002D06C7" w:rsidRPr="00A61C86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strike/>
          <w:color w:val="3333FF"/>
          <w:lang w:eastAsia="pt-BR"/>
        </w:rPr>
      </w:pPr>
      <w:r w:rsidRPr="00A61C86">
        <w:rPr>
          <w:rFonts w:ascii="Helvetica" w:eastAsia="Times New Roman" w:hAnsi="Helvetica" w:cs="Open Sans"/>
          <w:strike/>
          <w:color w:val="3333FF"/>
          <w:lang w:eastAsia="pt-BR"/>
        </w:rPr>
        <w:t>Parágrafo único - Aos órgãos colegiados elencados neste artigo cabe exercer as competências estabelecidas nos respectivos atos normativos de disciplina específica.</w:t>
      </w:r>
    </w:p>
    <w:p w14:paraId="7562018B" w14:textId="065B535F" w:rsidR="002D06C7" w:rsidRDefault="002D06C7" w:rsidP="002D06C7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b/>
          <w:bCs/>
          <w:i/>
          <w:iCs/>
          <w:color w:val="000000"/>
          <w:lang w:eastAsia="pt-BR"/>
        </w:rPr>
      </w:pPr>
      <w:r>
        <w:rPr>
          <w:rFonts w:ascii="Helvetica" w:eastAsia="Times New Roman" w:hAnsi="Helvetica" w:cs="Open Sans"/>
          <w:b/>
          <w:bCs/>
          <w:i/>
          <w:iCs/>
          <w:color w:val="000000"/>
          <w:lang w:eastAsia="pt-BR"/>
        </w:rPr>
        <w:t>(</w:t>
      </w:r>
      <w:r w:rsidRPr="002D06C7">
        <w:rPr>
          <w:rFonts w:ascii="Helvetica" w:eastAsia="Times New Roman" w:hAnsi="Helvetica" w:cs="Open Sans"/>
          <w:b/>
          <w:bCs/>
          <w:i/>
          <w:iCs/>
          <w:color w:val="800080"/>
          <w:lang w:eastAsia="pt-BR"/>
        </w:rPr>
        <w:t>*</w:t>
      </w:r>
      <w:r>
        <w:rPr>
          <w:rFonts w:ascii="Helvetica" w:eastAsia="Times New Roman" w:hAnsi="Helvetica" w:cs="Open Sans"/>
          <w:b/>
          <w:bCs/>
          <w:i/>
          <w:iCs/>
          <w:color w:val="000000"/>
          <w:lang w:eastAsia="pt-BR"/>
        </w:rPr>
        <w:t>) Nova redação dada pelo Decreto nº 70.755, de 14 de julho de 2026</w:t>
      </w:r>
    </w:p>
    <w:p w14:paraId="0BF0247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ANEXO I</w:t>
      </w:r>
    </w:p>
    <w:p w14:paraId="16B29CA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Estrutura organizacional da Secretaria de Gestão e Governo Digital</w:t>
      </w:r>
    </w:p>
    <w:p w14:paraId="5D318E5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CAPÍTULO I</w:t>
      </w:r>
    </w:p>
    <w:p w14:paraId="512DEFE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Do Campo Funcional</w:t>
      </w:r>
    </w:p>
    <w:p w14:paraId="6A59B96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1° - Constituem o campo funcional da Secretaria de Gestão e Governo Digital, além de outras funções compatíveis com o escopo da Pasta:</w:t>
      </w:r>
    </w:p>
    <w:p w14:paraId="0F2B672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e estabelecer diretrizes, normas, sistemas e procedimentos direcionados à gestão pública eficiente, eficaz, efetiva e inovadora para geração de valor público, objetivando a melhoria no atendimento das demandas da sociedade e o desenvolvimento do Estado;</w:t>
      </w:r>
    </w:p>
    <w:p w14:paraId="0F2069B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realizar</w:t>
      </w:r>
      <w:proofErr w:type="gramEnd"/>
      <w:r w:rsidRPr="0044738F">
        <w:rPr>
          <w:rFonts w:ascii="Helvetica" w:hAnsi="Helvetica" w:cs="Helvetica"/>
          <w:color w:val="3333FF"/>
        </w:rPr>
        <w:t xml:space="preserve"> a gestão, em nível central, das diretrizes, normas e procedimentos dos sistemas administrativos que tratam de organização institucional, logística pública, pessoal, tecnologia da informação e comunicação, patrimônio público e arquivos públicos;</w:t>
      </w:r>
    </w:p>
    <w:p w14:paraId="6983FCD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estabelecer políticas e diretrizes para a transformação digital do Estado e a simplificação de procedimentos;</w:t>
      </w:r>
    </w:p>
    <w:p w14:paraId="0788F91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realizar</w:t>
      </w:r>
      <w:proofErr w:type="gramEnd"/>
      <w:r w:rsidRPr="0044738F">
        <w:rPr>
          <w:rFonts w:ascii="Helvetica" w:hAnsi="Helvetica" w:cs="Helvetica"/>
          <w:color w:val="3333FF"/>
        </w:rPr>
        <w:t xml:space="preserve"> acompanhamento e tutela administrativa das políticas concernentes a:</w:t>
      </w:r>
    </w:p>
    <w:p w14:paraId="2CC8A76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serviços do órgão executivo de trânsito do Estado de São Paulo, desempenhados pelo Departamento Estadual de Trânsito - DETRAN-SP;</w:t>
      </w:r>
    </w:p>
    <w:p w14:paraId="28CB995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serviços do sistema de saúde de assistência médica ao servidor público estadual, desempenhados pelo Instituto de Assistência Médica ao Servidor Público Estadual - IAMSPE;</w:t>
      </w:r>
    </w:p>
    <w:p w14:paraId="25C5DCB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gestão do Regime Próprio de Previdência dos Servidores Públicos (RPPS) e do Regime Próprio de Previdência Militar (RPPM), administrados pela São Paulo Previdência - SPPREV;</w:t>
      </w:r>
    </w:p>
    <w:p w14:paraId="32B24BD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verificar</w:t>
      </w:r>
      <w:proofErr w:type="gramEnd"/>
      <w:r w:rsidRPr="0044738F">
        <w:rPr>
          <w:rFonts w:ascii="Helvetica" w:hAnsi="Helvetica" w:cs="Helvetica"/>
          <w:color w:val="3333FF"/>
        </w:rPr>
        <w:t xml:space="preserve"> o alinhamento com as diretrizes da Secretaria das políticas concernentes a:</w:t>
      </w:r>
    </w:p>
    <w:p w14:paraId="7D13BF9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gestão de planos de Previdência Complementar, administrados pela Fundação de Previdência Complementar do Estado de São Paulo - SP-PREVCOM;</w:t>
      </w:r>
    </w:p>
    <w:p w14:paraId="79A9A07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serviços em soluções e produtos relacionados à tecnologia da informação e comunicação, realizada pela Companhia de Processamento de Dados do Estado de São Paulo - PRODESP;</w:t>
      </w:r>
    </w:p>
    <w:p w14:paraId="7B7E512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estabelecer</w:t>
      </w:r>
      <w:proofErr w:type="gramEnd"/>
      <w:r w:rsidRPr="0044738F">
        <w:rPr>
          <w:rFonts w:ascii="Helvetica" w:hAnsi="Helvetica" w:cs="Helvetica"/>
          <w:color w:val="3333FF"/>
        </w:rPr>
        <w:t xml:space="preserve"> diretrizes para o desenvolvimento de competências dos servidores públicos estaduais, visando ao fortalecimento institucional, à modernização administrativa e ao aprimoramento da gestão pública.</w:t>
      </w:r>
    </w:p>
    <w:p w14:paraId="37FBD6C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CAPÍTULO II</w:t>
      </w:r>
    </w:p>
    <w:p w14:paraId="536B5E2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Da Estrutura</w:t>
      </w:r>
    </w:p>
    <w:p w14:paraId="590780B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2° - A Secretaria de Gestão e Governo Digital tem a seguinte estrutura:</w:t>
      </w:r>
    </w:p>
    <w:p w14:paraId="0FE1CD1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 - Gabinete do Secretário, com:</w:t>
      </w:r>
    </w:p>
    <w:p w14:paraId="6484BDD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Secretaria Executiva;</w:t>
      </w:r>
    </w:p>
    <w:p w14:paraId="5373076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b) Chefia de Gabinete;</w:t>
      </w:r>
    </w:p>
    <w:p w14:paraId="7EF05D7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Consultoria Jurídica;</w:t>
      </w:r>
    </w:p>
    <w:p w14:paraId="663DECD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Grupo Setorial de Planejamento, Orçamento e Finanças Públicas - GSPOFP;</w:t>
      </w:r>
    </w:p>
    <w:p w14:paraId="70B44C9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e) Grupo Setorial de Transformação Digital e Tecnologia da Informação e Comunicação - GSTD-TIC;</w:t>
      </w:r>
    </w:p>
    <w:p w14:paraId="4FEA740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f) Assessoria Especial de Governança, com:</w:t>
      </w:r>
    </w:p>
    <w:p w14:paraId="7071F51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1. Assessoria de Gestão Estratégica e Governança;</w:t>
      </w:r>
    </w:p>
    <w:p w14:paraId="5ED4C80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2. Assessoria de Gestão de Riscos e Integridade;</w:t>
      </w:r>
    </w:p>
    <w:p w14:paraId="2409950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3. Assessoria Técnica;</w:t>
      </w:r>
    </w:p>
    <w:p w14:paraId="1EA6C5A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g) Escola de Governo do Estado de São Paulo - EGESP;</w:t>
      </w:r>
    </w:p>
    <w:p w14:paraId="7EFA1DB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 - Subsecretaria de Gestão Corporativa, com:</w:t>
      </w:r>
    </w:p>
    <w:p w14:paraId="5C51F0B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Assessoria Técnica;</w:t>
      </w:r>
    </w:p>
    <w:p w14:paraId="4E8C2EB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Diretoria Geral de Tecnologia e Administração, com:</w:t>
      </w:r>
    </w:p>
    <w:p w14:paraId="72E7F51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1. Diretoria de Serviços e Tecnologia da Informação e Comunicação;</w:t>
      </w:r>
    </w:p>
    <w:p w14:paraId="47B28DC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2. Diretoria de Administração;</w:t>
      </w:r>
    </w:p>
    <w:p w14:paraId="27F6196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Diretoria de Gestão de Pessoas;</w:t>
      </w:r>
    </w:p>
    <w:p w14:paraId="273A80C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Subsecretaria de Gestão, com:</w:t>
      </w:r>
    </w:p>
    <w:p w14:paraId="0A6A464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Diretoria Geral de Desenvolvimento e Capacidade Institucional, com:</w:t>
      </w:r>
    </w:p>
    <w:p w14:paraId="2A15F2C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1. Assessoria Técnica;</w:t>
      </w:r>
    </w:p>
    <w:p w14:paraId="2710450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2. Diretoria de Modernização Organizacional;</w:t>
      </w:r>
    </w:p>
    <w:p w14:paraId="36347A2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3. Diretoria de Inovação em Gestão Pública;</w:t>
      </w:r>
    </w:p>
    <w:p w14:paraId="163FF46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Diretoria de Normas e Sistemas de Logística;</w:t>
      </w:r>
    </w:p>
    <w:p w14:paraId="2E8EF38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IV - Subsecretaria de Gestão de Pessoas, com:</w:t>
      </w:r>
    </w:p>
    <w:p w14:paraId="3D211DB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Assessoria Técnica;</w:t>
      </w:r>
    </w:p>
    <w:p w14:paraId="3A7CEA1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Assessoria de Padronização e Sustentação de Processos de Gestão de Pessoas;</w:t>
      </w:r>
    </w:p>
    <w:p w14:paraId="652E3A1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Diretoria de Carreiras e Desenvolvimento de Pessoas;</w:t>
      </w:r>
    </w:p>
    <w:p w14:paraId="39768EB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Diretoria de Gestão Funcional;</w:t>
      </w:r>
    </w:p>
    <w:p w14:paraId="144DFBF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e) Diretoria de Gerenciamento dos Sistemas e Processos de Gestão de Pessoas;</w:t>
      </w:r>
    </w:p>
    <w:p w14:paraId="0EC710E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f) Diretoria de Perícias Médicas do Estado de São Paulo;</w:t>
      </w:r>
    </w:p>
    <w:p w14:paraId="05DFA11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g) Diretoria de Remuneração e Benefícios;</w:t>
      </w:r>
    </w:p>
    <w:p w14:paraId="6F34CEC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h) Diretoria Geral de Pagamento de Pessoal, com:</w:t>
      </w:r>
    </w:p>
    <w:p w14:paraId="57ED315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1. Diretoria de Despesa de Pessoal;</w:t>
      </w:r>
    </w:p>
    <w:p w14:paraId="418B6F8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2. Diretoria da Folha de Pagamento;</w:t>
      </w:r>
    </w:p>
    <w:p w14:paraId="1D41CD4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3. Diretoria de Gestão de Riscos em Pagamento de Pessoal;</w:t>
      </w:r>
    </w:p>
    <w:p w14:paraId="006E059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 - Subsecretaria de Governo Digital, com:</w:t>
      </w:r>
    </w:p>
    <w:p w14:paraId="17D8A2E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Diretoria de Governança, Desempenho e Canais de Atendimento;</w:t>
      </w:r>
    </w:p>
    <w:p w14:paraId="6CED80B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Diretoria de Segurança Cibernética;</w:t>
      </w:r>
    </w:p>
    <w:p w14:paraId="6E6F857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Diretoria de Plataformas e Transformação Digital;</w:t>
      </w:r>
    </w:p>
    <w:p w14:paraId="4760296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Assessoria da Unidade de Gestão do Projeto São Paulo Mais Digital;</w:t>
      </w:r>
    </w:p>
    <w:p w14:paraId="4F223CE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 - Subsecretaria de Patrimônio do Estado, com:</w:t>
      </w:r>
    </w:p>
    <w:p w14:paraId="6F87188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Assessoria Técnica;</w:t>
      </w:r>
    </w:p>
    <w:p w14:paraId="2CC4A5C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Diretoria de Bens Imobiliários;</w:t>
      </w:r>
    </w:p>
    <w:p w14:paraId="0F184F5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Diretoria de Mobilidade Interna;</w:t>
      </w:r>
    </w:p>
    <w:p w14:paraId="32A9394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VII - Subsecretaria do Arquivo Público do Estado, com:</w:t>
      </w:r>
    </w:p>
    <w:p w14:paraId="2106AC1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Assessoria Técnica;</w:t>
      </w:r>
    </w:p>
    <w:p w14:paraId="1803AAC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Diretoria de Acervos e Sistema de Arquivos;</w:t>
      </w:r>
    </w:p>
    <w:p w14:paraId="5FBC047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Diretoria de Preservação, Difusão e Formação;</w:t>
      </w:r>
    </w:p>
    <w:p w14:paraId="4B031C9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órgãos colegiados:</w:t>
      </w:r>
    </w:p>
    <w:p w14:paraId="516CE03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Conselho Estadual de Tecnologia da Informação e Comunicação - COETIC;</w:t>
      </w:r>
    </w:p>
    <w:p w14:paraId="58E3690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Conselho do Patrimônio Imobiliário - CPI;</w:t>
      </w:r>
    </w:p>
    <w:p w14:paraId="274084A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Conselho Estadual de Trânsito do Estado de São Paulo - CETRAN;</w:t>
      </w:r>
    </w:p>
    <w:p w14:paraId="712E28C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Comitê Gestor de Governança de Dados e Informações do Estado de São Paulo;</w:t>
      </w:r>
    </w:p>
    <w:p w14:paraId="12E01F6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e) Comitê Gestor do Sistema Biométrico;</w:t>
      </w:r>
    </w:p>
    <w:p w14:paraId="3B21B80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f) Comitê Interno de Governança;</w:t>
      </w:r>
    </w:p>
    <w:p w14:paraId="179D462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g) Comitê Setorial de Inventário de Bens Móveis e de Estoques;</w:t>
      </w:r>
    </w:p>
    <w:p w14:paraId="0797F6D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h) Comissão de Avaliação de Documentos e Acesso - CADA;</w:t>
      </w:r>
    </w:p>
    <w:p w14:paraId="6BE57F4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i) Comissão Técnica da Carreira de Especialista em Políticas Públicas - CEPP;</w:t>
      </w:r>
    </w:p>
    <w:p w14:paraId="5E51AE1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j) Comissão Técnica da Carreira de Analista em Planejamento, Orçamento e Finanças Públicas - COTAN;</w:t>
      </w:r>
    </w:p>
    <w:p w14:paraId="7E8FE78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k) Comissão de Política Salarial - CPS;</w:t>
      </w:r>
    </w:p>
    <w:p w14:paraId="71B294C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entidades</w:t>
      </w:r>
      <w:proofErr w:type="gramEnd"/>
      <w:r w:rsidRPr="0044738F">
        <w:rPr>
          <w:rFonts w:ascii="Helvetica" w:hAnsi="Helvetica" w:cs="Helvetica"/>
          <w:color w:val="3333FF"/>
        </w:rPr>
        <w:t xml:space="preserve"> vinculadas:</w:t>
      </w:r>
    </w:p>
    <w:p w14:paraId="6B01F1F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empresa pública: Companhia de Processamento de Dados do Estado de São Paulo - PRODESP;</w:t>
      </w:r>
    </w:p>
    <w:p w14:paraId="44ABF3E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autarquias:</w:t>
      </w:r>
    </w:p>
    <w:p w14:paraId="13B801A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1. Departamento Estadual de Trânsito - DETRAN-SP;</w:t>
      </w:r>
    </w:p>
    <w:p w14:paraId="1523B09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2. Instituto de Assistência Médica ao Servidor Público Estadual - IAMSPE;</w:t>
      </w:r>
    </w:p>
    <w:p w14:paraId="1539892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3. São Paulo Previdência - SPPREV;</w:t>
      </w:r>
    </w:p>
    <w:p w14:paraId="5B4FC59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fundação: Fundação de Previdência Complementar do Estado de São Paulo - SP-PREVCOM;</w:t>
      </w:r>
    </w:p>
    <w:p w14:paraId="1E5CB1B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 - Fundo Especial de Despesa da Unidade do Arquivo Público do Estado - FEARQ.</w:t>
      </w:r>
    </w:p>
    <w:p w14:paraId="651B5EB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CAPÍTULO III</w:t>
      </w:r>
    </w:p>
    <w:p w14:paraId="660EC35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Das Competências</w:t>
      </w:r>
    </w:p>
    <w:p w14:paraId="5F68C76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Seção I</w:t>
      </w:r>
    </w:p>
    <w:p w14:paraId="51B6C2B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Do Gabinete do Secretário</w:t>
      </w:r>
    </w:p>
    <w:p w14:paraId="6B58A97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3° - A Secretaria Executiva tem as seguintes competências:</w:t>
      </w:r>
    </w:p>
    <w:p w14:paraId="436A22E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coordenar e orientar</w:t>
      </w:r>
      <w:proofErr w:type="gramEnd"/>
      <w:r w:rsidRPr="0044738F">
        <w:rPr>
          <w:rFonts w:ascii="Helvetica" w:hAnsi="Helvetica" w:cs="Helvetica"/>
          <w:color w:val="3333FF"/>
        </w:rPr>
        <w:t xml:space="preserve"> as unidades no âmbito de suas competências, bem como as entidades vinculadas, a partir das diretrizes e objetivos definidos pelo Secretário da Pasta;</w:t>
      </w:r>
    </w:p>
    <w:p w14:paraId="59C9EEA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formular</w:t>
      </w:r>
      <w:proofErr w:type="gramEnd"/>
      <w:r w:rsidRPr="0044738F">
        <w:rPr>
          <w:rFonts w:ascii="Helvetica" w:hAnsi="Helvetica" w:cs="Helvetica"/>
          <w:color w:val="3333FF"/>
        </w:rPr>
        <w:t xml:space="preserve"> e implementar estratégias e mecanismos de integração e fortalecimento institucional;</w:t>
      </w:r>
    </w:p>
    <w:p w14:paraId="32D65F3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supervisionar, no âmbito da Secretaria, a elaboração de relatórios de gestão e de atividades e a consolidação dos planos e dos programas anuais e plurianuais;</w:t>
      </w:r>
    </w:p>
    <w:p w14:paraId="651021F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projetos e iniciativas relacionados às áreas de atuação da Secretaria;</w:t>
      </w:r>
    </w:p>
    <w:p w14:paraId="36F4D2A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estudos e discussões relacionados às áreas de atuação da Secretaria.</w:t>
      </w:r>
    </w:p>
    <w:p w14:paraId="6942588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4° - A Chefia de Gabinete tem as seguintes competências:</w:t>
      </w:r>
    </w:p>
    <w:p w14:paraId="314A7F7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executar</w:t>
      </w:r>
      <w:proofErr w:type="gramEnd"/>
      <w:r w:rsidRPr="0044738F">
        <w:rPr>
          <w:rFonts w:ascii="Helvetica" w:hAnsi="Helvetica" w:cs="Helvetica"/>
          <w:color w:val="3333FF"/>
        </w:rPr>
        <w:t xml:space="preserve"> atividades relacionadas com as audiências e representações do Secretário;</w:t>
      </w:r>
    </w:p>
    <w:p w14:paraId="1209DFD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produzir</w:t>
      </w:r>
      <w:proofErr w:type="gramEnd"/>
      <w:r w:rsidRPr="0044738F">
        <w:rPr>
          <w:rFonts w:ascii="Helvetica" w:hAnsi="Helvetica" w:cs="Helvetica"/>
          <w:color w:val="3333FF"/>
        </w:rPr>
        <w:t xml:space="preserve"> informações que sirvam de base à tomada de decisões, ao planejamento e ao controle das atividades;</w:t>
      </w:r>
    </w:p>
    <w:p w14:paraId="1FDBFCA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zelar pelo cumprimento das determinações, orientações e diretrizes a serem observadas pelas unidades da Secretaria;</w:t>
      </w:r>
    </w:p>
    <w:p w14:paraId="5577DD6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exercer</w:t>
      </w:r>
      <w:proofErr w:type="gramEnd"/>
      <w:r w:rsidRPr="0044738F">
        <w:rPr>
          <w:rFonts w:ascii="Helvetica" w:hAnsi="Helvetica" w:cs="Helvetica"/>
          <w:color w:val="3333FF"/>
        </w:rPr>
        <w:t xml:space="preserve"> outras competências correlatas e complementares na sua área de atuação.</w:t>
      </w:r>
    </w:p>
    <w:p w14:paraId="72753FE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5° - A Consultoria Jurídica, órgão de execução da Procuradoria Geral do Estado, tem por competência exercer a consultoria e o assessoramento jurídico no âmbito da Secretaria.</w:t>
      </w:r>
    </w:p>
    <w:p w14:paraId="1721ADC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Parágrafo único - A Consultoria Jurídica, integrante da estrutura organizacional da Pasta, submete-se às orientações da Subprocuradoria Geral da Consultoria Geral da Procuradoria Geral do Estado.</w:t>
      </w:r>
    </w:p>
    <w:p w14:paraId="021486E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6° - A Assessoria Especial de Governança tem as seguintes competências:</w:t>
      </w:r>
    </w:p>
    <w:p w14:paraId="688937E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os trabalhos das Assessorias Técnica, de Gestão Estratégica e Governança, e de Gestão de Riscos e Integridade;</w:t>
      </w:r>
    </w:p>
    <w:p w14:paraId="73331BF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o Gabinete na implementação das estratégias de gestão das áreas de competência da Secretaria de Gestão e Governo Digital;</w:t>
      </w:r>
    </w:p>
    <w:p w14:paraId="0AC4012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apoiar o Gabinete na avaliação das proposições legislativas e de atos normativos sobre matéria relacionada à Secretaria;</w:t>
      </w:r>
    </w:p>
    <w:p w14:paraId="1C6C56B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estabelecer</w:t>
      </w:r>
      <w:proofErr w:type="gramEnd"/>
      <w:r w:rsidRPr="0044738F">
        <w:rPr>
          <w:rFonts w:ascii="Helvetica" w:hAnsi="Helvetica" w:cs="Helvetica"/>
          <w:color w:val="3333FF"/>
        </w:rPr>
        <w:t xml:space="preserve"> metodologia de governança e gestão estratégica para a Pasta;</w:t>
      </w:r>
    </w:p>
    <w:p w14:paraId="03464F8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processos relativos a controle, riscos, transparência e integridade da gestão;</w:t>
      </w:r>
    </w:p>
    <w:p w14:paraId="3B66446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elaborar</w:t>
      </w:r>
      <w:proofErr w:type="gramEnd"/>
      <w:r w:rsidRPr="0044738F">
        <w:rPr>
          <w:rFonts w:ascii="Helvetica" w:hAnsi="Helvetica" w:cs="Helvetica"/>
          <w:color w:val="3333FF"/>
        </w:rPr>
        <w:t xml:space="preserve"> estudos, bem como propor e coordenar atividades e projetos de caráter transversal, com vista à melhoria dos processos de trabalho da Secretaria.</w:t>
      </w:r>
    </w:p>
    <w:p w14:paraId="5D5B63D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7° - A Assessoria de Gestão Estratégica e Governança tem as seguintes competências:</w:t>
      </w:r>
    </w:p>
    <w:p w14:paraId="1611E49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prestar</w:t>
      </w:r>
      <w:proofErr w:type="gramEnd"/>
      <w:r w:rsidRPr="0044738F">
        <w:rPr>
          <w:rFonts w:ascii="Helvetica" w:hAnsi="Helvetica" w:cs="Helvetica"/>
          <w:color w:val="3333FF"/>
        </w:rPr>
        <w:t xml:space="preserve"> assessoramento e orientação técnica ao Comitê Interno de Governança;</w:t>
      </w:r>
    </w:p>
    <w:p w14:paraId="477BDC4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a formulação, o monitoramento e a avaliação das atividades de gestão estratégica da Pasta e seus desdobramentos;</w:t>
      </w:r>
    </w:p>
    <w:p w14:paraId="75BF9FE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articular, integrar e acompanhar as atividades necessárias à adequada implementação do planejamento estratégico da Secretaria;</w:t>
      </w:r>
    </w:p>
    <w:p w14:paraId="536685F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prospectar</w:t>
      </w:r>
      <w:proofErr w:type="gramEnd"/>
      <w:r w:rsidRPr="0044738F">
        <w:rPr>
          <w:rFonts w:ascii="Helvetica" w:hAnsi="Helvetica" w:cs="Helvetica"/>
          <w:color w:val="3333FF"/>
        </w:rPr>
        <w:t>, planejar, desenvolver e coordenar a implantação de instrumentos, métodos e melhores práticas de gestão, no âmbito da Pasta;</w:t>
      </w:r>
    </w:p>
    <w:p w14:paraId="1F2EF46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a articulação institucional e a execução de ações junto ao Poder Legislativo, Judiciário, Ministério Público, outras unidades federativas e outros órgãos do Poder Executivo Estadual;</w:t>
      </w:r>
    </w:p>
    <w:p w14:paraId="6762134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acompanhar</w:t>
      </w:r>
      <w:proofErr w:type="gramEnd"/>
      <w:r w:rsidRPr="0044738F">
        <w:rPr>
          <w:rFonts w:ascii="Helvetica" w:hAnsi="Helvetica" w:cs="Helvetica"/>
          <w:color w:val="3333FF"/>
        </w:rPr>
        <w:t xml:space="preserve"> os assuntos concernentes a relações internacionais;</w:t>
      </w:r>
    </w:p>
    <w:p w14:paraId="388AE6D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monitorar o trâmite de matérias de interesse da Secretaria na Assembleia Legislativa.</w:t>
      </w:r>
    </w:p>
    <w:p w14:paraId="43C74BC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8° - A Assessoria de Gestão de Riscos e Integridade tem as seguintes competências:</w:t>
      </w:r>
    </w:p>
    <w:p w14:paraId="4FB2100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assessorar</w:t>
      </w:r>
      <w:proofErr w:type="gramEnd"/>
      <w:r w:rsidRPr="0044738F">
        <w:rPr>
          <w:rFonts w:ascii="Helvetica" w:hAnsi="Helvetica" w:cs="Helvetica"/>
          <w:color w:val="3333FF"/>
        </w:rPr>
        <w:t xml:space="preserve"> o Chefe da Assessoria Especial de Governança nas áreas de gestão de riscos, integridade, controle interno, transparência, auditoria e ouvidoria;</w:t>
      </w:r>
    </w:p>
    <w:p w14:paraId="7D1E432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elaborar e implementar</w:t>
      </w:r>
      <w:proofErr w:type="gramEnd"/>
      <w:r w:rsidRPr="0044738F">
        <w:rPr>
          <w:rFonts w:ascii="Helvetica" w:hAnsi="Helvetica" w:cs="Helvetica"/>
          <w:color w:val="3333FF"/>
        </w:rPr>
        <w:t xml:space="preserve"> política de gestão de riscos e integridade na Secretaria;</w:t>
      </w:r>
    </w:p>
    <w:p w14:paraId="0D03CC4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orientar as unidades da Secretaria e suas entidades vinculadas, em relação aos temas relacionados nos incisos I e II deste artigo;</w:t>
      </w:r>
    </w:p>
    <w:p w14:paraId="65C0527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a Ouvidoria e o Serviço de Informações ao Cidadão - SIC da Pasta para a realização de suas atividades;</w:t>
      </w:r>
    </w:p>
    <w:p w14:paraId="1E27E86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monitorar</w:t>
      </w:r>
      <w:proofErr w:type="gramEnd"/>
      <w:r w:rsidRPr="0044738F">
        <w:rPr>
          <w:rFonts w:ascii="Helvetica" w:hAnsi="Helvetica" w:cs="Helvetica"/>
          <w:color w:val="3333FF"/>
        </w:rPr>
        <w:t xml:space="preserve"> processos de interesse da Secretaria junto aos órgãos de controle interno e externo e Ministério Público;</w:t>
      </w:r>
    </w:p>
    <w:p w14:paraId="7C0AD2F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a prestação de contas, bem como monitorar e apoiar o atendimento às recomendações e requisições de informação dos órgãos de controle interno e externo e do Ministério Público, no âmbito da Secretaria;</w:t>
      </w:r>
    </w:p>
    <w:p w14:paraId="464B2B2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promover, no âmbito da Secretaria, a gestão do Conselho de Usuários de Serviços Públicos, de que trata o Decreto n° 68.156, de 9 de dezembro de 2023.</w:t>
      </w:r>
    </w:p>
    <w:p w14:paraId="4CC2B18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9° - A Assessoria Técnica tem as seguintes competências:</w:t>
      </w:r>
    </w:p>
    <w:p w14:paraId="64229E9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examinar e instruir</w:t>
      </w:r>
      <w:proofErr w:type="gramEnd"/>
      <w:r w:rsidRPr="0044738F">
        <w:rPr>
          <w:rFonts w:ascii="Helvetica" w:hAnsi="Helvetica" w:cs="Helvetica"/>
          <w:color w:val="3333FF"/>
        </w:rPr>
        <w:t xml:space="preserve"> os processos submetidos ao Gabinete do Secretário sob os aspectos formal e material, de acordo com as normas vigentes;</w:t>
      </w:r>
    </w:p>
    <w:p w14:paraId="1F2B6A1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acompanhar e controlar</w:t>
      </w:r>
      <w:proofErr w:type="gramEnd"/>
      <w:r w:rsidRPr="0044738F">
        <w:rPr>
          <w:rFonts w:ascii="Helvetica" w:hAnsi="Helvetica" w:cs="Helvetica"/>
          <w:color w:val="3333FF"/>
        </w:rPr>
        <w:t xml:space="preserve"> o andamento dos processos administrativos e de correspondências de interesse da Pasta ou que exijam atuação do Secretário, do Secretário Executivo ou do Chefe de Gabinete;</w:t>
      </w:r>
    </w:p>
    <w:p w14:paraId="5F92B12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preparar despachos, ofícios e atos normativos de competência do Secretário, Secretário Executivo ou Chefe de Gabinete;</w:t>
      </w:r>
    </w:p>
    <w:p w14:paraId="19A2FE1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estudar</w:t>
      </w:r>
      <w:proofErr w:type="gramEnd"/>
      <w:r w:rsidRPr="0044738F">
        <w:rPr>
          <w:rFonts w:ascii="Helvetica" w:hAnsi="Helvetica" w:cs="Helvetica"/>
          <w:color w:val="3333FF"/>
        </w:rPr>
        <w:t xml:space="preserve"> os fundamentos normativos das medidas de interesse da Pasta encaminhadas ao Gabinete do Secretário;</w:t>
      </w:r>
    </w:p>
    <w:p w14:paraId="1CFB42F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supervisionar</w:t>
      </w:r>
      <w:proofErr w:type="gramEnd"/>
      <w:r w:rsidRPr="0044738F">
        <w:rPr>
          <w:rFonts w:ascii="Helvetica" w:hAnsi="Helvetica" w:cs="Helvetica"/>
          <w:color w:val="3333FF"/>
        </w:rPr>
        <w:t>, em articulação com o Chefe da Assessoria Especial de Governança e o Secretário Executivo, o processo de indicações da Secretaria em órgãos colegiados, inclusive Conselhos de Administração e Fiscal das empresas e fundações;</w:t>
      </w:r>
    </w:p>
    <w:p w14:paraId="6E4448C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supervisionar</w:t>
      </w:r>
      <w:proofErr w:type="gramEnd"/>
      <w:r w:rsidRPr="0044738F">
        <w:rPr>
          <w:rFonts w:ascii="Helvetica" w:hAnsi="Helvetica" w:cs="Helvetica"/>
          <w:color w:val="3333FF"/>
        </w:rPr>
        <w:t xml:space="preserve"> as publicações oficiais da Secretaria;</w:t>
      </w:r>
    </w:p>
    <w:p w14:paraId="4CA8043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promover a interlocução junto às unidades da Pasta e órgãos da Administração nos assuntos afetos aos processos de interesse da Secretaria.</w:t>
      </w:r>
    </w:p>
    <w:p w14:paraId="64B634E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10 - A Escola de Governo do Estado de São Paulo - EGESP tem as seguintes competências:</w:t>
      </w:r>
    </w:p>
    <w:p w14:paraId="3D185EF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planejar, 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e executar ações de formação inicial e continuada para o desenvolvimento de competências dos servidores públicos estaduais;</w:t>
      </w:r>
    </w:p>
    <w:p w14:paraId="6B008D9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estruturar</w:t>
      </w:r>
      <w:proofErr w:type="gramEnd"/>
      <w:r w:rsidRPr="0044738F">
        <w:rPr>
          <w:rFonts w:ascii="Helvetica" w:hAnsi="Helvetica" w:cs="Helvetica"/>
          <w:color w:val="3333FF"/>
        </w:rPr>
        <w:t xml:space="preserve"> trilhas formativas, programas de desenvolvimento, ações educacionais e programas de certificação ocupacional alinhados às diretrizes governamentais;</w:t>
      </w:r>
    </w:p>
    <w:p w14:paraId="0F449B7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produzir, sistematizar e difundir estudos, metodologias e conhecimentos aplicados voltados ao desenvolvimento de competências dos servidores públicos estaduais, ao aprimoramento da gestão pública e ao fortalecimento institucional;</w:t>
      </w:r>
    </w:p>
    <w:p w14:paraId="560E0F1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desenvolver</w:t>
      </w:r>
      <w:proofErr w:type="gramEnd"/>
      <w:r w:rsidRPr="0044738F">
        <w:rPr>
          <w:rFonts w:ascii="Helvetica" w:hAnsi="Helvetica" w:cs="Helvetica"/>
          <w:color w:val="3333FF"/>
        </w:rPr>
        <w:t xml:space="preserve"> projetos de pesquisa aplicada, inovação pública e laboratórios de governo orientados ao aperfeiçoamento da ação administrativa e à solução de problemas públicos;</w:t>
      </w:r>
    </w:p>
    <w:p w14:paraId="746672F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parcerias e cooperação técnica com órgãos e entidades da Administração Pública, instituições acadêmicas e organizações especializadas;</w:t>
      </w:r>
    </w:p>
    <w:p w14:paraId="19549C9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iniciativas de desenvolvimento de pessoas e gestão por competências no âmbito da Administração Pública estadual;</w:t>
      </w:r>
    </w:p>
    <w:p w14:paraId="5E07E4E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coordenar iniciativas de articulação e cooperação entre escolas de governo e unidades de formação da Administração Pública estadual;</w:t>
      </w:r>
    </w:p>
    <w:p w14:paraId="6FE57DE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promover a avaliação institucional de suas ações e programas, com base em indicadores de desempenho e resultados;</w:t>
      </w:r>
    </w:p>
    <w:p w14:paraId="521B2CA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exercer</w:t>
      </w:r>
      <w:proofErr w:type="gramEnd"/>
      <w:r w:rsidRPr="0044738F">
        <w:rPr>
          <w:rFonts w:ascii="Helvetica" w:hAnsi="Helvetica" w:cs="Helvetica"/>
          <w:color w:val="3333FF"/>
        </w:rPr>
        <w:t xml:space="preserve"> outras competências correlatas e complementares na sua área de atuação.</w:t>
      </w:r>
    </w:p>
    <w:p w14:paraId="778BFB1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Seção II</w:t>
      </w:r>
    </w:p>
    <w:p w14:paraId="502DBDE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Da Subsecretaria de Gestão Corporativa</w:t>
      </w:r>
    </w:p>
    <w:p w14:paraId="05DB71F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11 - A Subsecretaria de Gestão Corporativa tem as seguintes competências:</w:t>
      </w:r>
    </w:p>
    <w:p w14:paraId="4EB077F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supervisionar e 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a área meio e os órgãos setoriais e </w:t>
      </w:r>
      <w:proofErr w:type="spellStart"/>
      <w:r w:rsidRPr="0044738F">
        <w:rPr>
          <w:rFonts w:ascii="Helvetica" w:hAnsi="Helvetica" w:cs="Helvetica"/>
          <w:color w:val="3333FF"/>
        </w:rPr>
        <w:t>subsetoriais</w:t>
      </w:r>
      <w:proofErr w:type="spellEnd"/>
      <w:r w:rsidRPr="0044738F">
        <w:rPr>
          <w:rFonts w:ascii="Helvetica" w:hAnsi="Helvetica" w:cs="Helvetica"/>
          <w:color w:val="3333FF"/>
        </w:rPr>
        <w:t xml:space="preserve"> dos sistemas administrativos, no âmbito da Secretaria;</w:t>
      </w:r>
    </w:p>
    <w:p w14:paraId="62F6E0A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coordenar e viabilizar</w:t>
      </w:r>
      <w:proofErr w:type="gramEnd"/>
      <w:r w:rsidRPr="0044738F">
        <w:rPr>
          <w:rFonts w:ascii="Helvetica" w:hAnsi="Helvetica" w:cs="Helvetica"/>
          <w:color w:val="3333FF"/>
        </w:rPr>
        <w:t xml:space="preserve"> administrativamente a missão, os objetivos estratégicos, as estratégias e as metas no cotidiano das unidades organizacionais da Secretaria;</w:t>
      </w:r>
    </w:p>
    <w:p w14:paraId="34160B3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gerir e monitorar as atividades nas áreas de orçamento e finanças, gestão de pessoas, suprimentos e infraestrutura, material e patrimônio, gestão documental, deslocamentos de servidores e tecnologia da informação;</w:t>
      </w:r>
    </w:p>
    <w:p w14:paraId="4CB80F1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identificar</w:t>
      </w:r>
      <w:proofErr w:type="gramEnd"/>
      <w:r w:rsidRPr="0044738F">
        <w:rPr>
          <w:rFonts w:ascii="Helvetica" w:hAnsi="Helvetica" w:cs="Helvetica"/>
          <w:color w:val="3333FF"/>
        </w:rPr>
        <w:t xml:space="preserve"> as necessidades de suporte administrativo da Secretaria;</w:t>
      </w:r>
    </w:p>
    <w:p w14:paraId="4C270F3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definir</w:t>
      </w:r>
      <w:proofErr w:type="gramEnd"/>
      <w:r w:rsidRPr="0044738F">
        <w:rPr>
          <w:rFonts w:ascii="Helvetica" w:hAnsi="Helvetica" w:cs="Helvetica"/>
          <w:color w:val="3333FF"/>
        </w:rPr>
        <w:t xml:space="preserve"> os processos e fluxos de trabalho das atividades de sua competência;</w:t>
      </w:r>
    </w:p>
    <w:p w14:paraId="117E82A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prover</w:t>
      </w:r>
      <w:proofErr w:type="gramEnd"/>
      <w:r w:rsidRPr="0044738F">
        <w:rPr>
          <w:rFonts w:ascii="Helvetica" w:hAnsi="Helvetica" w:cs="Helvetica"/>
          <w:color w:val="3333FF"/>
        </w:rPr>
        <w:t xml:space="preserve"> suporte técnico e administrativo para a formalização de termos de contrato, acordos de cooperação e outros instrumentos necessários à execução das ações e dos serviços da Secretaria;</w:t>
      </w:r>
    </w:p>
    <w:p w14:paraId="3D65F3F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elaborar o planejamento para aquisição de bens e serviços de uso comum às unidades da Secretaria, inclusive de informática e telecomunicações;</w:t>
      </w:r>
    </w:p>
    <w:p w14:paraId="0B4D1B4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monitorar e avaliar a execução de contratos, acordos de cooperação e outros instrumentos;</w:t>
      </w:r>
    </w:p>
    <w:p w14:paraId="281C56C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orientar</w:t>
      </w:r>
      <w:proofErr w:type="gramEnd"/>
      <w:r w:rsidRPr="0044738F">
        <w:rPr>
          <w:rFonts w:ascii="Helvetica" w:hAnsi="Helvetica" w:cs="Helvetica"/>
          <w:color w:val="3333FF"/>
        </w:rPr>
        <w:t xml:space="preserve"> o Grupo Setorial de Planejamento, Orçamento e Finanças Públicas - GSPOFP para a gestão dos assuntos orçamentários e financeiros da Secretaria e de suas entidades vinculadas;</w:t>
      </w:r>
    </w:p>
    <w:p w14:paraId="6238C31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X - </w:t>
      </w:r>
      <w:proofErr w:type="gramStart"/>
      <w:r w:rsidRPr="0044738F">
        <w:rPr>
          <w:rFonts w:ascii="Helvetica" w:hAnsi="Helvetica" w:cs="Helvetica"/>
          <w:color w:val="3333FF"/>
        </w:rPr>
        <w:t>desempenhar</w:t>
      </w:r>
      <w:proofErr w:type="gramEnd"/>
      <w:r w:rsidRPr="0044738F">
        <w:rPr>
          <w:rFonts w:ascii="Helvetica" w:hAnsi="Helvetica" w:cs="Helvetica"/>
          <w:color w:val="3333FF"/>
        </w:rPr>
        <w:t xml:space="preserve"> as funções de órgão setorial do:</w:t>
      </w:r>
    </w:p>
    <w:p w14:paraId="36A0294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Sistema de Avaliação da Qualidade do Gasto, previsto no Decreto n° 68.538, de 22 de maio de 2024;</w:t>
      </w:r>
    </w:p>
    <w:p w14:paraId="395D962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Sistema de Organização Institucional do Estado - SIORG, instituído pelo Decreto n° 68.742, de 5 de agosto de 2024;</w:t>
      </w:r>
    </w:p>
    <w:p w14:paraId="56559FC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 - exercer outras competências correlatas e complementares na sua área de atuação.</w:t>
      </w:r>
    </w:p>
    <w:p w14:paraId="2DDF275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12 - A Diretoria Geral de Tecnologia e Administração tem as seguintes competências:</w:t>
      </w:r>
    </w:p>
    <w:p w14:paraId="64F578E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planejar, 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e supervisionar as atividades de administração, serviços e tecnologia da informação no âmbito da Secretaria;</w:t>
      </w:r>
    </w:p>
    <w:p w14:paraId="382CA55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estabelecer</w:t>
      </w:r>
      <w:proofErr w:type="gramEnd"/>
      <w:r w:rsidRPr="0044738F">
        <w:rPr>
          <w:rFonts w:ascii="Helvetica" w:hAnsi="Helvetica" w:cs="Helvetica"/>
          <w:color w:val="3333FF"/>
        </w:rPr>
        <w:t xml:space="preserve"> diretrizes, integrar e alinhar as ações das unidades subordinadas, com foco na eficiência, racionalização de recursos e melhoria da gestão;</w:t>
      </w:r>
    </w:p>
    <w:p w14:paraId="23CED50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promover a modernização administrativa e a transformação digital dos processos internos;</w:t>
      </w:r>
    </w:p>
    <w:p w14:paraId="50CEC3F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o Subsecretário de Gestão Corporativa na definição de estratégias, processos e fluxos de trabalho relacionados às suas áreas de atuação.</w:t>
      </w:r>
    </w:p>
    <w:p w14:paraId="27406F1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13 - A Diretoria de Serviços e Tecnologia da Informação e Comunicação tem as seguintes competências:</w:t>
      </w:r>
    </w:p>
    <w:p w14:paraId="6DF36E9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planejar e gerir</w:t>
      </w:r>
      <w:proofErr w:type="gramEnd"/>
      <w:r w:rsidRPr="0044738F">
        <w:rPr>
          <w:rFonts w:ascii="Helvetica" w:hAnsi="Helvetica" w:cs="Helvetica"/>
          <w:color w:val="3333FF"/>
        </w:rPr>
        <w:t>, no âmbito da Secretaria, as atividades relacionadas a:</w:t>
      </w:r>
    </w:p>
    <w:p w14:paraId="2EE6ACD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serviços de engenharia, infraestrutura, manutenção e conservação predial;</w:t>
      </w:r>
    </w:p>
    <w:p w14:paraId="628266A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b) administração de patrimônio e materiais, almoxarifado e gestão de estoques;</w:t>
      </w:r>
    </w:p>
    <w:p w14:paraId="3FA8589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gestão de transportes internos motorizados;</w:t>
      </w:r>
    </w:p>
    <w:p w14:paraId="385AE5A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gestão documental;</w:t>
      </w:r>
    </w:p>
    <w:p w14:paraId="122A1BB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e) serviços auxiliares;</w:t>
      </w:r>
    </w:p>
    <w:p w14:paraId="74768E6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planejar</w:t>
      </w:r>
      <w:proofErr w:type="gramEnd"/>
      <w:r w:rsidRPr="0044738F">
        <w:rPr>
          <w:rFonts w:ascii="Helvetica" w:hAnsi="Helvetica" w:cs="Helvetica"/>
          <w:color w:val="3333FF"/>
        </w:rPr>
        <w:t>, implementar, gerenciar e manter a infraestrutura e os serviços de tecnologia da informação e comunicação da Secretaria;</w:t>
      </w:r>
    </w:p>
    <w:p w14:paraId="0341EB7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promover a integração entre soluções tecnológicas e os processos administrativos e operacionais, visando à modernização e à eficiência institucional;</w:t>
      </w:r>
    </w:p>
    <w:p w14:paraId="12F343B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processos e fluxos de trabalho relacionados às suas áreas de atuação.</w:t>
      </w:r>
    </w:p>
    <w:p w14:paraId="1979BD9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14 - A Diretoria de Administração tem as seguintes competências:</w:t>
      </w:r>
    </w:p>
    <w:p w14:paraId="6E6C23B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gerir</w:t>
      </w:r>
      <w:proofErr w:type="gramEnd"/>
      <w:r w:rsidRPr="0044738F">
        <w:rPr>
          <w:rFonts w:ascii="Helvetica" w:hAnsi="Helvetica" w:cs="Helvetica"/>
          <w:color w:val="3333FF"/>
        </w:rPr>
        <w:t>, no âmbito da Secretaria, atividades pertinentes a:</w:t>
      </w:r>
    </w:p>
    <w:p w14:paraId="45A35B6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elaboração, execução, acompanhamento financeiro e controle do orçamento anual;</w:t>
      </w:r>
    </w:p>
    <w:p w14:paraId="26F7621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execução, acompanhamento e controle das despesas;</w:t>
      </w:r>
    </w:p>
    <w:p w14:paraId="7B7B62C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apoio aos processos de financiamento de recursos para projetos;</w:t>
      </w:r>
    </w:p>
    <w:p w14:paraId="478A26C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desenvolver</w:t>
      </w:r>
      <w:proofErr w:type="gramEnd"/>
      <w:r w:rsidRPr="0044738F">
        <w:rPr>
          <w:rFonts w:ascii="Helvetica" w:hAnsi="Helvetica" w:cs="Helvetica"/>
          <w:color w:val="3333FF"/>
        </w:rPr>
        <w:t xml:space="preserve"> atividades pertinentes a licitações e compras, gestão de contratos, termos de cooperação técnica, convênios e outros, em apoio às áreas técnicas e administrativas da Secretaria;</w:t>
      </w:r>
    </w:p>
    <w:p w14:paraId="19FE146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elaborar e gerenciar o plano de contratações anual da Pasta;</w:t>
      </w:r>
    </w:p>
    <w:p w14:paraId="4360ABA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processos e fluxos de trabalho relacionados às suas áreas de atuação.</w:t>
      </w:r>
    </w:p>
    <w:p w14:paraId="6EA5D40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15 - A Diretoria de Gestão de Pessoas tem as seguintes competências:</w:t>
      </w:r>
    </w:p>
    <w:p w14:paraId="6AC4BAE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atuar</w:t>
      </w:r>
      <w:proofErr w:type="gramEnd"/>
      <w:r w:rsidRPr="0044738F">
        <w:rPr>
          <w:rFonts w:ascii="Helvetica" w:hAnsi="Helvetica" w:cs="Helvetica"/>
          <w:color w:val="3333FF"/>
        </w:rPr>
        <w:t xml:space="preserve"> como órgão setorial do Sistema de Administração de Pessoal;</w:t>
      </w:r>
    </w:p>
    <w:p w14:paraId="18433B8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planejar</w:t>
      </w:r>
      <w:proofErr w:type="gramEnd"/>
      <w:r w:rsidRPr="0044738F">
        <w:rPr>
          <w:rFonts w:ascii="Helvetica" w:hAnsi="Helvetica" w:cs="Helvetica"/>
          <w:color w:val="3333FF"/>
        </w:rPr>
        <w:t>, gerenciar, coordenar e controlar as atividades inerentes à administração da vida funcional;</w:t>
      </w:r>
    </w:p>
    <w:p w14:paraId="664ED35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gerir a aplicação dos recursos orçamentários no âmbito de sua atuação;</w:t>
      </w:r>
    </w:p>
    <w:p w14:paraId="790EF77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auxiliar</w:t>
      </w:r>
      <w:proofErr w:type="gramEnd"/>
      <w:r w:rsidRPr="0044738F">
        <w:rPr>
          <w:rFonts w:ascii="Helvetica" w:hAnsi="Helvetica" w:cs="Helvetica"/>
          <w:color w:val="3333FF"/>
        </w:rPr>
        <w:t xml:space="preserve"> o Subsecretário de Gestão Corporativa na definição dos processos e fluxos de trabalho das atividades relacionadas;</w:t>
      </w:r>
    </w:p>
    <w:p w14:paraId="4E386CE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planejar, 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e gerir práticas de desenvolvimento e gestão estratégica de pessoas;</w:t>
      </w:r>
    </w:p>
    <w:p w14:paraId="65B7415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atuar</w:t>
      </w:r>
      <w:proofErr w:type="gramEnd"/>
      <w:r w:rsidRPr="0044738F">
        <w:rPr>
          <w:rFonts w:ascii="Helvetica" w:hAnsi="Helvetica" w:cs="Helvetica"/>
          <w:color w:val="3333FF"/>
        </w:rPr>
        <w:t xml:space="preserve"> como unidade de apuração preliminar, de que trata o Decreto nº 69.588, de 9 de junho de 2025, no âmbito da Secretaria de Gestão e Governo Digital.</w:t>
      </w:r>
    </w:p>
    <w:p w14:paraId="4253B6B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Seção III</w:t>
      </w:r>
    </w:p>
    <w:p w14:paraId="2095AF8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Da Subsecretaria de Gestão</w:t>
      </w:r>
    </w:p>
    <w:p w14:paraId="297C6D9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16 - A Subsecretaria de Gestão tem as seguintes competências:</w:t>
      </w:r>
    </w:p>
    <w:p w14:paraId="2586257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formular</w:t>
      </w:r>
      <w:proofErr w:type="gramEnd"/>
      <w:r w:rsidRPr="0044738F">
        <w:rPr>
          <w:rFonts w:ascii="Helvetica" w:hAnsi="Helvetica" w:cs="Helvetica"/>
          <w:color w:val="3333FF"/>
        </w:rPr>
        <w:t xml:space="preserve"> políticas e diretrizes para a gestão pública, compreendidos:</w:t>
      </w:r>
    </w:p>
    <w:p w14:paraId="2658CCC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o aperfeiçoamento e a inovação da gestão dos órgãos e das entidades da Administração Pública estadual;</w:t>
      </w:r>
    </w:p>
    <w:p w14:paraId="37B4DA1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a pactuação de resultados de órgãos e de entidades da Administração Pública estadual;</w:t>
      </w:r>
    </w:p>
    <w:p w14:paraId="302072F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a organização e o funcionamento da Administração Pública estadual, em especial quanto a modelos jurídico-institucionais, estruturas organizacionais, cargos em comissão e funções de confiança;</w:t>
      </w:r>
    </w:p>
    <w:p w14:paraId="67E80F5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>, coordenar e apoiar a implementação de planos, programas, projetos e ações estratégicos de inovação, modernização e aperfeiçoamento da gestão pública;</w:t>
      </w:r>
    </w:p>
    <w:p w14:paraId="4CA0E4E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promover a gestão do conhecimento, a cooperação e a inovação em gestão pública;</w:t>
      </w:r>
    </w:p>
    <w:p w14:paraId="537B490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atuar</w:t>
      </w:r>
      <w:proofErr w:type="gramEnd"/>
      <w:r w:rsidRPr="0044738F">
        <w:rPr>
          <w:rFonts w:ascii="Helvetica" w:hAnsi="Helvetica" w:cs="Helvetica"/>
          <w:color w:val="3333FF"/>
        </w:rPr>
        <w:t xml:space="preserve"> como órgão central do Sistema de Organização Institucional do Governo do Estado - SIORG, instituído pelo Decreto n° 68.742, de 5 de agosto de 2024;</w:t>
      </w:r>
    </w:p>
    <w:p w14:paraId="3BACEE0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atuar</w:t>
      </w:r>
      <w:proofErr w:type="gramEnd"/>
      <w:r w:rsidRPr="0044738F">
        <w:rPr>
          <w:rFonts w:ascii="Helvetica" w:hAnsi="Helvetica" w:cs="Helvetica"/>
          <w:color w:val="3333FF"/>
        </w:rPr>
        <w:t xml:space="preserve"> como órgão supervisor da carreira de Especialista em Políticas Públicas;</w:t>
      </w:r>
    </w:p>
    <w:p w14:paraId="743458A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atuar</w:t>
      </w:r>
      <w:proofErr w:type="gramEnd"/>
      <w:r w:rsidRPr="0044738F">
        <w:rPr>
          <w:rFonts w:ascii="Helvetica" w:hAnsi="Helvetica" w:cs="Helvetica"/>
          <w:color w:val="3333FF"/>
        </w:rPr>
        <w:t xml:space="preserve"> como órgão central do Sistema Integrado de Logística Pública do Estado - SILOG, coordenando as políticas de modernização, instrumentalização, organização e gerenciamento das competências de que trata o artigo 21 deste anexo;</w:t>
      </w:r>
    </w:p>
    <w:p w14:paraId="173933B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estabelecer diretrizes e normas para a implementação de programas, ações e projetos relacionados à gestão de desempenho institucional, no âmbito da Administração Pública estadual;</w:t>
      </w:r>
    </w:p>
    <w:p w14:paraId="0882C14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VIII - apoiar as Comissões </w:t>
      </w:r>
      <w:proofErr w:type="spellStart"/>
      <w:r w:rsidRPr="0044738F">
        <w:rPr>
          <w:rFonts w:ascii="Helvetica" w:hAnsi="Helvetica" w:cs="Helvetica"/>
          <w:color w:val="3333FF"/>
        </w:rPr>
        <w:t>Intersecretariais</w:t>
      </w:r>
      <w:proofErr w:type="spellEnd"/>
      <w:r w:rsidRPr="0044738F">
        <w:rPr>
          <w:rFonts w:ascii="Helvetica" w:hAnsi="Helvetica" w:cs="Helvetica"/>
          <w:color w:val="3333FF"/>
        </w:rPr>
        <w:t xml:space="preserve"> instituídas pelas leis complementares que disciplinam a política de Bonificação por Resultados;</w:t>
      </w:r>
    </w:p>
    <w:p w14:paraId="1B3DEF6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implementar</w:t>
      </w:r>
      <w:proofErr w:type="gramEnd"/>
      <w:r w:rsidRPr="0044738F">
        <w:rPr>
          <w:rFonts w:ascii="Helvetica" w:hAnsi="Helvetica" w:cs="Helvetica"/>
          <w:color w:val="3333FF"/>
        </w:rPr>
        <w:t xml:space="preserve"> projetos especiais de inovação e governança na gestão pública relacionados a temas e áreas estratégicas de governo, em especial na temática logística pública;</w:t>
      </w:r>
    </w:p>
    <w:p w14:paraId="3215184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X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políticas, planejar, coordenar, supervisionar e normatizar as atividades:</w:t>
      </w:r>
    </w:p>
    <w:p w14:paraId="6E50626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relativas à gestão sustentável de materiais, de obras e serviços, de transportes, de licitações e contratações da Administração Pública estadual direta, autárquica e fundacional, sob responsabilidade da Diretoria de Normas e Sistemas de Logística;</w:t>
      </w:r>
    </w:p>
    <w:p w14:paraId="1CDC261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de aquisição e contratação centralizadas sob responsabilidade da Central de Compras;</w:t>
      </w:r>
    </w:p>
    <w:p w14:paraId="44AE395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 - exercer outras competências correlatas e complementares na sua área de atuação.</w:t>
      </w:r>
    </w:p>
    <w:p w14:paraId="6ADB8C0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17 - A Diretoria Geral de Desenvolvimento e Capacidade Institucional tem as seguintes competências:</w:t>
      </w:r>
    </w:p>
    <w:p w14:paraId="03981AA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diretrizes para o funcionamento do Sistema de Organização Institucional do Governo do Estado - SIORG, instituído pelo Decreto nº 68.742, de 5 de agosto de 2024;</w:t>
      </w:r>
    </w:p>
    <w:p w14:paraId="7D43230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acompanhar e orientar</w:t>
      </w:r>
      <w:proofErr w:type="gramEnd"/>
      <w:r w:rsidRPr="0044738F">
        <w:rPr>
          <w:rFonts w:ascii="Helvetica" w:hAnsi="Helvetica" w:cs="Helvetica"/>
          <w:color w:val="3333FF"/>
        </w:rPr>
        <w:t xml:space="preserve"> a revisão, a simplificação e o aperfeiçoamento das estruturas organizacionais e dos sistemas administrativos da Administração Pública estadual;</w:t>
      </w:r>
    </w:p>
    <w:p w14:paraId="13A2A8E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articular e supervisionar iniciativas de fortalecimento da capacidade institucional, inovação em gestão pública, modernização administrativa e transformação organizacional;</w:t>
      </w:r>
    </w:p>
    <w:p w14:paraId="6236104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supervisionar</w:t>
      </w:r>
      <w:proofErr w:type="gramEnd"/>
      <w:r w:rsidRPr="0044738F">
        <w:rPr>
          <w:rFonts w:ascii="Helvetica" w:hAnsi="Helvetica" w:cs="Helvetica"/>
          <w:color w:val="3333FF"/>
        </w:rPr>
        <w:t xml:space="preserve"> a gestão e o controle do Quadro Geral de Cargos em Comissão e Funções de Confiança - QGCFC;</w:t>
      </w:r>
    </w:p>
    <w:p w14:paraId="4F1AC79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produzir e difundir</w:t>
      </w:r>
      <w:proofErr w:type="gramEnd"/>
      <w:r w:rsidRPr="0044738F">
        <w:rPr>
          <w:rFonts w:ascii="Helvetica" w:hAnsi="Helvetica" w:cs="Helvetica"/>
          <w:color w:val="3333FF"/>
        </w:rPr>
        <w:t xml:space="preserve"> referenciais, análises e subsídios técnicos em gestão estratégica, gestão por competências e avaliação do desempenho institucional, visando ao aprimoramento da gestão pública.</w:t>
      </w:r>
    </w:p>
    <w:p w14:paraId="516798E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18 - A Assessoria Técnica tem as seguintes competências:</w:t>
      </w:r>
    </w:p>
    <w:p w14:paraId="0E611CA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assessorar</w:t>
      </w:r>
      <w:proofErr w:type="gramEnd"/>
      <w:r w:rsidRPr="0044738F">
        <w:rPr>
          <w:rFonts w:ascii="Helvetica" w:hAnsi="Helvetica" w:cs="Helvetica"/>
          <w:color w:val="3333FF"/>
        </w:rPr>
        <w:t xml:space="preserve"> o Diretor Geral na definição, coordenação e acompanhamento de prioridades, diretrizes e ações estratégicas;</w:t>
      </w:r>
    </w:p>
    <w:p w14:paraId="3E95D50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articular-se</w:t>
      </w:r>
      <w:proofErr w:type="gramEnd"/>
      <w:r w:rsidRPr="0044738F">
        <w:rPr>
          <w:rFonts w:ascii="Helvetica" w:hAnsi="Helvetica" w:cs="Helvetica"/>
          <w:color w:val="3333FF"/>
        </w:rPr>
        <w:t>, quando solicitado pelo Diretor Geral, com as demais unidades da Secretaria, bem como com órgãos e entidades da Administração Pública;</w:t>
      </w:r>
    </w:p>
    <w:p w14:paraId="1519CED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elaborar estudos, diagnósticos, notas técnicas, pareceres e outros documentos;</w:t>
      </w:r>
    </w:p>
    <w:p w14:paraId="1A203C5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consolidar</w:t>
      </w:r>
      <w:proofErr w:type="gramEnd"/>
      <w:r w:rsidRPr="0044738F">
        <w:rPr>
          <w:rFonts w:ascii="Helvetica" w:hAnsi="Helvetica" w:cs="Helvetica"/>
          <w:color w:val="3333FF"/>
        </w:rPr>
        <w:t xml:space="preserve"> informações gerenciais e oferecer subsídios para o monitoramento de resultados;</w:t>
      </w:r>
    </w:p>
    <w:p w14:paraId="61B868B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exercer</w:t>
      </w:r>
      <w:proofErr w:type="gramEnd"/>
      <w:r w:rsidRPr="0044738F">
        <w:rPr>
          <w:rFonts w:ascii="Helvetica" w:hAnsi="Helvetica" w:cs="Helvetica"/>
          <w:color w:val="3333FF"/>
        </w:rPr>
        <w:t xml:space="preserve"> outras competências correlatas e complementares na sua área de atuação.</w:t>
      </w:r>
    </w:p>
    <w:p w14:paraId="7A971A4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Artigo 19 - A Diretoria de Modernização Organizacional tem as seguintes competências:</w:t>
      </w:r>
    </w:p>
    <w:p w14:paraId="11D762F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diretrizes para a elaboração das estruturas organizacionais e acompanhar a sua aplicação;</w:t>
      </w:r>
    </w:p>
    <w:p w14:paraId="0EFD7E6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orientar</w:t>
      </w:r>
      <w:proofErr w:type="gramEnd"/>
      <w:r w:rsidRPr="0044738F">
        <w:rPr>
          <w:rFonts w:ascii="Helvetica" w:hAnsi="Helvetica" w:cs="Helvetica"/>
          <w:color w:val="3333FF"/>
        </w:rPr>
        <w:t>, analisar, emitir parecer e desenvolver propostas de revisão, aperfeiçoamento e racionalização das estruturas organizacionais;</w:t>
      </w:r>
    </w:p>
    <w:p w14:paraId="2DE7A80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orientar, articular e promover a integração das unidades do SIORG, no âmbito da Administração Pública estadual direta e autárquica;</w:t>
      </w:r>
    </w:p>
    <w:p w14:paraId="2B2640F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acompanhar</w:t>
      </w:r>
      <w:proofErr w:type="gramEnd"/>
      <w:r w:rsidRPr="0044738F">
        <w:rPr>
          <w:rFonts w:ascii="Helvetica" w:hAnsi="Helvetica" w:cs="Helvetica"/>
          <w:color w:val="3333FF"/>
        </w:rPr>
        <w:t xml:space="preserve"> a evolução de modelos organizacionais e estruturas com o objetivo de orientar a proposição de políticas, diretrizes e aperfeiçoamentos;</w:t>
      </w:r>
    </w:p>
    <w:p w14:paraId="7596A8C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orientar, analisar</w:t>
      </w:r>
      <w:proofErr w:type="gramEnd"/>
      <w:r w:rsidRPr="0044738F">
        <w:rPr>
          <w:rFonts w:ascii="Helvetica" w:hAnsi="Helvetica" w:cs="Helvetica"/>
          <w:color w:val="3333FF"/>
        </w:rPr>
        <w:t xml:space="preserve"> e emitir parecer, quando solicitado, sobre o mérito de propostas de modelos institucionais de atuação da Administração Pública estadual e de cooperação ou colaboração com outros entes federativos;</w:t>
      </w:r>
    </w:p>
    <w:p w14:paraId="2FD4E55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políticas, programas, diretrizes e mecanismos para a gestão e o controle do Quadro Geral de Cargos em Comissão e Funções de Confiança (QGCFC);</w:t>
      </w:r>
    </w:p>
    <w:p w14:paraId="156EB30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elaborar estudos e produzir relatórios gerenciais com informações relacionadas à gestão e ao controle do Quadro Geral de Cargos em Comissão e Funções de Confiança (QGCFC);</w:t>
      </w:r>
    </w:p>
    <w:p w14:paraId="52D7533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promover iniciativas, instrumentos e métodos destinados ao planejamento, ao acompanhamento de resultados e à melhoria do desempenho institucional;</w:t>
      </w:r>
    </w:p>
    <w:p w14:paraId="29A00A8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a proposição de medidas, mecanismos e práticas organizacionais referentes aos princípios e às diretrizes de governança pública e incentivar sua aplicação;</w:t>
      </w:r>
    </w:p>
    <w:p w14:paraId="7BC06A3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X - </w:t>
      </w:r>
      <w:proofErr w:type="gramStart"/>
      <w:r w:rsidRPr="0044738F">
        <w:rPr>
          <w:rFonts w:ascii="Helvetica" w:hAnsi="Helvetica" w:cs="Helvetica"/>
          <w:color w:val="3333FF"/>
        </w:rPr>
        <w:t>organizar</w:t>
      </w:r>
      <w:proofErr w:type="gramEnd"/>
      <w:r w:rsidRPr="0044738F">
        <w:rPr>
          <w:rFonts w:ascii="Helvetica" w:hAnsi="Helvetica" w:cs="Helvetica"/>
          <w:color w:val="3333FF"/>
        </w:rPr>
        <w:t xml:space="preserve"> e manter atualizados os cadastros das estruturas organizacionais e das informações relacionadas ao SIORG;</w:t>
      </w:r>
    </w:p>
    <w:p w14:paraId="1FB8321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 - orientar os órgãos e entidades do Poder Executivo e as instâncias decisórias em relação à política de Bonificação por Resultados;</w:t>
      </w:r>
    </w:p>
    <w:p w14:paraId="7865D83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XII - exercer outras competências correlatas e complementares na sua área de atuação.</w:t>
      </w:r>
    </w:p>
    <w:p w14:paraId="7625BE7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20 - A Diretoria de Inovação em Gestão Pública tem as seguintes competências:</w:t>
      </w:r>
    </w:p>
    <w:p w14:paraId="210852C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e coordenar políticas, diretrizes e iniciativas voltadas à inovação em gestão pública e ao fortalecimento da capacidade institucional da Administração Pública estadual, bem como apoiar sua implementação;</w:t>
      </w:r>
    </w:p>
    <w:p w14:paraId="575BEEF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o alinhamento, o aprimoramento e a atuação integrada dos sistemas administrativos estaduais;</w:t>
      </w:r>
    </w:p>
    <w:p w14:paraId="7CEB315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desenvolver, padronizar e disseminar soluções e referenciais técnicos voltados à melhoria da gestão pública e à simplificação administrativa;</w:t>
      </w:r>
    </w:p>
    <w:p w14:paraId="65D034D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realizar</w:t>
      </w:r>
      <w:proofErr w:type="gramEnd"/>
      <w:r w:rsidRPr="0044738F">
        <w:rPr>
          <w:rFonts w:ascii="Helvetica" w:hAnsi="Helvetica" w:cs="Helvetica"/>
          <w:color w:val="3333FF"/>
        </w:rPr>
        <w:t xml:space="preserve"> diagnósticos, estudos, análises e avaliações institucionais destinados ao aperfeiçoamento da gestão pública e ao apoio à tomada de decisão governamental;</w:t>
      </w:r>
    </w:p>
    <w:p w14:paraId="7F86EC8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tecnicamente os órgãos e entidades estaduais na estruturação, implementação, monitoramento e avaliação de projetos, programas e iniciativas de modernização administrativa e inovação institucional, quando solicitado;</w:t>
      </w:r>
    </w:p>
    <w:p w14:paraId="762DA0A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desenvolver</w:t>
      </w:r>
      <w:proofErr w:type="gramEnd"/>
      <w:r w:rsidRPr="0044738F">
        <w:rPr>
          <w:rFonts w:ascii="Helvetica" w:hAnsi="Helvetica" w:cs="Helvetica"/>
          <w:color w:val="3333FF"/>
        </w:rPr>
        <w:t xml:space="preserve"> instrumentos e painéis gerenciais voltados à gestão baseada em evidências e ao aprimoramento da gestão pública;</w:t>
      </w:r>
    </w:p>
    <w:p w14:paraId="4F79392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disseminar boas práticas e promover a coordenação de ações transversais relacionadas à inovação e ao fortalecimento da gestão pública estadual;</w:t>
      </w:r>
    </w:p>
    <w:p w14:paraId="78926B3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atuar como órgão gestor da carreira de Especialista em Políticas Públicas.</w:t>
      </w:r>
    </w:p>
    <w:p w14:paraId="2427822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21 - A Diretoria de Normas e Sistemas de Logística tem as seguintes competências:</w:t>
      </w:r>
    </w:p>
    <w:p w14:paraId="1AB9117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formular</w:t>
      </w:r>
      <w:proofErr w:type="gramEnd"/>
      <w:r w:rsidRPr="0044738F">
        <w:rPr>
          <w:rFonts w:ascii="Helvetica" w:hAnsi="Helvetica" w:cs="Helvetica"/>
          <w:color w:val="3333FF"/>
        </w:rPr>
        <w:t xml:space="preserve"> e promover a implementação de políticas e diretrizes relativas à gestão sustentável de materiais, de obras e serviços, de transportes e de licitações e contratações da Administração Pública estadual direta, autárquica e fundacional;</w:t>
      </w:r>
    </w:p>
    <w:p w14:paraId="48E019B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realizar</w:t>
      </w:r>
      <w:proofErr w:type="gramEnd"/>
      <w:r w:rsidRPr="0044738F">
        <w:rPr>
          <w:rFonts w:ascii="Helvetica" w:hAnsi="Helvetica" w:cs="Helvetica"/>
          <w:color w:val="3333FF"/>
        </w:rPr>
        <w:t xml:space="preserve"> estudos, análises e propor atos normativos para aplicação da legislação de logística sustentável para compras públicas, licitações e contratos, administração de materiais, obras, serviços, transportes e serviços gerais, no âmbito da Administração Pública estadual direta, autárquica e fundacional;</w:t>
      </w:r>
    </w:p>
    <w:p w14:paraId="584825C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desenvolver, propor e implementar modelos, mecanismos, processos e procedimentos para aquisição, contratação, alienação e gestão centralizadas de bens e serviços de uso em comum ou estratégico para órgãos e entidades;</w:t>
      </w:r>
    </w:p>
    <w:p w14:paraId="62DE0D0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planejar</w:t>
      </w:r>
      <w:proofErr w:type="gramEnd"/>
      <w:r w:rsidRPr="0044738F">
        <w:rPr>
          <w:rFonts w:ascii="Helvetica" w:hAnsi="Helvetica" w:cs="Helvetica"/>
          <w:color w:val="3333FF"/>
        </w:rPr>
        <w:t>, coordenar, controlar e operacionalizar ações que visem à implementação de estratégias e soluções relativas a licitações, aquisições, contratações, alienações e gestão de bens e serviços de uso em comum ou estratégico para órgãos e entidades;</w:t>
      </w:r>
    </w:p>
    <w:p w14:paraId="7BA66ED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planejar</w:t>
      </w:r>
      <w:proofErr w:type="gramEnd"/>
      <w:r w:rsidRPr="0044738F">
        <w:rPr>
          <w:rFonts w:ascii="Helvetica" w:hAnsi="Helvetica" w:cs="Helvetica"/>
          <w:color w:val="3333FF"/>
        </w:rPr>
        <w:t>, coordenar, supervisionar e executar atividades para realização de procedimentos licitatórios, de contratação direta e de alienação, relativos a bens e serviços, incluídos os de tecnologia da informação e comunicação, de uso em comum ou estratégico para órgãos e entidades;</w:t>
      </w:r>
    </w:p>
    <w:p w14:paraId="3AF6981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planejar e executar</w:t>
      </w:r>
      <w:proofErr w:type="gramEnd"/>
      <w:r w:rsidRPr="0044738F">
        <w:rPr>
          <w:rFonts w:ascii="Helvetica" w:hAnsi="Helvetica" w:cs="Helvetica"/>
          <w:color w:val="3333FF"/>
        </w:rPr>
        <w:t xml:space="preserve"> procedimentos licitatórios e de contratação direta necessários ao desenvolvimento de suas atividades finalísticas.</w:t>
      </w:r>
    </w:p>
    <w:p w14:paraId="213501D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Seção IV</w:t>
      </w:r>
    </w:p>
    <w:p w14:paraId="0993A4D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Da Subsecretaria de Gestão de Pessoas</w:t>
      </w:r>
    </w:p>
    <w:p w14:paraId="0028886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22 - A Subsecretaria de Gestão de Pessoas tem as seguintes competências:</w:t>
      </w:r>
    </w:p>
    <w:p w14:paraId="2E04BFC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assessorar</w:t>
      </w:r>
      <w:proofErr w:type="gramEnd"/>
      <w:r w:rsidRPr="0044738F">
        <w:rPr>
          <w:rFonts w:ascii="Helvetica" w:hAnsi="Helvetica" w:cs="Helvetica"/>
          <w:color w:val="3333FF"/>
        </w:rPr>
        <w:t xml:space="preserve"> o Secretário de Gestão e Governo Digital nos assuntos relativos à gestão de pessoas e à política salarial do Estado, incluindo nos órgãos colegiados nos quais a Pasta seja representada;</w:t>
      </w:r>
    </w:p>
    <w:p w14:paraId="073D837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a integração de unidades setoriais e </w:t>
      </w:r>
      <w:proofErr w:type="spellStart"/>
      <w:r w:rsidRPr="0044738F">
        <w:rPr>
          <w:rFonts w:ascii="Helvetica" w:hAnsi="Helvetica" w:cs="Helvetica"/>
          <w:color w:val="3333FF"/>
        </w:rPr>
        <w:t>subsetoriais</w:t>
      </w:r>
      <w:proofErr w:type="spellEnd"/>
      <w:r w:rsidRPr="0044738F">
        <w:rPr>
          <w:rFonts w:ascii="Helvetica" w:hAnsi="Helvetica" w:cs="Helvetica"/>
          <w:color w:val="3333FF"/>
        </w:rPr>
        <w:t xml:space="preserve"> de gestão de pessoas do Estado;</w:t>
      </w:r>
    </w:p>
    <w:p w14:paraId="5DE95C7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formular políticas e diretrizes relativas aos processos de gestão de pessoas, nos aspectos relativos a:</w:t>
      </w:r>
    </w:p>
    <w:p w14:paraId="5C8D6B8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planejamento e dimensionamento da força de trabalho;</w:t>
      </w:r>
    </w:p>
    <w:p w14:paraId="3863885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recrutamento, seleção, provimento e movimentação;</w:t>
      </w:r>
    </w:p>
    <w:p w14:paraId="5D71569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estrutura de cargos, planos de cargos e carreiras;</w:t>
      </w:r>
    </w:p>
    <w:p w14:paraId="60134CB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estrutura remuneratória;</w:t>
      </w:r>
    </w:p>
    <w:p w14:paraId="5F7330B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e) benefícios e auxílios;</w:t>
      </w:r>
    </w:p>
    <w:p w14:paraId="611FEE2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f) desenvolvimento de pessoas;</w:t>
      </w:r>
    </w:p>
    <w:p w14:paraId="210172E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g) gestão de desempenho individual;</w:t>
      </w:r>
    </w:p>
    <w:p w14:paraId="4FA16B4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h) atenção à saúde e à segurança do trabalho;</w:t>
      </w:r>
    </w:p>
    <w:p w14:paraId="7E9E0D9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i) relações de trabalho;</w:t>
      </w:r>
    </w:p>
    <w:p w14:paraId="107D130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subsídios para as decisões de competência da Comissão de Política Salarial, organizada pelo Decreto n° 67.552, de 8 de março de 2023;</w:t>
      </w:r>
    </w:p>
    <w:p w14:paraId="2950E3D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atuar</w:t>
      </w:r>
      <w:proofErr w:type="gramEnd"/>
      <w:r w:rsidRPr="0044738F">
        <w:rPr>
          <w:rFonts w:ascii="Helvetica" w:hAnsi="Helvetica" w:cs="Helvetica"/>
          <w:color w:val="3333FF"/>
        </w:rPr>
        <w:t xml:space="preserve"> como órgão central do Sistema de Administração de Pessoal, instituído pela Lei Complementar n° 180, de 12 de maio de 1978;</w:t>
      </w:r>
    </w:p>
    <w:p w14:paraId="1F4099B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exercer</w:t>
      </w:r>
      <w:proofErr w:type="gramEnd"/>
      <w:r w:rsidRPr="0044738F">
        <w:rPr>
          <w:rFonts w:ascii="Helvetica" w:hAnsi="Helvetica" w:cs="Helvetica"/>
          <w:color w:val="3333FF"/>
        </w:rPr>
        <w:t xml:space="preserve"> outras competências correlatas e complementares na sua área de atuação.</w:t>
      </w:r>
    </w:p>
    <w:p w14:paraId="0C553A8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Artigo 23 - A Assessoria de Padronização e Sustentação de Processos de Gestão de Pessoas tem as seguintes competências:</w:t>
      </w:r>
    </w:p>
    <w:p w14:paraId="3CB2FFF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consolidar, organizar</w:t>
      </w:r>
      <w:proofErr w:type="gramEnd"/>
      <w:r w:rsidRPr="0044738F">
        <w:rPr>
          <w:rFonts w:ascii="Helvetica" w:hAnsi="Helvetica" w:cs="Helvetica"/>
          <w:color w:val="3333FF"/>
        </w:rPr>
        <w:t xml:space="preserve"> e manter atualizados os padrões operacionais, fluxos e orientações aplicáveis aos processos de gestão de pessoas;</w:t>
      </w:r>
    </w:p>
    <w:p w14:paraId="3A13A0E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a padronização documental e operacional dos processos de gestão de pessoas no âmbito dos órgãos setoriais e </w:t>
      </w:r>
      <w:proofErr w:type="spellStart"/>
      <w:r w:rsidRPr="0044738F">
        <w:rPr>
          <w:rFonts w:ascii="Helvetica" w:hAnsi="Helvetica" w:cs="Helvetica"/>
          <w:color w:val="3333FF"/>
        </w:rPr>
        <w:t>subsetoriais</w:t>
      </w:r>
      <w:proofErr w:type="spellEnd"/>
      <w:r w:rsidRPr="0044738F">
        <w:rPr>
          <w:rFonts w:ascii="Helvetica" w:hAnsi="Helvetica" w:cs="Helvetica"/>
          <w:color w:val="3333FF"/>
        </w:rPr>
        <w:t>;</w:t>
      </w:r>
    </w:p>
    <w:p w14:paraId="1E10411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apoiar a implementação e a manutenção de mecanismos de controle de mudanças operacionais, assegurando o versionamento, a rastreabilidade e a integridade da documentação dos processos;</w:t>
      </w:r>
    </w:p>
    <w:p w14:paraId="709CF4C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acompanhar</w:t>
      </w:r>
      <w:proofErr w:type="gramEnd"/>
      <w:r w:rsidRPr="0044738F">
        <w:rPr>
          <w:rFonts w:ascii="Helvetica" w:hAnsi="Helvetica" w:cs="Helvetica"/>
          <w:color w:val="3333FF"/>
        </w:rPr>
        <w:t xml:space="preserve"> a execução dos processos de gestão de pessoas, com a finalidade de identificar inconsistências, fragilidades e oportunidades de melhoria relacionadas à sua padronização e sustentação;</w:t>
      </w:r>
    </w:p>
    <w:p w14:paraId="50675AB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sistematizar</w:t>
      </w:r>
      <w:proofErr w:type="gramEnd"/>
      <w:r w:rsidRPr="0044738F">
        <w:rPr>
          <w:rFonts w:ascii="Helvetica" w:hAnsi="Helvetica" w:cs="Helvetica"/>
          <w:color w:val="3333FF"/>
        </w:rPr>
        <w:t xml:space="preserve"> informações operacionais e subsidiar tecnicamente as unidades competentes na proposição de melhorias dos processos de gestão de pessoas;</w:t>
      </w:r>
    </w:p>
    <w:p w14:paraId="280F47C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a articulação técnico-operacional necessária à implementação de iniciativas, projetos e sistemas estruturantes de gestão de pessoas;</w:t>
      </w:r>
    </w:p>
    <w:p w14:paraId="6D41E42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VII - prestar apoio técnico aos órgãos setoriais e </w:t>
      </w:r>
      <w:proofErr w:type="spellStart"/>
      <w:r w:rsidRPr="0044738F">
        <w:rPr>
          <w:rFonts w:ascii="Helvetica" w:hAnsi="Helvetica" w:cs="Helvetica"/>
          <w:color w:val="3333FF"/>
        </w:rPr>
        <w:t>subsetoriais</w:t>
      </w:r>
      <w:proofErr w:type="spellEnd"/>
      <w:r w:rsidRPr="0044738F">
        <w:rPr>
          <w:rFonts w:ascii="Helvetica" w:hAnsi="Helvetica" w:cs="Helvetica"/>
          <w:color w:val="3333FF"/>
        </w:rPr>
        <w:t xml:space="preserve"> quanto à aplicação dos padrões operacionais e fluxos estabelecidos, promovendo orientação e disseminação de boas práticas;</w:t>
      </w:r>
    </w:p>
    <w:p w14:paraId="13DA88D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monitorar a aderência aos padrões operacionais instituídos, sob a ótica da padronização e sustentação dos processos;</w:t>
      </w:r>
    </w:p>
    <w:p w14:paraId="41C1078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produzir, organizar</w:t>
      </w:r>
      <w:proofErr w:type="gramEnd"/>
      <w:r w:rsidRPr="0044738F">
        <w:rPr>
          <w:rFonts w:ascii="Helvetica" w:hAnsi="Helvetica" w:cs="Helvetica"/>
          <w:color w:val="3333FF"/>
        </w:rPr>
        <w:t xml:space="preserve"> e consolidar informações gerenciais relativas à padronização, execução e sustentação dos processos de gestão de pessoas;</w:t>
      </w:r>
    </w:p>
    <w:p w14:paraId="254BD62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X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a inovação, a eficiência e o aperfeiçoamento contínuo dos processos de gestão de pessoas.</w:t>
      </w:r>
    </w:p>
    <w:p w14:paraId="6963BB3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24 - A Diretoria de Carreiras e Desenvolvimento de Pessoas tem as seguintes competências:</w:t>
      </w:r>
    </w:p>
    <w:p w14:paraId="3212CC8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políticas, diretrizes e normas para:</w:t>
      </w:r>
    </w:p>
    <w:p w14:paraId="163E42A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criação, extinção, transformação, reestruturação, enquadramento, organização, classificação, reclassificação e avaliação de cargos efetivos, planos de carreiras e classes e suas estruturas remuneratórias;</w:t>
      </w:r>
    </w:p>
    <w:p w14:paraId="6D90873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o reconhecimento e a valorização de pessoas no serviço público;</w:t>
      </w:r>
    </w:p>
    <w:p w14:paraId="5CA034C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o desenvolvimento profissional de pessoas;</w:t>
      </w:r>
    </w:p>
    <w:p w14:paraId="0916850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d) a gestão do desempenho individual;</w:t>
      </w:r>
    </w:p>
    <w:p w14:paraId="3FF9136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orientar, analisar</w:t>
      </w:r>
      <w:proofErr w:type="gramEnd"/>
      <w:r w:rsidRPr="0044738F">
        <w:rPr>
          <w:rFonts w:ascii="Helvetica" w:hAnsi="Helvetica" w:cs="Helvetica"/>
          <w:color w:val="3333FF"/>
        </w:rPr>
        <w:t xml:space="preserve"> e emitir manifestação técnica sobre propostas de criação, extinção, transformação, reestruturação, enquadramento, organização, classificação, reclassificação e avaliação de cargos efetivos, planos de carreiras e classes, desenvolvimento de pessoas e gestão do desempenho individual;</w:t>
      </w:r>
    </w:p>
    <w:p w14:paraId="5169944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coordenar, monitorar e avaliar a efetividade das políticas, diretrizes e normas sobre cargos efetivos, planos de carreiras e classes, desenvolvimento de pessoas e gestão do desempenho individual;</w:t>
      </w:r>
    </w:p>
    <w:p w14:paraId="5A6972E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expedir</w:t>
      </w:r>
      <w:proofErr w:type="gramEnd"/>
      <w:r w:rsidRPr="0044738F">
        <w:rPr>
          <w:rFonts w:ascii="Helvetica" w:hAnsi="Helvetica" w:cs="Helvetica"/>
          <w:color w:val="3333FF"/>
        </w:rPr>
        <w:t xml:space="preserve"> instruções quanto à aplicação da legislação correspondente;</w:t>
      </w:r>
    </w:p>
    <w:p w14:paraId="1A69FA5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atuar</w:t>
      </w:r>
      <w:proofErr w:type="gramEnd"/>
      <w:r w:rsidRPr="0044738F">
        <w:rPr>
          <w:rFonts w:ascii="Helvetica" w:hAnsi="Helvetica" w:cs="Helvetica"/>
          <w:color w:val="3333FF"/>
        </w:rPr>
        <w:t xml:space="preserve"> em parceria com a Escola de Governo do Estado de São Paulo - EGESP na identificação de ações que assegurem o desenvolvimento e desempenho dos servidores do Estado.</w:t>
      </w:r>
    </w:p>
    <w:p w14:paraId="6EB576B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25 - A Diretoria de Gestão Funcional tem as seguintes competências:</w:t>
      </w:r>
    </w:p>
    <w:p w14:paraId="4298B45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políticas, diretrizes e normas para:</w:t>
      </w:r>
    </w:p>
    <w:p w14:paraId="774AF6F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provimento de cargos;</w:t>
      </w:r>
    </w:p>
    <w:p w14:paraId="11F17CF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seleção de servidores, empregados públicos e estagiários;</w:t>
      </w:r>
    </w:p>
    <w:p w14:paraId="785490C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concursos públicos e processos seletivos;</w:t>
      </w:r>
    </w:p>
    <w:p w14:paraId="5F44370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contratação por tempo determinado;</w:t>
      </w:r>
    </w:p>
    <w:p w14:paraId="5700F69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e) gestão da vida funcional;</w:t>
      </w:r>
    </w:p>
    <w:p w14:paraId="5B01DFC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f) planejamento e dimensionamento da força de trabalho;</w:t>
      </w:r>
    </w:p>
    <w:p w14:paraId="71F2504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g) redistribuição de cargos;</w:t>
      </w:r>
    </w:p>
    <w:p w14:paraId="77FE60B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orientar, analisar</w:t>
      </w:r>
      <w:proofErr w:type="gramEnd"/>
      <w:r w:rsidRPr="0044738F">
        <w:rPr>
          <w:rFonts w:ascii="Helvetica" w:hAnsi="Helvetica" w:cs="Helvetica"/>
          <w:color w:val="3333FF"/>
        </w:rPr>
        <w:t xml:space="preserve"> e emitir manifestação técnica sobre:</w:t>
      </w:r>
    </w:p>
    <w:p w14:paraId="74D27EF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realização de concursos públicos e de processos seletivos para contratação de pessoal por tempo determinado;</w:t>
      </w:r>
    </w:p>
    <w:p w14:paraId="4A5E96A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temáticas relativas à gestão funcional;</w:t>
      </w:r>
    </w:p>
    <w:p w14:paraId="29C5C64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coordenar o planejamento e o dimensionamento da força de trabalho da Administração Pública estadual.</w:t>
      </w:r>
    </w:p>
    <w:p w14:paraId="235379B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26 - A Diretoria de Gerenciamento dos Sistemas e Processos de Gestão de Pessoas tem as seguintes competências:</w:t>
      </w:r>
    </w:p>
    <w:p w14:paraId="5470391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avaliar e redesenhar</w:t>
      </w:r>
      <w:proofErr w:type="gramEnd"/>
      <w:r w:rsidRPr="0044738F">
        <w:rPr>
          <w:rFonts w:ascii="Helvetica" w:hAnsi="Helvetica" w:cs="Helvetica"/>
          <w:color w:val="3333FF"/>
        </w:rPr>
        <w:t xml:space="preserve"> processos de gestão de pessoas do Estado;</w:t>
      </w:r>
    </w:p>
    <w:p w14:paraId="704C081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o planejamento, o desenvolvimento e a implantação de sistemas de informações de recursos humanos do Estado;</w:t>
      </w:r>
    </w:p>
    <w:p w14:paraId="2FE0470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gerir os sistemas centrais relativos à área de gestão de pessoas do Estado;</w:t>
      </w:r>
    </w:p>
    <w:p w14:paraId="4A11D98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orientar e controlar</w:t>
      </w:r>
      <w:proofErr w:type="gramEnd"/>
      <w:r w:rsidRPr="0044738F">
        <w:rPr>
          <w:rFonts w:ascii="Helvetica" w:hAnsi="Helvetica" w:cs="Helvetica"/>
          <w:color w:val="3333FF"/>
        </w:rPr>
        <w:t xml:space="preserve"> a atualização, a ampliação e o aperfeiçoamento dos cadastros de informações de pessoal do Estado;</w:t>
      </w:r>
    </w:p>
    <w:p w14:paraId="29D388F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prover</w:t>
      </w:r>
      <w:proofErr w:type="gramEnd"/>
      <w:r w:rsidRPr="0044738F">
        <w:rPr>
          <w:rFonts w:ascii="Helvetica" w:hAnsi="Helvetica" w:cs="Helvetica"/>
          <w:color w:val="3333FF"/>
        </w:rPr>
        <w:t xml:space="preserve"> orientação normativa aos órgãos setoriais de gestão de pessoas, em relação à padronização de modelos e à produção de documentos digitais;</w:t>
      </w:r>
    </w:p>
    <w:p w14:paraId="3339E23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acompanhar e estabelecer</w:t>
      </w:r>
      <w:proofErr w:type="gramEnd"/>
      <w:r w:rsidRPr="0044738F">
        <w:rPr>
          <w:rFonts w:ascii="Helvetica" w:hAnsi="Helvetica" w:cs="Helvetica"/>
          <w:color w:val="3333FF"/>
        </w:rPr>
        <w:t xml:space="preserve"> regras relativas ao Sistema de Fluxo de Autorização de Concurso Público e Processo Seletivo Simplificado - </w:t>
      </w:r>
      <w:proofErr w:type="spellStart"/>
      <w:r w:rsidRPr="0044738F">
        <w:rPr>
          <w:rFonts w:ascii="Helvetica" w:hAnsi="Helvetica" w:cs="Helvetica"/>
          <w:color w:val="3333FF"/>
        </w:rPr>
        <w:t>Sisaut</w:t>
      </w:r>
      <w:proofErr w:type="spellEnd"/>
      <w:r w:rsidRPr="0044738F">
        <w:rPr>
          <w:rFonts w:ascii="Helvetica" w:hAnsi="Helvetica" w:cs="Helvetica"/>
          <w:color w:val="3333FF"/>
        </w:rPr>
        <w:t>;</w:t>
      </w:r>
    </w:p>
    <w:p w14:paraId="4EA82F3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acompanhar e estabelecer regras relativas ao Sistema de Recadastramento Anual, previsto no Decreto n° 52.691, de 1° de fevereiro de 2008;</w:t>
      </w:r>
    </w:p>
    <w:p w14:paraId="25277B7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gerenciar o Banco de Informações de Pessoal, Reflexos e Encargos Sociais previsto no Decreto n° 52.624, de 15 de janeiro de 2008.</w:t>
      </w:r>
    </w:p>
    <w:p w14:paraId="76B93A9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27 - A Diretoria de Perícias Médicas do Estado de São Paulo tem as seguintes competências:</w:t>
      </w:r>
    </w:p>
    <w:p w14:paraId="3B094D9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realizar</w:t>
      </w:r>
      <w:proofErr w:type="gramEnd"/>
      <w:r w:rsidRPr="0044738F">
        <w:rPr>
          <w:rFonts w:ascii="Helvetica" w:hAnsi="Helvetica" w:cs="Helvetica"/>
          <w:color w:val="3333FF"/>
        </w:rPr>
        <w:t xml:space="preserve"> as perícias médicas e a identificação, classificação e avaliação de unidades e atividades insalubres;</w:t>
      </w:r>
    </w:p>
    <w:p w14:paraId="6EF3074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gerir</w:t>
      </w:r>
      <w:proofErr w:type="gramEnd"/>
      <w:r w:rsidRPr="0044738F">
        <w:rPr>
          <w:rFonts w:ascii="Helvetica" w:hAnsi="Helvetica" w:cs="Helvetica"/>
          <w:color w:val="3333FF"/>
        </w:rPr>
        <w:t xml:space="preserve"> as atividades das realizações de perícias médicas;</w:t>
      </w:r>
    </w:p>
    <w:p w14:paraId="7C6C069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realizar o controle e a fiscalização sobre as perícias médicas;</w:t>
      </w:r>
    </w:p>
    <w:p w14:paraId="5744AA3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expedir</w:t>
      </w:r>
      <w:proofErr w:type="gramEnd"/>
      <w:r w:rsidRPr="0044738F">
        <w:rPr>
          <w:rFonts w:ascii="Helvetica" w:hAnsi="Helvetica" w:cs="Helvetica"/>
          <w:color w:val="3333FF"/>
        </w:rPr>
        <w:t xml:space="preserve"> normas e comunicados sobre as atividades sob a sua competência, e manter sistema de informações organizado, sistematizado e atualizado;</w:t>
      </w:r>
    </w:p>
    <w:p w14:paraId="0043BD9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realizar</w:t>
      </w:r>
      <w:proofErr w:type="gramEnd"/>
      <w:r w:rsidRPr="0044738F">
        <w:rPr>
          <w:rFonts w:ascii="Helvetica" w:hAnsi="Helvetica" w:cs="Helvetica"/>
          <w:color w:val="3333FF"/>
        </w:rPr>
        <w:t xml:space="preserve"> estudos e pesquisas e produzir relatórios técnicos;</w:t>
      </w:r>
    </w:p>
    <w:p w14:paraId="41CD95C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elaborar</w:t>
      </w:r>
      <w:proofErr w:type="gramEnd"/>
      <w:r w:rsidRPr="0044738F">
        <w:rPr>
          <w:rFonts w:ascii="Helvetica" w:hAnsi="Helvetica" w:cs="Helvetica"/>
          <w:color w:val="3333FF"/>
        </w:rPr>
        <w:t xml:space="preserve"> e propor dispositivos legais, bem como sua regulamentação, relativos à sua área de competência;</w:t>
      </w:r>
    </w:p>
    <w:p w14:paraId="06F9106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manifestar-se em propostas de atos normativos relacionados a perícias médicas;</w:t>
      </w:r>
    </w:p>
    <w:p w14:paraId="1BF6038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promover a uniformização dos procedimentos relacionados à gestão da saúde ocupacional do servidor público estadual, assegurada a observância da legislação aplicável.</w:t>
      </w:r>
    </w:p>
    <w:p w14:paraId="47F10A0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Artigo 28 - A Diretoria de Remuneração e Benefícios tem as seguintes competências:</w:t>
      </w:r>
    </w:p>
    <w:p w14:paraId="051BC30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manifestar-se</w:t>
      </w:r>
      <w:proofErr w:type="gramEnd"/>
      <w:r w:rsidRPr="0044738F">
        <w:rPr>
          <w:rFonts w:ascii="Helvetica" w:hAnsi="Helvetica" w:cs="Helvetica"/>
          <w:color w:val="3333FF"/>
        </w:rPr>
        <w:t xml:space="preserve"> em assuntos relacionados à política salarial do Estado e nos trabalhos dos órgãos colegiados em que a Secretaria seja membro representativo;</w:t>
      </w:r>
    </w:p>
    <w:p w14:paraId="1514EA3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secretariar e subsidiar</w:t>
      </w:r>
      <w:proofErr w:type="gramEnd"/>
      <w:r w:rsidRPr="0044738F">
        <w:rPr>
          <w:rFonts w:ascii="Helvetica" w:hAnsi="Helvetica" w:cs="Helvetica"/>
          <w:color w:val="3333FF"/>
        </w:rPr>
        <w:t xml:space="preserve"> decisões de competência da Comissão de Política Salarial, organizada pelo Decreto n° 67.552, de 8 de março de 2023;</w:t>
      </w:r>
    </w:p>
    <w:p w14:paraId="5E6AD6B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propor a edição de atos normativos relativos à sua área de competência;</w:t>
      </w:r>
    </w:p>
    <w:p w14:paraId="43BBF8E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formular</w:t>
      </w:r>
      <w:proofErr w:type="gramEnd"/>
      <w:r w:rsidRPr="0044738F">
        <w:rPr>
          <w:rFonts w:ascii="Helvetica" w:hAnsi="Helvetica" w:cs="Helvetica"/>
          <w:color w:val="3333FF"/>
        </w:rPr>
        <w:t xml:space="preserve"> políticas e diretrizes relativas </w:t>
      </w:r>
      <w:proofErr w:type="gramStart"/>
      <w:r w:rsidRPr="0044738F">
        <w:rPr>
          <w:rFonts w:ascii="Helvetica" w:hAnsi="Helvetica" w:cs="Helvetica"/>
          <w:color w:val="3333FF"/>
        </w:rPr>
        <w:t>a</w:t>
      </w:r>
      <w:proofErr w:type="gramEnd"/>
      <w:r w:rsidRPr="0044738F">
        <w:rPr>
          <w:rFonts w:ascii="Helvetica" w:hAnsi="Helvetica" w:cs="Helvetica"/>
          <w:color w:val="3333FF"/>
        </w:rPr>
        <w:t xml:space="preserve"> remuneração e benefícios;</w:t>
      </w:r>
    </w:p>
    <w:p w14:paraId="1D49A31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manifestar-se</w:t>
      </w:r>
      <w:proofErr w:type="gramEnd"/>
      <w:r w:rsidRPr="0044738F">
        <w:rPr>
          <w:rFonts w:ascii="Helvetica" w:hAnsi="Helvetica" w:cs="Helvetica"/>
          <w:color w:val="3333FF"/>
        </w:rPr>
        <w:t xml:space="preserve"> sobre propostas de legislação e normas de matéria de pessoal de sua competência.</w:t>
      </w:r>
    </w:p>
    <w:p w14:paraId="2D039BE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29 - A Diretoria Geral de Pagamento de Pessoal tem as seguintes competências:</w:t>
      </w:r>
    </w:p>
    <w:p w14:paraId="7E7FC26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administrar</w:t>
      </w:r>
      <w:proofErr w:type="gramEnd"/>
      <w:r w:rsidRPr="0044738F">
        <w:rPr>
          <w:rFonts w:ascii="Helvetica" w:hAnsi="Helvetica" w:cs="Helvetica"/>
          <w:color w:val="3333FF"/>
        </w:rPr>
        <w:t xml:space="preserve"> o processamento da folha de pagamento da Administração Direta do Poder Executivo, exceto Polícia Militar;</w:t>
      </w:r>
    </w:p>
    <w:p w14:paraId="0650F38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acompanhar e controlar</w:t>
      </w:r>
      <w:proofErr w:type="gramEnd"/>
      <w:r w:rsidRPr="0044738F">
        <w:rPr>
          <w:rFonts w:ascii="Helvetica" w:hAnsi="Helvetica" w:cs="Helvetica"/>
          <w:color w:val="3333FF"/>
        </w:rPr>
        <w:t xml:space="preserve"> as despesas de pessoal da Administração Direta do Poder Executivo;</w:t>
      </w:r>
    </w:p>
    <w:p w14:paraId="6A9C733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propor normas e estabelecer procedimentos referentes à folha de pagamento de pessoal, a serem adotados no âmbito da Administração Direta e Autárquica do Estado;</w:t>
      </w:r>
    </w:p>
    <w:p w14:paraId="0EFCDCA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ações visando adequar os sistemas de folha de pagamento e de consignação às normas vigentes;</w:t>
      </w:r>
    </w:p>
    <w:p w14:paraId="15A993B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administrar</w:t>
      </w:r>
      <w:proofErr w:type="gramEnd"/>
      <w:r w:rsidRPr="0044738F">
        <w:rPr>
          <w:rFonts w:ascii="Helvetica" w:hAnsi="Helvetica" w:cs="Helvetica"/>
          <w:color w:val="3333FF"/>
        </w:rPr>
        <w:t xml:space="preserve"> o processamento da folha de pagamento dos beneficiários das carteiras em extinção;</w:t>
      </w:r>
    </w:p>
    <w:p w14:paraId="25948AE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assegurar</w:t>
      </w:r>
      <w:proofErr w:type="gramEnd"/>
      <w:r w:rsidRPr="0044738F">
        <w:rPr>
          <w:rFonts w:ascii="Helvetica" w:hAnsi="Helvetica" w:cs="Helvetica"/>
          <w:color w:val="3333FF"/>
        </w:rPr>
        <w:t xml:space="preserve"> a conformidade e a integridade dos dados de pagamento de pessoal, bem como propor melhorias nos processos de folha de pagamento.</w:t>
      </w:r>
    </w:p>
    <w:p w14:paraId="4EA28FD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30 - A Diretoria de Despesa de Pessoal tem as seguintes competências:</w:t>
      </w:r>
    </w:p>
    <w:p w14:paraId="4D74507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expedir</w:t>
      </w:r>
      <w:proofErr w:type="gramEnd"/>
      <w:r w:rsidRPr="0044738F">
        <w:rPr>
          <w:rFonts w:ascii="Helvetica" w:hAnsi="Helvetica" w:cs="Helvetica"/>
          <w:color w:val="3333FF"/>
        </w:rPr>
        <w:t xml:space="preserve"> instruções e propor normas relativas ao pagamento de servidores ativos, inativos e militares, da Administração Direta do Poder Executivo e das Autarquias do Estado;</w:t>
      </w:r>
    </w:p>
    <w:p w14:paraId="023EE12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providenciar</w:t>
      </w:r>
      <w:proofErr w:type="gramEnd"/>
      <w:r w:rsidRPr="0044738F">
        <w:rPr>
          <w:rFonts w:ascii="Helvetica" w:hAnsi="Helvetica" w:cs="Helvetica"/>
          <w:color w:val="3333FF"/>
        </w:rPr>
        <w:t xml:space="preserve"> a publicação dos códigos de vencimentos e descontos relativos à folha de pagamento de:</w:t>
      </w:r>
    </w:p>
    <w:p w14:paraId="414FA64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servidores ativos e inativos da Administração Direta do Poder Executivo e das Autarquias do Estado;</w:t>
      </w:r>
    </w:p>
    <w:p w14:paraId="27AAABD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militares;</w:t>
      </w:r>
    </w:p>
    <w:p w14:paraId="5990255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c) beneficiários de complementações de aposentadorias e pensões administrativas e judiciais;</w:t>
      </w:r>
    </w:p>
    <w:p w14:paraId="09F61FB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propor normas, fluxos e diretrizes para a padronização, inovação, modernização e melhoria contínua dos processos relacionados à despesa de pessoal;</w:t>
      </w:r>
    </w:p>
    <w:p w14:paraId="422BEC3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analisar e cumprir</w:t>
      </w:r>
      <w:proofErr w:type="gramEnd"/>
      <w:r w:rsidRPr="0044738F">
        <w:rPr>
          <w:rFonts w:ascii="Helvetica" w:hAnsi="Helvetica" w:cs="Helvetica"/>
          <w:color w:val="3333FF"/>
        </w:rPr>
        <w:t xml:space="preserve"> decisões judiciais e administrativas que impactem a folha de pagamento, assegurando a correta implementação dos cálculos, descontos, restituições ou pagamentos;</w:t>
      </w:r>
    </w:p>
    <w:p w14:paraId="2A1235C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planejar e acompanhar</w:t>
      </w:r>
      <w:proofErr w:type="gramEnd"/>
      <w:r w:rsidRPr="0044738F">
        <w:rPr>
          <w:rFonts w:ascii="Helvetica" w:hAnsi="Helvetica" w:cs="Helvetica"/>
          <w:color w:val="3333FF"/>
        </w:rPr>
        <w:t xml:space="preserve"> a execução dos trabalhos de capacitação e de treinamento inerentes à folha de pagamento aos servidores das unidades de pessoal.</w:t>
      </w:r>
    </w:p>
    <w:p w14:paraId="17A4E7E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31 - A Diretoria da Folha de Pagamento tem as seguintes competências:</w:t>
      </w:r>
    </w:p>
    <w:p w14:paraId="2C6285D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dirigir</w:t>
      </w:r>
      <w:proofErr w:type="gramEnd"/>
      <w:r w:rsidRPr="0044738F">
        <w:rPr>
          <w:rFonts w:ascii="Helvetica" w:hAnsi="Helvetica" w:cs="Helvetica"/>
          <w:color w:val="3333FF"/>
        </w:rPr>
        <w:t xml:space="preserve"> o processamento da folha de pagamento e a implementação de soluções tecnológicas relacionadas aos respectivos sistemas:</w:t>
      </w:r>
    </w:p>
    <w:p w14:paraId="5AB5E7B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dos servidores ativos da Administração Direta do Poder Executivo, exceto Polícia Militar;</w:t>
      </w:r>
    </w:p>
    <w:p w14:paraId="0F874A6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das pensões parlamentares e das de caráter especial, concedidas por normas legais ou judiciais;</w:t>
      </w:r>
    </w:p>
    <w:p w14:paraId="543EDD2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das complementações de aposentadorias e pensões da Administração Direta e Indireta do Poder Executivo, bem como de órgãos extintos e privatizados;</w:t>
      </w:r>
    </w:p>
    <w:p w14:paraId="0AB661A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das pensões asseguradas aos participantes e mutilados civis da Revolução Constitucionalista de 1932, de que trata o artigo 57 do Ato das Disposições Transitórias da Constituição Estadual;</w:t>
      </w:r>
    </w:p>
    <w:p w14:paraId="11CC362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e) dos beneficiários das carteiras em extinção;</w:t>
      </w:r>
    </w:p>
    <w:p w14:paraId="6245654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em</w:t>
      </w:r>
      <w:proofErr w:type="gramEnd"/>
      <w:r w:rsidRPr="0044738F">
        <w:rPr>
          <w:rFonts w:ascii="Helvetica" w:hAnsi="Helvetica" w:cs="Helvetica"/>
          <w:color w:val="3333FF"/>
        </w:rPr>
        <w:t xml:space="preserve"> relação aos critérios de cálculo para a folha de pagamento de pessoal dos órgãos da Administração Direta do Poder Executivo e das Autarquias do Estado, gerenciar e aprovar:</w:t>
      </w:r>
    </w:p>
    <w:p w14:paraId="1B4A639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os critérios a serem fornecidos às unidades responsáveis;</w:t>
      </w:r>
    </w:p>
    <w:p w14:paraId="0FDAED0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a elaboração e atualização de manuais para processamento da folha;</w:t>
      </w:r>
    </w:p>
    <w:p w14:paraId="5CC2D05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elaborar e expedir orientações visando à implantação, ao aperfeiçoamento, ao funcionamento e à atualização de novos sistemas e projetos especiais;</w:t>
      </w:r>
    </w:p>
    <w:p w14:paraId="38C0AF4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acompanhar, supervisionar</w:t>
      </w:r>
      <w:proofErr w:type="gramEnd"/>
      <w:r w:rsidRPr="0044738F">
        <w:rPr>
          <w:rFonts w:ascii="Helvetica" w:hAnsi="Helvetica" w:cs="Helvetica"/>
          <w:color w:val="3333FF"/>
        </w:rPr>
        <w:t xml:space="preserve"> e orientar as atividades realizadas pelas unidades integrantes do Sistema de Administração de Pessoal relativas ao processamento da folha de pagamento;</w:t>
      </w:r>
    </w:p>
    <w:p w14:paraId="5310ACF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zelar</w:t>
      </w:r>
      <w:proofErr w:type="gramEnd"/>
      <w:r w:rsidRPr="0044738F">
        <w:rPr>
          <w:rFonts w:ascii="Helvetica" w:hAnsi="Helvetica" w:cs="Helvetica"/>
          <w:color w:val="3333FF"/>
        </w:rPr>
        <w:t xml:space="preserve"> pela uniformidade da aplicação de critérios na folha de pagamento da Administração Direta do Poder Executivo e das Autarquias do Estado, bem como pela conformidade legal dos pagamentos e consignações e pelo cumprimento das obrigações do </w:t>
      </w:r>
      <w:proofErr w:type="spellStart"/>
      <w:r w:rsidRPr="0044738F">
        <w:rPr>
          <w:rFonts w:ascii="Helvetica" w:hAnsi="Helvetica" w:cs="Helvetica"/>
          <w:color w:val="3333FF"/>
        </w:rPr>
        <w:t>eSocial</w:t>
      </w:r>
      <w:proofErr w:type="spellEnd"/>
      <w:r w:rsidRPr="0044738F">
        <w:rPr>
          <w:rFonts w:ascii="Helvetica" w:hAnsi="Helvetica" w:cs="Helvetica"/>
          <w:color w:val="3333FF"/>
        </w:rPr>
        <w:t>;</w:t>
      </w:r>
    </w:p>
    <w:p w14:paraId="41C8D48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diligenciar</w:t>
      </w:r>
      <w:proofErr w:type="gramEnd"/>
      <w:r w:rsidRPr="0044738F">
        <w:rPr>
          <w:rFonts w:ascii="Helvetica" w:hAnsi="Helvetica" w:cs="Helvetica"/>
          <w:color w:val="3333FF"/>
        </w:rPr>
        <w:t xml:space="preserve"> para o correto processamento das obrigações trabalhistas, previdenciárias, fiscais e judiciais incidentes sobre a folha de pagamento, observando os prazos e requisitos estabelecidos na legislação vigente;</w:t>
      </w:r>
    </w:p>
    <w:p w14:paraId="508E137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monitorar e avaliar os atos de pagamento registrados no sistema informatizado específico de despesa de pessoal do Estado, de acordo com as normas pertinentes;</w:t>
      </w:r>
    </w:p>
    <w:p w14:paraId="758E711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planejar estratégias de integração de sistemas e de governança de dados relacionados à folha de pagamento;</w:t>
      </w:r>
    </w:p>
    <w:p w14:paraId="7495283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a articulação institucional para o desenvolvimento e aperfeiçoamento de soluções tecnológicas aplicadas aos processos de pagamento.</w:t>
      </w:r>
    </w:p>
    <w:p w14:paraId="1933B97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32 - A Diretoria de Gestão de Riscos em Pagamento de Pessoal tem as seguintes competências:</w:t>
      </w:r>
    </w:p>
    <w:p w14:paraId="705FDA9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proceder</w:t>
      </w:r>
      <w:proofErr w:type="gramEnd"/>
      <w:r w:rsidRPr="0044738F">
        <w:rPr>
          <w:rFonts w:ascii="Helvetica" w:hAnsi="Helvetica" w:cs="Helvetica"/>
          <w:color w:val="3333FF"/>
        </w:rPr>
        <w:t xml:space="preserve"> ao exame dos registros de atos de pagamento no Sistema de Despesa de Pessoal do Estado:</w:t>
      </w:r>
    </w:p>
    <w:p w14:paraId="28516EB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de servidores da Administração Direta do Poder Executivo, exceto Polícia Militar;</w:t>
      </w:r>
    </w:p>
    <w:p w14:paraId="5711C54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dos beneficiários de complementações de aposentadorias e pensões administrativas e judiciais;</w:t>
      </w:r>
    </w:p>
    <w:p w14:paraId="5FCA7B0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dos auxílios concedidos por lei ou decisão judicial;</w:t>
      </w:r>
    </w:p>
    <w:p w14:paraId="75DF936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implementar</w:t>
      </w:r>
      <w:proofErr w:type="gramEnd"/>
      <w:r w:rsidRPr="0044738F">
        <w:rPr>
          <w:rFonts w:ascii="Helvetica" w:hAnsi="Helvetica" w:cs="Helvetica"/>
          <w:color w:val="3333FF"/>
        </w:rPr>
        <w:t xml:space="preserve"> mecanismos de monitoramento contínuo para identificar e corrigir possíveis erros ou irregularidades;</w:t>
      </w:r>
    </w:p>
    <w:p w14:paraId="1D262BD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propor melhorias dos processos de folha de pagamento;</w:t>
      </w:r>
    </w:p>
    <w:p w14:paraId="5C6D6A2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zelar</w:t>
      </w:r>
      <w:proofErr w:type="gramEnd"/>
      <w:r w:rsidRPr="0044738F">
        <w:rPr>
          <w:rFonts w:ascii="Helvetica" w:hAnsi="Helvetica" w:cs="Helvetica"/>
          <w:color w:val="3333FF"/>
        </w:rPr>
        <w:t xml:space="preserve"> pelo estrito cumprimento das disposições legais e regulamentares aplicáveis à gestão de pessoas;</w:t>
      </w:r>
    </w:p>
    <w:p w14:paraId="6C8EC5E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submeter</w:t>
      </w:r>
      <w:proofErr w:type="gramEnd"/>
      <w:r w:rsidRPr="0044738F">
        <w:rPr>
          <w:rFonts w:ascii="Helvetica" w:hAnsi="Helvetica" w:cs="Helvetica"/>
          <w:color w:val="3333FF"/>
        </w:rPr>
        <w:t xml:space="preserve"> à apreciação do Subsecretário, para fins de oficialização aos órgãos e às autarquias estaduais, as irregularidades de pagamento eventualmente constatadas, acompanhadas, quando necessário, de proposta de encaminhamento à Controladoria Geral do Estado.</w:t>
      </w:r>
    </w:p>
    <w:p w14:paraId="3C4AA69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Seção V</w:t>
      </w:r>
    </w:p>
    <w:p w14:paraId="16E635A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Da Subsecretaria de Governo Digital</w:t>
      </w:r>
    </w:p>
    <w:p w14:paraId="18A4AA4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33 - A Subsecretaria de Governo Digital tem as seguintes competências:</w:t>
      </w:r>
    </w:p>
    <w:p w14:paraId="0025F7A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formular</w:t>
      </w:r>
      <w:proofErr w:type="gramEnd"/>
      <w:r w:rsidRPr="0044738F">
        <w:rPr>
          <w:rFonts w:ascii="Helvetica" w:hAnsi="Helvetica" w:cs="Helvetica"/>
          <w:color w:val="3333FF"/>
        </w:rPr>
        <w:t>, coordenar e implementar políticas direcionadas a:</w:t>
      </w:r>
    </w:p>
    <w:p w14:paraId="4B9ABDE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promoção da inclusão digital e ampliação da conectividade;</w:t>
      </w:r>
    </w:p>
    <w:p w14:paraId="0A74008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unificação de canais digitais e uniformização de instrumentos;</w:t>
      </w:r>
    </w:p>
    <w:p w14:paraId="1F458A2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integração e compartilhamento de tecnologias;</w:t>
      </w:r>
    </w:p>
    <w:p w14:paraId="49D1896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integração e interoperabilidade de sistemas e bases de dados;</w:t>
      </w:r>
    </w:p>
    <w:p w14:paraId="0690233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e) inteligência artificial;</w:t>
      </w:r>
    </w:p>
    <w:p w14:paraId="62A3815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f) governança, gestão e análise de dados;</w:t>
      </w:r>
    </w:p>
    <w:p w14:paraId="35A5E5A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g) segurança cibernética;</w:t>
      </w:r>
    </w:p>
    <w:p w14:paraId="386946D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atuar</w:t>
      </w:r>
      <w:proofErr w:type="gramEnd"/>
      <w:r w:rsidRPr="0044738F">
        <w:rPr>
          <w:rFonts w:ascii="Helvetica" w:hAnsi="Helvetica" w:cs="Helvetica"/>
          <w:color w:val="3333FF"/>
        </w:rPr>
        <w:t xml:space="preserve"> como órgão central do Sistema Estadual de Tecnologia da Informação e Comunicação - SETIC, previsto no Decreto nº 64.601, de 22 de novembro de 2019;</w:t>
      </w:r>
    </w:p>
    <w:p w14:paraId="39CE640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coordenar a implementação da Estratégia de Governo Digital, prevista no Decreto nº 67.799, de 13 de julho de 2023, nos órgãos e entidades da Administração Pública estadual;</w:t>
      </w:r>
    </w:p>
    <w:p w14:paraId="3DE0C29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orientar</w:t>
      </w:r>
      <w:proofErr w:type="gramEnd"/>
      <w:r w:rsidRPr="0044738F">
        <w:rPr>
          <w:rFonts w:ascii="Helvetica" w:hAnsi="Helvetica" w:cs="Helvetica"/>
          <w:color w:val="3333FF"/>
        </w:rPr>
        <w:t xml:space="preserve"> os trabalhos da Unidade de Gestão do Projeto São Paulo Mais Digital, instituída pelo Decreto n° 68.051, de 31 de outubro de 2023;</w:t>
      </w:r>
    </w:p>
    <w:p w14:paraId="7296682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orientar</w:t>
      </w:r>
      <w:proofErr w:type="gramEnd"/>
      <w:r w:rsidRPr="0044738F">
        <w:rPr>
          <w:rFonts w:ascii="Helvetica" w:hAnsi="Helvetica" w:cs="Helvetica"/>
          <w:color w:val="3333FF"/>
        </w:rPr>
        <w:t xml:space="preserve"> ações estratégicas e prestar apoio técnico ao Conselho Estadual de Tecnologia da Informação e Comunicação - COETIC, ao Comitê Gestor do Sistema Biométrico e ao Comitê Gestor de Governança de Dados e Informações do Estado de São Paulo;</w:t>
      </w:r>
    </w:p>
    <w:p w14:paraId="0F26BB0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fixar</w:t>
      </w:r>
      <w:proofErr w:type="gramEnd"/>
      <w:r w:rsidRPr="0044738F">
        <w:rPr>
          <w:rFonts w:ascii="Helvetica" w:hAnsi="Helvetica" w:cs="Helvetica"/>
          <w:color w:val="3333FF"/>
        </w:rPr>
        <w:t xml:space="preserve"> diretrizes gerais e estratégicas, modelos, normas e padrões técnicos e operacionais de tecnologia da informação e comunicação e de governança de dados e informações, especialmente quanto:</w:t>
      </w:r>
    </w:p>
    <w:p w14:paraId="5BE2803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à implementação de soluções integradas e padrões em tecnologia da informação e comunicação;</w:t>
      </w:r>
    </w:p>
    <w:p w14:paraId="1B5DBB6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à coordenação e controle do planejamento orçamentário de TIC no âmbito do SETIC;</w:t>
      </w:r>
    </w:p>
    <w:p w14:paraId="75EB878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aos padrões de segurança de dados e informações;</w:t>
      </w:r>
    </w:p>
    <w:p w14:paraId="67BB44D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aos padrões de armazenamento de dados;</w:t>
      </w:r>
    </w:p>
    <w:p w14:paraId="164C130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VII - monitorar, do ponto de vista tecnológico, as atividades de governança de dados, assegurando o cumprimento das políticas relativas à gestão do repositório eletrônico de dados e informações, bem como seu compartilhamento, especialmente com relação:</w:t>
      </w:r>
    </w:p>
    <w:p w14:paraId="7F825B6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à aplicação e observância das diretrizes gerais e estratégicas, modelos, normas, padrões técnicos e operacionais de governança de dados e informações estabelecidos pelo Comitê Gestor de Governança de Dados e Informações do Estado de São Paulo;</w:t>
      </w:r>
    </w:p>
    <w:p w14:paraId="46F9DEF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ao uso de dados e informações em conformidade com as deliberações e atos do Comitê Gestor de Governança de Dados e Informações do Estado de São Paulo;</w:t>
      </w:r>
    </w:p>
    <w:p w14:paraId="7AEC053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interagir com entidades públicas e privadas, nacionais e internacionais, visando ao intercâmbio técnico-cultural e à prospecção de tecnologia da informação e comunicação;</w:t>
      </w:r>
    </w:p>
    <w:p w14:paraId="4B9029F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elaborar</w:t>
      </w:r>
      <w:proofErr w:type="gramEnd"/>
      <w:r w:rsidRPr="0044738F">
        <w:rPr>
          <w:rFonts w:ascii="Helvetica" w:hAnsi="Helvetica" w:cs="Helvetica"/>
          <w:color w:val="3333FF"/>
        </w:rPr>
        <w:t xml:space="preserve"> propostas, para encaminhamento à apreciação do Comitê Gestor de Governança de Dados e Informações do Estado de São Paulo, de normas e padrões que orientem a política de governança de dados e informações dos órgãos e entidades, em especial para a adoção de medidas aderentes às referências nacionais e internacionais de boas práticas;</w:t>
      </w:r>
    </w:p>
    <w:p w14:paraId="74A73B5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X - </w:t>
      </w:r>
      <w:proofErr w:type="gramStart"/>
      <w:r w:rsidRPr="0044738F">
        <w:rPr>
          <w:rFonts w:ascii="Helvetica" w:hAnsi="Helvetica" w:cs="Helvetica"/>
          <w:color w:val="3333FF"/>
        </w:rPr>
        <w:t>avaliar</w:t>
      </w:r>
      <w:proofErr w:type="gramEnd"/>
      <w:r w:rsidRPr="0044738F">
        <w:rPr>
          <w:rFonts w:ascii="Helvetica" w:hAnsi="Helvetica" w:cs="Helvetica"/>
          <w:color w:val="3333FF"/>
        </w:rPr>
        <w:t xml:space="preserve"> a prestação dos serviços e os produtos na área de governança de dados e informações, contratados junto a fornecedores;</w:t>
      </w:r>
    </w:p>
    <w:p w14:paraId="4E9CDC3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 - definir estratégias de aperfeiçoamento e inovação na gestão e operação da Central de Dados do Estado de São Paulo - CDESP e da Plataforma Única de Acesso - PUA, instituídas pelo Decreto nº 64.790, de 13 de fevereiro de 2020;</w:t>
      </w:r>
    </w:p>
    <w:p w14:paraId="72B9E36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XII - propor, analisar, planejar, coordenar e gerenciar programas, projetos e ações relacionados às estratégias de tecnologia da informação e comunicação, controle e gestão de riscos, governança de dados e informações, transformação digital, serviços digitais, conectividade e inovação, no âmbito do Governo do Estado de São Paulo;</w:t>
      </w:r>
    </w:p>
    <w:p w14:paraId="6055DF0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XIII - gerenciar o “POUPATEMPO - Centrais de Atendimento ao Cidadão”, instituído pela Lei Complementar nº 847, de 16 de julho de 1998;</w:t>
      </w:r>
    </w:p>
    <w:p w14:paraId="595AE0A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XIV - exercer outras competências correlatas e complementares na sua área de atuação.</w:t>
      </w:r>
    </w:p>
    <w:p w14:paraId="0E68FB8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34 - A Diretoria de Plataformas e Transformação Digital tem as seguintes competências:</w:t>
      </w:r>
    </w:p>
    <w:p w14:paraId="6C85240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a implementação, a operacionalização e o monitoramento da Estratégia de Governo Digital;</w:t>
      </w:r>
    </w:p>
    <w:p w14:paraId="4AC337A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monitorar e apoiar</w:t>
      </w:r>
      <w:proofErr w:type="gramEnd"/>
      <w:r w:rsidRPr="0044738F">
        <w:rPr>
          <w:rFonts w:ascii="Helvetica" w:hAnsi="Helvetica" w:cs="Helvetica"/>
          <w:color w:val="3333FF"/>
        </w:rPr>
        <w:t xml:space="preserve"> as iniciativas de transformação digital promovidas por órgãos e entidades da Administração Pública estadual;</w:t>
      </w:r>
    </w:p>
    <w:p w14:paraId="3E3A836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fomentar o desenvolvimento de políticas públicas baseadas em dados, evidências e análises preditivas, utilizando inteligência artificial e tecnologias emergentes;</w:t>
      </w:r>
    </w:p>
    <w:p w14:paraId="65CF73F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diretrizes e acompanhar a implementação e expansão de plataformas digitais, incluindo o Sistema Eletrônico de Informações e serviços automatizados;</w:t>
      </w:r>
    </w:p>
    <w:p w14:paraId="62A1708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a integração e a interoperabilidade entre sistemas e bases de dados da Administração Pública estadual, mediante a utilização de APIs e microsserviços, observados os princípios de Governo como Plataforma;</w:t>
      </w:r>
    </w:p>
    <w:p w14:paraId="6666A6A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ações de capacitação e apoiar a adoção das plataformas e soluções digitais do Estado pelos órgãos e entidades da Administração Pública estadual, observados os princípios de Governo como Plataforma;</w:t>
      </w:r>
    </w:p>
    <w:p w14:paraId="0B1577E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propor diretrizes, padrões e referenciais para a elaboração, implementação e acompanhamento de iniciativas relacionadas ao Plano Diretor de Tecnologia da Informação e Comunicação - PDTIC.</w:t>
      </w:r>
    </w:p>
    <w:p w14:paraId="51A54A6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35 - A Diretoria de Governança, Desempenho e Canais de Atendimento tem as seguintes competências:</w:t>
      </w:r>
    </w:p>
    <w:p w14:paraId="4D23624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desenvolver</w:t>
      </w:r>
      <w:proofErr w:type="gramEnd"/>
      <w:r w:rsidRPr="0044738F">
        <w:rPr>
          <w:rFonts w:ascii="Helvetica" w:hAnsi="Helvetica" w:cs="Helvetica"/>
          <w:color w:val="3333FF"/>
        </w:rPr>
        <w:t xml:space="preserve"> e propor ações e estratégias que priorizem a experiência do cidadão e ampliem o acesso, a disponibilidade e a efetividade dos serviços públicos, privilegiando plataformas tecnológicas resilientes e de alto desempenho;</w:t>
      </w:r>
    </w:p>
    <w:p w14:paraId="617EEF8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ações de inclusão digital de toda a coletividade, com ampliação do acesso a ferramentas tecnológicas e identificação das necessidades dos usuários de serviços públicos;</w:t>
      </w:r>
    </w:p>
    <w:p w14:paraId="5DB6DEE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apoiar a governança no âmbito do SETIC, em relação aos órgãos setoriais e seccionais da Administração Pública estadual;</w:t>
      </w:r>
    </w:p>
    <w:p w14:paraId="4B93641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ações para a melhoria da eficiência e racionalização do gasto público no que concerne à Tecnologia da Informação e Comunicação;</w:t>
      </w:r>
    </w:p>
    <w:p w14:paraId="7072D9E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orientar, apoiar</w:t>
      </w:r>
      <w:proofErr w:type="gramEnd"/>
      <w:r w:rsidRPr="0044738F">
        <w:rPr>
          <w:rFonts w:ascii="Helvetica" w:hAnsi="Helvetica" w:cs="Helvetica"/>
          <w:color w:val="3333FF"/>
        </w:rPr>
        <w:t xml:space="preserve"> e monitorar a execução do PDTIC pelos órgãos e entidades da Administração Pública estadual, observadas as diretrizes e prioridades estratégicas de Tecnologia da Informação e Comunicação;</w:t>
      </w:r>
    </w:p>
    <w:p w14:paraId="011F860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prestar</w:t>
      </w:r>
      <w:proofErr w:type="gramEnd"/>
      <w:r w:rsidRPr="0044738F">
        <w:rPr>
          <w:rFonts w:ascii="Helvetica" w:hAnsi="Helvetica" w:cs="Helvetica"/>
          <w:color w:val="3333FF"/>
        </w:rPr>
        <w:t xml:space="preserve"> apoio técnico-operacional ao Conselho Estadual de Tecnologia da Informação e Comunicação - COETIC;</w:t>
      </w:r>
    </w:p>
    <w:p w14:paraId="3165C37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orientar o planejamento e a contratação de serviços de TIC, em conformidade com a Estratégia de Governo Digital;</w:t>
      </w:r>
    </w:p>
    <w:p w14:paraId="2807740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propor diretrizes e instrumentos para a padronização e o aperfeiçoamento da contratação, gestão e fiscalização de soluções de tecnologia da informação e comunicação;</w:t>
      </w:r>
    </w:p>
    <w:p w14:paraId="40FC36A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gerir</w:t>
      </w:r>
      <w:proofErr w:type="gramEnd"/>
      <w:r w:rsidRPr="0044738F">
        <w:rPr>
          <w:rFonts w:ascii="Helvetica" w:hAnsi="Helvetica" w:cs="Helvetica"/>
          <w:color w:val="3333FF"/>
        </w:rPr>
        <w:t xml:space="preserve"> os contratos sob sua responsabilidade e acompanhar a respectiva execução orçamentária;</w:t>
      </w:r>
    </w:p>
    <w:p w14:paraId="26C9AD0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X - </w:t>
      </w:r>
      <w:proofErr w:type="gramStart"/>
      <w:r w:rsidRPr="0044738F">
        <w:rPr>
          <w:rFonts w:ascii="Helvetica" w:hAnsi="Helvetica" w:cs="Helvetica"/>
          <w:color w:val="3333FF"/>
        </w:rPr>
        <w:t>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o “POUPATEMPO - Centrais de Atendimento ao Cidadão”, instituído pela Lei Complementar nº 847, de 16 de julho de 1998.</w:t>
      </w:r>
    </w:p>
    <w:p w14:paraId="21FEB29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Artigo 36 - A Diretoria de Segurança Cibernética tem as seguintes competências:</w:t>
      </w:r>
    </w:p>
    <w:p w14:paraId="4317142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normas, padrões e diretrizes relacionados à segurança cibernética no âmbito da Administração Pública estadual;</w:t>
      </w:r>
    </w:p>
    <w:p w14:paraId="676D750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as atividades de prevenção, tratamento e resposta a incidentes cibernéticos no âmbito do Estado, bem como propor normas sobre o tema;</w:t>
      </w:r>
    </w:p>
    <w:p w14:paraId="6D2EC13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promover ações de comunicação, capacitação e disseminação de boas práticas relacionadas à privacidade e à segurança da informação;</w:t>
      </w:r>
    </w:p>
    <w:p w14:paraId="35B64B1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apoiar</w:t>
      </w:r>
      <w:proofErr w:type="gramEnd"/>
      <w:r w:rsidRPr="0044738F">
        <w:rPr>
          <w:rFonts w:ascii="Helvetica" w:hAnsi="Helvetica" w:cs="Helvetica"/>
          <w:color w:val="3333FF"/>
        </w:rPr>
        <w:t xml:space="preserve"> iniciativas voltadas ao fortalecimento da proteção de dados pessoais e da segurança da informação na Administração Pública estadual;</w:t>
      </w:r>
    </w:p>
    <w:p w14:paraId="2D6CA15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a articulação e acompanhar iniciativas, projetos e programas relacionados à privacidade e à segurança da informação, em conjunto com órgãos e entidades da Administração Pública e outras instituições.</w:t>
      </w:r>
    </w:p>
    <w:p w14:paraId="3B75EEC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37 - A Assessoria da Unidade de Gestão do Projeto São Paulo Mais Digital tem as competências previstas no artigo 2º do Decreto nº 68.051, de 31 de outubro de 2023.</w:t>
      </w:r>
    </w:p>
    <w:p w14:paraId="36562B4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Seção VI</w:t>
      </w:r>
    </w:p>
    <w:p w14:paraId="22C6F43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Da Subsecretaria de Patrimônio do Estado</w:t>
      </w:r>
    </w:p>
    <w:p w14:paraId="4594EA3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38 - A Subsecretaria de Patrimônio do Estado tem as seguintes competências:</w:t>
      </w:r>
    </w:p>
    <w:p w14:paraId="7CEAAF0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atuar</w:t>
      </w:r>
      <w:proofErr w:type="gramEnd"/>
      <w:r w:rsidRPr="0044738F">
        <w:rPr>
          <w:rFonts w:ascii="Helvetica" w:hAnsi="Helvetica" w:cs="Helvetica"/>
          <w:color w:val="3333FF"/>
        </w:rPr>
        <w:t xml:space="preserve"> como órgão central do Sistema de Gestão do Patrimônio Imobiliário do Estado - SGPI, ao passo que o Conselho do Patrimônio Imobiliário é órgão consultivo e deliberativo do mesmo sistema;</w:t>
      </w:r>
    </w:p>
    <w:p w14:paraId="52487D7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formular</w:t>
      </w:r>
      <w:proofErr w:type="gramEnd"/>
      <w:r w:rsidRPr="0044738F">
        <w:rPr>
          <w:rFonts w:ascii="Helvetica" w:hAnsi="Helvetica" w:cs="Helvetica"/>
          <w:color w:val="3333FF"/>
        </w:rPr>
        <w:t>, propor, acompanhar e avaliar a política estadual de gestão do patrimônio imobiliário e os instrumentos necessários à sua implementação, estabelecendo princípios, diretrizes e normas;</w:t>
      </w:r>
    </w:p>
    <w:p w14:paraId="4202692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adotar as providências necessárias ao adequado funcionamento do Conselho do Patrimônio Imobiliário, bem como à execução das suas deliberações;</w:t>
      </w:r>
    </w:p>
    <w:p w14:paraId="7188704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analisar</w:t>
      </w:r>
      <w:proofErr w:type="gramEnd"/>
      <w:r w:rsidRPr="0044738F">
        <w:rPr>
          <w:rFonts w:ascii="Helvetica" w:hAnsi="Helvetica" w:cs="Helvetica"/>
          <w:color w:val="3333FF"/>
        </w:rPr>
        <w:t xml:space="preserve"> a viabilidade técnica e relevância das propostas apresentadas pela iniciativa privada, ou entes públicos de outros Poderes ou esferas, relacionadas ao uso, aquisição, exploração e aproveitamento do patrimônio público estadual;</w:t>
      </w:r>
    </w:p>
    <w:p w14:paraId="1A484AB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acompanhar</w:t>
      </w:r>
      <w:proofErr w:type="gramEnd"/>
      <w:r w:rsidRPr="0044738F">
        <w:rPr>
          <w:rFonts w:ascii="Helvetica" w:hAnsi="Helvetica" w:cs="Helvetica"/>
          <w:color w:val="3333FF"/>
        </w:rPr>
        <w:t xml:space="preserve"> a execução e adotar providências para apoio à gestão do Fundo de Investimento Imobiliário, previsto pela Lei n° 16.338, de 14 de dezembro de 2016;</w:t>
      </w:r>
    </w:p>
    <w:p w14:paraId="6266BF6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planejar</w:t>
      </w:r>
      <w:proofErr w:type="gramEnd"/>
      <w:r w:rsidRPr="0044738F">
        <w:rPr>
          <w:rFonts w:ascii="Helvetica" w:hAnsi="Helvetica" w:cs="Helvetica"/>
          <w:color w:val="3333FF"/>
        </w:rPr>
        <w:t>, preparar, monitorar e apoiar os procedimentos licitatórios para as alienações imobiliárias e da frota de veículos motorizados;</w:t>
      </w:r>
    </w:p>
    <w:p w14:paraId="1ACA588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atuar como órgão central normativo do Sistema de Administração dos Transportes Internos Motorizados - SATIM, instituído pelo Decreto n° 9.543, de 1° de março de 1977;</w:t>
      </w:r>
    </w:p>
    <w:p w14:paraId="5FB2A85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desenvolver e executar a política estadual de deslocamentos de servidores;</w:t>
      </w:r>
    </w:p>
    <w:p w14:paraId="63F0795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>, com vista ao cumprimento de suas competências, a celebração de convênios, contratos, parcerias, termos de cooperação ou outros ajustes colaborativos com órgãos estaduais e municipais, assim como com entidades privadas, para otimização de suas atividades e compartilhamento de informações relevantes, observadas as formalidades e restrições legais;</w:t>
      </w:r>
    </w:p>
    <w:p w14:paraId="1B6B6B0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X - </w:t>
      </w:r>
      <w:proofErr w:type="gramStart"/>
      <w:r w:rsidRPr="0044738F">
        <w:rPr>
          <w:rFonts w:ascii="Helvetica" w:hAnsi="Helvetica" w:cs="Helvetica"/>
          <w:color w:val="3333FF"/>
        </w:rPr>
        <w:t>subsidiar</w:t>
      </w:r>
      <w:proofErr w:type="gramEnd"/>
      <w:r w:rsidRPr="0044738F">
        <w:rPr>
          <w:rFonts w:ascii="Helvetica" w:hAnsi="Helvetica" w:cs="Helvetica"/>
          <w:color w:val="3333FF"/>
        </w:rPr>
        <w:t xml:space="preserve"> o Secretário, após oitiva do Conselho do Patrimônio Imobiliário, no que couber, na elaboração de recomendações ao Governador do Estado, relativamente a decisões que lhe são privativas, acerca de imóveis pertencentes ou de interesse da Fazenda do Estado de São Paulo;</w:t>
      </w:r>
    </w:p>
    <w:p w14:paraId="02F69BE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 - exercer outras competências correlatas e complementares na sua área de atuação.</w:t>
      </w:r>
    </w:p>
    <w:p w14:paraId="49C7C00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Parágrafo único - O disposto no inciso X deste artigo não abrange o recebimento de doações sem encargos, bem como as desapropriações.</w:t>
      </w:r>
    </w:p>
    <w:p w14:paraId="0F1E1DC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39 - A Diretoria de Bens Imobiliários tem as seguintes competências:</w:t>
      </w:r>
    </w:p>
    <w:p w14:paraId="1169B20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coordenar, monitorar</w:t>
      </w:r>
      <w:proofErr w:type="gramEnd"/>
      <w:r w:rsidRPr="0044738F">
        <w:rPr>
          <w:rFonts w:ascii="Helvetica" w:hAnsi="Helvetica" w:cs="Helvetica"/>
          <w:color w:val="3333FF"/>
        </w:rPr>
        <w:t xml:space="preserve"> e orientar ações e projetos voltados à destinação dos imóveis do Estado;</w:t>
      </w:r>
    </w:p>
    <w:p w14:paraId="1EDFF37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solicitar, acompanhar</w:t>
      </w:r>
      <w:proofErr w:type="gramEnd"/>
      <w:r w:rsidRPr="0044738F">
        <w:rPr>
          <w:rFonts w:ascii="Helvetica" w:hAnsi="Helvetica" w:cs="Helvetica"/>
          <w:color w:val="3333FF"/>
        </w:rPr>
        <w:t xml:space="preserve"> e colaborar com os órgãos e entidades da Administração ou agentes contratados, em ações e projetos voltados à regularização documental e fundiária dos imóveis estaduais;</w:t>
      </w:r>
    </w:p>
    <w:p w14:paraId="108AE64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coordenar, apoiar, gerir e dar apoio técnico às atividades pertinentes ao Sistema de Gestão do Patrimônio Imobiliário do Estado - SGPI e demais órgãos e entidades públicos;</w:t>
      </w:r>
    </w:p>
    <w:p w14:paraId="3BB2174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coordenar e orientar</w:t>
      </w:r>
      <w:proofErr w:type="gramEnd"/>
      <w:r w:rsidRPr="0044738F">
        <w:rPr>
          <w:rFonts w:ascii="Helvetica" w:hAnsi="Helvetica" w:cs="Helvetica"/>
          <w:color w:val="3333FF"/>
        </w:rPr>
        <w:t xml:space="preserve"> as atividades destinadas à gestão do patrimônio imobiliário, buscando o aprimoramento do uso e exploração integrada dos ativos patrimoniais do Estado, bem como a racionalização do uso e ocupação dos imóveis de uso especial;</w:t>
      </w:r>
    </w:p>
    <w:p w14:paraId="3A33C99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apoiar e colaborar</w:t>
      </w:r>
      <w:proofErr w:type="gramEnd"/>
      <w:r w:rsidRPr="0044738F">
        <w:rPr>
          <w:rFonts w:ascii="Helvetica" w:hAnsi="Helvetica" w:cs="Helvetica"/>
          <w:color w:val="3333FF"/>
        </w:rPr>
        <w:t xml:space="preserve"> no estabelecimento dos princípios, diretrizes e normas para a gestão do patrimônio imobiliário, buscando o aprimoramento do uso e exploração integrada dos ativos patrimoniais do Estado, com a elaboração de estudos e coordenação de atividades destinadas à gestão e ao aproveitamento econômico dos ativos imobiliários;</w:t>
      </w:r>
    </w:p>
    <w:p w14:paraId="6FC8CA8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implementar</w:t>
      </w:r>
      <w:proofErr w:type="gramEnd"/>
      <w:r w:rsidRPr="0044738F">
        <w:rPr>
          <w:rFonts w:ascii="Helvetica" w:hAnsi="Helvetica" w:cs="Helvetica"/>
          <w:color w:val="3333FF"/>
        </w:rPr>
        <w:t xml:space="preserve"> as atividades necessárias à destinação de imóveis do Estado, em suas diversas modalidades;</w:t>
      </w:r>
    </w:p>
    <w:p w14:paraId="050E1A0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VII - articular-se com os órgãos integrantes do Sistema de Gestão do Patrimônio Imobiliário do Estado - SGPI e demais órgãos e entidades públicos, bem como apoiar e dar suporte técnico às atividades pertinentes ao SGPI.</w:t>
      </w:r>
    </w:p>
    <w:p w14:paraId="090A0E0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40 - A Diretoria de Mobilidade Interna tem as seguintes competências:</w:t>
      </w:r>
    </w:p>
    <w:p w14:paraId="61C83FC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e desenvolver estudos com a finalidade de definir a política de deslocamentos do servidor público do Estado de São Paulo quando no exercício de suas funções;</w:t>
      </w:r>
    </w:p>
    <w:p w14:paraId="5A43F2C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>, formular, implementar, operacionalizar e acompanhar as políticas e ações destinadas à inovação e modernização dos deslocamentos dos servidores públicos do Estado;</w:t>
      </w:r>
    </w:p>
    <w:p w14:paraId="7BC5F10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promover a normatização e a orientação técnica das matérias relativas aos deslocamentos dos servidores públicos do Estado;</w:t>
      </w:r>
    </w:p>
    <w:p w14:paraId="73BC2B2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consolidar</w:t>
      </w:r>
      <w:proofErr w:type="gramEnd"/>
      <w:r w:rsidRPr="0044738F">
        <w:rPr>
          <w:rFonts w:ascii="Helvetica" w:hAnsi="Helvetica" w:cs="Helvetica"/>
          <w:color w:val="3333FF"/>
        </w:rPr>
        <w:t xml:space="preserve"> informações, elaborar estudos e análises técnicas e monitorar indicadores de gestão relativos aos deslocamentos dos servidores públicos do Estado, apoiando a gestão dos órgãos e das entidades da Administração Pública no planejamento de suas políticas, ações e na tomada de decisão;</w:t>
      </w:r>
    </w:p>
    <w:p w14:paraId="14D0450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classificar</w:t>
      </w:r>
      <w:proofErr w:type="gramEnd"/>
      <w:r w:rsidRPr="0044738F">
        <w:rPr>
          <w:rFonts w:ascii="Helvetica" w:hAnsi="Helvetica" w:cs="Helvetica"/>
          <w:color w:val="3333FF"/>
        </w:rPr>
        <w:t xml:space="preserve"> os veículos para utilização pelo serviço público;</w:t>
      </w:r>
    </w:p>
    <w:p w14:paraId="14F4A02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monitorar e acompanhar</w:t>
      </w:r>
      <w:proofErr w:type="gramEnd"/>
      <w:r w:rsidRPr="0044738F">
        <w:rPr>
          <w:rFonts w:ascii="Helvetica" w:hAnsi="Helvetica" w:cs="Helvetica"/>
          <w:color w:val="3333FF"/>
        </w:rPr>
        <w:t xml:space="preserve"> atividades de aquisição, permanência, recolhimento, guarda e alienação da frota oficial da Administração direta, autárquica e fundacional;</w:t>
      </w:r>
    </w:p>
    <w:p w14:paraId="07B152D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manter cadastro atualizado dos veículos de uso da Administração Pública de São Paulo;</w:t>
      </w:r>
    </w:p>
    <w:p w14:paraId="38C2AA1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acompanhar e promover programas de treinamento e capacitação de servidores envolvidos com o Sistema de Administração dos Transportes Internos Motorizados;</w:t>
      </w:r>
    </w:p>
    <w:p w14:paraId="1F03F47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exercer</w:t>
      </w:r>
      <w:proofErr w:type="gramEnd"/>
      <w:r w:rsidRPr="0044738F">
        <w:rPr>
          <w:rFonts w:ascii="Helvetica" w:hAnsi="Helvetica" w:cs="Helvetica"/>
          <w:color w:val="3333FF"/>
        </w:rPr>
        <w:t xml:space="preserve"> outras competências correlatas e complementares na sua área de atuação, especialmente no âmbito do SATIM.</w:t>
      </w:r>
    </w:p>
    <w:p w14:paraId="75C7723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Seção VII</w:t>
      </w:r>
    </w:p>
    <w:p w14:paraId="7F74BBA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Da Subsecretaria do Arquivo Público do Estado</w:t>
      </w:r>
    </w:p>
    <w:p w14:paraId="3C4F1D2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41 - A Subsecretaria do Arquivo Público do Estado tem as seguintes competências:</w:t>
      </w:r>
    </w:p>
    <w:p w14:paraId="421F33C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formular</w:t>
      </w:r>
      <w:proofErr w:type="gramEnd"/>
      <w:r w:rsidRPr="0044738F">
        <w:rPr>
          <w:rFonts w:ascii="Helvetica" w:hAnsi="Helvetica" w:cs="Helvetica"/>
          <w:color w:val="3333FF"/>
        </w:rPr>
        <w:t xml:space="preserve"> e implementar a política estadual de arquivos, independentemente do suporte, em conformidade com o artigo 216, § 2°, da Constituição Federal e com a Lei federal n° 8.159, de 8 de janeiro de 1991, compreendendo, entre outras matérias:</w:t>
      </w:r>
    </w:p>
    <w:p w14:paraId="4211E00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a gestão documental;</w:t>
      </w:r>
    </w:p>
    <w:p w14:paraId="42CCA07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b) o acesso a documentos públicos estaduais e a documentos privados identificados como de interesse público e social;</w:t>
      </w:r>
    </w:p>
    <w:p w14:paraId="3F3413D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a preservação e a difusão do acervo;</w:t>
      </w:r>
    </w:p>
    <w:p w14:paraId="4BE95A6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recolher</w:t>
      </w:r>
      <w:proofErr w:type="gramEnd"/>
      <w:r w:rsidRPr="0044738F">
        <w:rPr>
          <w:rFonts w:ascii="Helvetica" w:hAnsi="Helvetica" w:cs="Helvetica"/>
          <w:color w:val="3333FF"/>
        </w:rPr>
        <w:t xml:space="preserve"> os documentos produzidos pelo Poder Executivo Estadual;</w:t>
      </w:r>
    </w:p>
    <w:p w14:paraId="523DBF3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autorizar o ingresso de arquivos privados identificados como de interesse público e social mediante parecer técnico, em conformidade com o artigo 12 da Lei federal n° 8.159, de 8 de janeiro de 1991;</w:t>
      </w:r>
    </w:p>
    <w:p w14:paraId="25DE6C3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incorporar</w:t>
      </w:r>
      <w:proofErr w:type="gramEnd"/>
      <w:r w:rsidRPr="0044738F">
        <w:rPr>
          <w:rFonts w:ascii="Helvetica" w:hAnsi="Helvetica" w:cs="Helvetica"/>
          <w:color w:val="3333FF"/>
        </w:rPr>
        <w:t xml:space="preserve"> os arquivos privados de ex-governadores do Estado de São Paulo considerados de interesse público e social;</w:t>
      </w:r>
    </w:p>
    <w:p w14:paraId="60EB3B4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gerir, preservar</w:t>
      </w:r>
      <w:proofErr w:type="gramEnd"/>
      <w:r w:rsidRPr="0044738F">
        <w:rPr>
          <w:rFonts w:ascii="Helvetica" w:hAnsi="Helvetica" w:cs="Helvetica"/>
          <w:color w:val="3333FF"/>
        </w:rPr>
        <w:t xml:space="preserve"> e divulgar o acervo sob sua custódia;</w:t>
      </w:r>
    </w:p>
    <w:p w14:paraId="3B4DC17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>:</w:t>
      </w:r>
    </w:p>
    <w:p w14:paraId="31041F0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a edição de normas legais, regulamentares e instruções normativas que se fizerem necessárias à implementação da política estadual de arquivos e ao pleno funcionamento do Sistema de Arquivos do Estado de São Paulo - SAESP;</w:t>
      </w:r>
    </w:p>
    <w:p w14:paraId="0626B10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a declaração de interesse público e social de arquivos privados do Estado de São Paulo, mediante parecer e avaliação técnica, para deliberação e publicação pelo Secretário;</w:t>
      </w:r>
    </w:p>
    <w:p w14:paraId="1562F5F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zelar pelo cumprimento dos dispositivos constitucionais e legais que norteiam o funcionamento e o acesso aos arquivos públicos do Estado de São Paulo;</w:t>
      </w:r>
    </w:p>
    <w:p w14:paraId="1083186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estimular:</w:t>
      </w:r>
    </w:p>
    <w:p w14:paraId="104C74E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a criação de arquivos públicos municipais;</w:t>
      </w:r>
    </w:p>
    <w:p w14:paraId="602C6B1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a implementação de políticas municipais de arquivos, compreendendo, entre outras matérias:</w:t>
      </w:r>
    </w:p>
    <w:p w14:paraId="231580F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1. a gestão documental;</w:t>
      </w:r>
    </w:p>
    <w:p w14:paraId="0B023AC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2. o acesso a documentos públicos municipais;</w:t>
      </w:r>
    </w:p>
    <w:p w14:paraId="6F94FDF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3. a preservação e a difusão de acervos;</w:t>
      </w:r>
    </w:p>
    <w:p w14:paraId="41DEDBB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exercer</w:t>
      </w:r>
      <w:proofErr w:type="gramEnd"/>
      <w:r w:rsidRPr="0044738F">
        <w:rPr>
          <w:rFonts w:ascii="Helvetica" w:hAnsi="Helvetica" w:cs="Helvetica"/>
          <w:color w:val="3333FF"/>
        </w:rPr>
        <w:t xml:space="preserve"> as atribuições de membro e de Secretaria Executiva da Comissão Estadual de Acesso à Informação - CEAI, previstas no Decreto n° 68.155, de 9 de dezembro de 2023, que regulamenta, em âmbito estadual, a Lei federal n° 12.527, de 18 de novembro de 2011, que dispõe sobre o acesso a informações;</w:t>
      </w:r>
    </w:p>
    <w:p w14:paraId="1DA0F61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X - </w:t>
      </w:r>
      <w:proofErr w:type="gramStart"/>
      <w:r w:rsidRPr="0044738F">
        <w:rPr>
          <w:rFonts w:ascii="Helvetica" w:hAnsi="Helvetica" w:cs="Helvetica"/>
          <w:color w:val="3333FF"/>
        </w:rPr>
        <w:t>exercer</w:t>
      </w:r>
      <w:proofErr w:type="gramEnd"/>
      <w:r w:rsidRPr="0044738F">
        <w:rPr>
          <w:rFonts w:ascii="Helvetica" w:hAnsi="Helvetica" w:cs="Helvetica"/>
          <w:color w:val="3333FF"/>
        </w:rPr>
        <w:t xml:space="preserve"> as atribuições de órgão central do Sistema Estadual de Arquivos do Estado de São Paulo - SAESP.</w:t>
      </w:r>
    </w:p>
    <w:p w14:paraId="430DCA0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42 - A Diretoria de Acervos e Sistema de Arquivos tem as seguintes competências:</w:t>
      </w:r>
    </w:p>
    <w:p w14:paraId="030CBAE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o funcionamento do Sistema Estadual de Arquivos do Estado de São Paulo - SAESP, assegurando a observância da política estadual de arquivos;</w:t>
      </w:r>
    </w:p>
    <w:p w14:paraId="1A69E3A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supervisionar</w:t>
      </w:r>
      <w:proofErr w:type="gramEnd"/>
      <w:r w:rsidRPr="0044738F">
        <w:rPr>
          <w:rFonts w:ascii="Helvetica" w:hAnsi="Helvetica" w:cs="Helvetica"/>
          <w:color w:val="3333FF"/>
        </w:rPr>
        <w:t xml:space="preserve"> a aplicação de diretrizes, normas e procedimentos arquivísticos relativos à gestão, preservação e acesso a documentos físicos e digitais, em conformidade com a legislação vigente;</w:t>
      </w:r>
    </w:p>
    <w:p w14:paraId="6B4FC4C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promover a integração institucional e a padronização das práticas arquivísticas da Administração Pública estadual;</w:t>
      </w:r>
    </w:p>
    <w:p w14:paraId="6E3C025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ações de capacitação, em parceria com a Diretoria de Preservação, Difusão e Formação, bem como prestar orientação técnico-arquivística aos órgãos integrantes do SAESP;</w:t>
      </w:r>
    </w:p>
    <w:p w14:paraId="0F32C8E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acompanhar e orientar</w:t>
      </w:r>
      <w:proofErr w:type="gramEnd"/>
      <w:r w:rsidRPr="0044738F">
        <w:rPr>
          <w:rFonts w:ascii="Helvetica" w:hAnsi="Helvetica" w:cs="Helvetica"/>
          <w:color w:val="3333FF"/>
        </w:rPr>
        <w:t xml:space="preserve"> a criação de arquivos públicos municipais e a implementação de sistemas municipais de arquivos;</w:t>
      </w:r>
    </w:p>
    <w:p w14:paraId="2A52252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orientar</w:t>
      </w:r>
      <w:proofErr w:type="gramEnd"/>
      <w:r w:rsidRPr="0044738F">
        <w:rPr>
          <w:rFonts w:ascii="Helvetica" w:hAnsi="Helvetica" w:cs="Helvetica"/>
          <w:color w:val="3333FF"/>
        </w:rPr>
        <w:t xml:space="preserve"> o desenvolvimento e a homologação de sistemas de gestão arquivística, preservação digital, acesso e difusão;</w:t>
      </w:r>
    </w:p>
    <w:p w14:paraId="2C681DD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promover a inovação tecnológica aplicada à gestão documental e à preservação digital;</w:t>
      </w:r>
    </w:p>
    <w:p w14:paraId="314D7E5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articular e acompanhar parcerias e cooperações com instituições públicas e privadas relacionadas à gestão arquivística e à preservação do patrimônio documental;</w:t>
      </w:r>
    </w:p>
    <w:p w14:paraId="04F3F8F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propor</w:t>
      </w:r>
      <w:proofErr w:type="gramEnd"/>
      <w:r w:rsidRPr="0044738F">
        <w:rPr>
          <w:rFonts w:ascii="Helvetica" w:hAnsi="Helvetica" w:cs="Helvetica"/>
          <w:color w:val="3333FF"/>
        </w:rPr>
        <w:t xml:space="preserve"> ações e investimentos voltados à preservação digital e ao acesso aos documentos públicos;</w:t>
      </w:r>
    </w:p>
    <w:p w14:paraId="1EA3DCA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X - </w:t>
      </w:r>
      <w:proofErr w:type="gramStart"/>
      <w:r w:rsidRPr="0044738F">
        <w:rPr>
          <w:rFonts w:ascii="Helvetica" w:hAnsi="Helvetica" w:cs="Helvetica"/>
          <w:color w:val="3333FF"/>
        </w:rPr>
        <w:t>orientar</w:t>
      </w:r>
      <w:proofErr w:type="gramEnd"/>
      <w:r w:rsidRPr="0044738F">
        <w:rPr>
          <w:rFonts w:ascii="Helvetica" w:hAnsi="Helvetica" w:cs="Helvetica"/>
          <w:color w:val="3333FF"/>
        </w:rPr>
        <w:t xml:space="preserve"> práticas relacionadas ao tratamento de acervos arquivísticos físicos e digitais;</w:t>
      </w:r>
    </w:p>
    <w:p w14:paraId="0F54A4E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 - orientar e supervisionar os serviços de atendimento e pesquisa, em conformidade com a legislação vigente;</w:t>
      </w:r>
    </w:p>
    <w:p w14:paraId="3D45CD5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XII - coordenar a integração entre os acervos custodiados, os sistemas de descrição, os repositórios digitais e as plataformas de difusão e acesso;</w:t>
      </w:r>
    </w:p>
    <w:p w14:paraId="39E248C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XIII - subsidiar tecnicamente a Subsecretaria nos assuntos de sua competência.</w:t>
      </w:r>
    </w:p>
    <w:p w14:paraId="390F0EE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43 - A Diretoria de Preservação, Difusão e Formação tem as seguintes competências:</w:t>
      </w:r>
    </w:p>
    <w:p w14:paraId="11BA88A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ações relacionadas à preservação, ao acesso, à difusão e à formação, em conformidade com a política estadual de arquivos;</w:t>
      </w:r>
    </w:p>
    <w:p w14:paraId="3C187FD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supervisionar</w:t>
      </w:r>
      <w:proofErr w:type="gramEnd"/>
      <w:r w:rsidRPr="0044738F">
        <w:rPr>
          <w:rFonts w:ascii="Helvetica" w:hAnsi="Helvetica" w:cs="Helvetica"/>
          <w:color w:val="3333FF"/>
        </w:rPr>
        <w:t xml:space="preserve"> a implementação de políticas e programas relacionados à preservação física e digital, ao gerenciamento de riscos e à racionalização de espaços de armazenamento;</w:t>
      </w:r>
    </w:p>
    <w:p w14:paraId="12ED8F3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orientar e coordenar programas e ações de difusão, acesso público e transparência ativa dos acervos;</w:t>
      </w:r>
    </w:p>
    <w:p w14:paraId="3E9CBDC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participar</w:t>
      </w:r>
      <w:proofErr w:type="gramEnd"/>
      <w:r w:rsidRPr="0044738F">
        <w:rPr>
          <w:rFonts w:ascii="Helvetica" w:hAnsi="Helvetica" w:cs="Helvetica"/>
          <w:color w:val="3333FF"/>
        </w:rPr>
        <w:t xml:space="preserve"> do planejamento de ações e projetos de digitalização e conversão de suportes documentais, em articulação com as áreas responsáveis pela preservação digital e tecnologia;</w:t>
      </w:r>
    </w:p>
    <w:p w14:paraId="1E28372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a avaliação de propostas de ingresso de acervos públicos ou privados;</w:t>
      </w:r>
    </w:p>
    <w:p w14:paraId="07D7D8A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participar</w:t>
      </w:r>
      <w:proofErr w:type="gramEnd"/>
      <w:r w:rsidRPr="0044738F">
        <w:rPr>
          <w:rFonts w:ascii="Helvetica" w:hAnsi="Helvetica" w:cs="Helvetica"/>
          <w:color w:val="3333FF"/>
        </w:rPr>
        <w:t xml:space="preserve"> de ações de integração entre os acervos custodiados e as plataformas de difusão e acesso;</w:t>
      </w:r>
    </w:p>
    <w:p w14:paraId="7E9FA5E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coordenar programas de formação, capacitação e ações educativas relacionados à área de arquivos;</w:t>
      </w:r>
    </w:p>
    <w:p w14:paraId="4DAC9F4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coordenar e acompanhar parcerias e cooperações com instituições públicas e privadas para ações de difusão e formação relacionadas aos acervos;</w:t>
      </w:r>
    </w:p>
    <w:p w14:paraId="72684E1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promover</w:t>
      </w:r>
      <w:proofErr w:type="gramEnd"/>
      <w:r w:rsidRPr="0044738F">
        <w:rPr>
          <w:rFonts w:ascii="Helvetica" w:hAnsi="Helvetica" w:cs="Helvetica"/>
          <w:color w:val="3333FF"/>
        </w:rPr>
        <w:t xml:space="preserve"> projetos de valorização, pesquisa e difusão dos acervos, em articulação com a Diretoria de Acervos e Sistema de Arquivos;</w:t>
      </w:r>
    </w:p>
    <w:p w14:paraId="2688077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X - </w:t>
      </w:r>
      <w:proofErr w:type="gramStart"/>
      <w:r w:rsidRPr="0044738F">
        <w:rPr>
          <w:rFonts w:ascii="Helvetica" w:hAnsi="Helvetica" w:cs="Helvetica"/>
          <w:color w:val="3333FF"/>
        </w:rPr>
        <w:t>orientar e avaliar</w:t>
      </w:r>
      <w:proofErr w:type="gramEnd"/>
      <w:r w:rsidRPr="0044738F">
        <w:rPr>
          <w:rFonts w:ascii="Helvetica" w:hAnsi="Helvetica" w:cs="Helvetica"/>
          <w:color w:val="3333FF"/>
        </w:rPr>
        <w:t xml:space="preserve"> a adoção de tecnologias e ferramentas digitais aplicadas à difusão, ao acesso e à mediação dos acervos;</w:t>
      </w:r>
    </w:p>
    <w:p w14:paraId="4B93550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 - definir indicadores, acompanhar resultados e propor melhorias nas ações de acesso, difusão e formação;</w:t>
      </w:r>
    </w:p>
    <w:p w14:paraId="6E3267A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XII - subsidiar tecnicamente a Subsecretaria nos assuntos de sua competência.</w:t>
      </w:r>
    </w:p>
    <w:p w14:paraId="1EBF57A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Seção VIII</w:t>
      </w:r>
    </w:p>
    <w:p w14:paraId="2D92370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Das Assessorias Técnicas das Subsecretarias</w:t>
      </w:r>
    </w:p>
    <w:p w14:paraId="5D55B21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44 - As Assessorias Técnicas das Subsecretarias têm as seguintes competências:</w:t>
      </w:r>
    </w:p>
    <w:p w14:paraId="3B9E6FE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examinar, instruir</w:t>
      </w:r>
      <w:proofErr w:type="gramEnd"/>
      <w:r w:rsidRPr="0044738F">
        <w:rPr>
          <w:rFonts w:ascii="Helvetica" w:hAnsi="Helvetica" w:cs="Helvetica"/>
          <w:color w:val="3333FF"/>
        </w:rPr>
        <w:t xml:space="preserve"> e informar processos e expedientes que forem encaminhados ao Subsecretário ou aos dirigentes das unidades da Subsecretaria, bem como acompanhar seu andamento e execução;</w:t>
      </w:r>
    </w:p>
    <w:p w14:paraId="4836DBC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assessorar</w:t>
      </w:r>
      <w:proofErr w:type="gramEnd"/>
      <w:r w:rsidRPr="0044738F">
        <w:rPr>
          <w:rFonts w:ascii="Helvetica" w:hAnsi="Helvetica" w:cs="Helvetica"/>
          <w:color w:val="3333FF"/>
        </w:rPr>
        <w:t xml:space="preserve"> o Subsecretário e os dirigentes das unidades da Subsecretaria em estudos, avaliações, prospecções, pareceres e recomendações, sobre assuntos de interesse da Subsecretaria;</w:t>
      </w:r>
    </w:p>
    <w:p w14:paraId="7B9B829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manter articulação permanente com as demais unidades da Subsecretaria, quanto à elaboração de relatórios gerenciais e relatório anual de gestão;</w:t>
      </w:r>
    </w:p>
    <w:p w14:paraId="17ECE3D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acompanhar</w:t>
      </w:r>
      <w:proofErr w:type="gramEnd"/>
      <w:r w:rsidRPr="0044738F">
        <w:rPr>
          <w:rFonts w:ascii="Helvetica" w:hAnsi="Helvetica" w:cs="Helvetica"/>
          <w:color w:val="3333FF"/>
        </w:rPr>
        <w:t xml:space="preserve"> as ações, demandas legislativas e tramitação das proposições legais e normativas em matéria relacionada com as competências da Subsecretaria;</w:t>
      </w:r>
    </w:p>
    <w:p w14:paraId="75EEAAC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organizar</w:t>
      </w:r>
      <w:proofErr w:type="gramEnd"/>
      <w:r w:rsidRPr="0044738F">
        <w:rPr>
          <w:rFonts w:ascii="Helvetica" w:hAnsi="Helvetica" w:cs="Helvetica"/>
          <w:color w:val="3333FF"/>
        </w:rPr>
        <w:t xml:space="preserve"> e manter atualizada a agenda do dirigente da Subsecretaria, no que se refere ao atendimento às consultas formuladas por autoridades dos órgãos e entidades da Administração Direta e autarquias;</w:t>
      </w:r>
    </w:p>
    <w:p w14:paraId="601A095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acompanhar</w:t>
      </w:r>
      <w:proofErr w:type="gramEnd"/>
      <w:r w:rsidRPr="0044738F">
        <w:rPr>
          <w:rFonts w:ascii="Helvetica" w:hAnsi="Helvetica" w:cs="Helvetica"/>
          <w:color w:val="3333FF"/>
        </w:rPr>
        <w:t xml:space="preserve"> projetos, compromissos institucionais e atividades específicas de interesse da Subsecretaria, informando sobre o cumprimento de metas e sua execução, com apoio da Assessoria de Gestão Estratégica e Governança e da Assessoria Especial de Governança, do Gabinete do Secretário;</w:t>
      </w:r>
    </w:p>
    <w:p w14:paraId="61E5AE1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prestar orientação técnica às unidades da Subsecretaria, com apoio da Assessoria de Gestão de Riscos e Integridade e da Assessoria Especial de Governança, do Gabinete do Secretário, no que diz respeito a:</w:t>
      </w:r>
    </w:p>
    <w:p w14:paraId="4355885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atendimento de demandas provenientes de órgãos de controle interno e externo;</w:t>
      </w:r>
    </w:p>
    <w:p w14:paraId="435D655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gestão de riscos, transparência e integridade da gestão;</w:t>
      </w:r>
    </w:p>
    <w:p w14:paraId="7104FF8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exercer outras competências correlatas e complementares na sua área de atuação.</w:t>
      </w:r>
    </w:p>
    <w:p w14:paraId="67CD0C0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CAPÍTULO IV</w:t>
      </w:r>
    </w:p>
    <w:p w14:paraId="40545FB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Das Atribuições</w:t>
      </w:r>
    </w:p>
    <w:p w14:paraId="7FE88EC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45 - O Secretário de Gestão e Governo Digital tem as seguintes atribuições:</w:t>
      </w:r>
    </w:p>
    <w:p w14:paraId="17BB257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em</w:t>
      </w:r>
      <w:proofErr w:type="gramEnd"/>
      <w:r w:rsidRPr="0044738F">
        <w:rPr>
          <w:rFonts w:ascii="Helvetica" w:hAnsi="Helvetica" w:cs="Helvetica"/>
          <w:color w:val="3333FF"/>
        </w:rPr>
        <w:t xml:space="preserve"> relação ao Governador e ao próprio cargo:</w:t>
      </w:r>
    </w:p>
    <w:p w14:paraId="01991BB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propor a política e as diretrizes a serem adotadas pela Secretaria;</w:t>
      </w:r>
    </w:p>
    <w:p w14:paraId="69C96BB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assistir o Governador no desempenho de suas funções relacionadas com as atividades da Secretaria;</w:t>
      </w:r>
    </w:p>
    <w:p w14:paraId="6F36075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submeter à apreciação do Governador, observadas as disposições normativas pertinentes:</w:t>
      </w:r>
    </w:p>
    <w:p w14:paraId="06C4CBA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1. projetos de leis ou de decretos que versem sobre matéria pertinente à área de atuação da Secretaria;</w:t>
      </w:r>
    </w:p>
    <w:p w14:paraId="46C5BC4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2. abertura de concursos públicos e de concursos internos para acesso, instruídas com justificativa da medida e demais elementos necessários à efetivação do processo, observadas as normas pertinentes;</w:t>
      </w:r>
    </w:p>
    <w:p w14:paraId="2AD4DE3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3. provimento e preenchimento de cargos, empregos e funções mediante aproveitamento de remanescentes de concurso público realizado por outros órgãos, observadas as normas pertinentes;</w:t>
      </w:r>
    </w:p>
    <w:p w14:paraId="435E99F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4. assuntos de interesse de unidades subordinadas ou de entidades vinculadas à Secretaria;</w:t>
      </w:r>
    </w:p>
    <w:p w14:paraId="1F45370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manifestar-se sobre matérias que devam ser submetidas ao Governador;</w:t>
      </w:r>
    </w:p>
    <w:p w14:paraId="3D5BE38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e) referendar os atos do Governador relativos à área de atuação da Secretaria;</w:t>
      </w:r>
    </w:p>
    <w:p w14:paraId="0934746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f) comparecer perante a Assembleia Legislativa ou suas comissões especiais para prestar esclarecimentos, espontaneamente ou quando regularmente convocado;</w:t>
      </w:r>
    </w:p>
    <w:p w14:paraId="3C63774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em</w:t>
      </w:r>
      <w:proofErr w:type="gramEnd"/>
      <w:r w:rsidRPr="0044738F">
        <w:rPr>
          <w:rFonts w:ascii="Helvetica" w:hAnsi="Helvetica" w:cs="Helvetica"/>
          <w:color w:val="3333FF"/>
        </w:rPr>
        <w:t xml:space="preserve"> relação às atividades gerais da Secretaria:</w:t>
      </w:r>
    </w:p>
    <w:p w14:paraId="4EE2C38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cumprir e fazer cumprir leis, regulamentos e decisões das autoridades superiores;</w:t>
      </w:r>
    </w:p>
    <w:p w14:paraId="6C74778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avocar ou delegar atribuições e competências, por ato expresso, observada a legislação vigente;</w:t>
      </w:r>
    </w:p>
    <w:p w14:paraId="4B1B1DB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c) praticar todo e qualquer ato ou exercer quaisquer das atribuições ou competências das unidades, das autoridades ou dos servidores subordinados;</w:t>
      </w:r>
    </w:p>
    <w:p w14:paraId="6A4F9FA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d) estimular o desenvolvimento profissional dos servidores da Secretaria;</w:t>
      </w:r>
    </w:p>
    <w:p w14:paraId="0BAD20B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e) exercer a tutela das entidades autárquicas vinculadas à Secretaria;</w:t>
      </w:r>
    </w:p>
    <w:p w14:paraId="0BCCCBC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f) nomear e exonerar dos CCESP e designar e dispensar das FCESP, de Comando ou Assessoramento, para os níveis 1 a 12;</w:t>
      </w:r>
    </w:p>
    <w:p w14:paraId="4AB3173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g) autorizar a abertura de licitação, dispensa ou a sua inexigibilidade, bem como os demais atos delas decorrentes;</w:t>
      </w:r>
    </w:p>
    <w:p w14:paraId="538F7FF6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expedir normas complementares para a operacionalização da margem consignável referente às dívidas com cartão de crédito, nos termos do Decreto n° 60.435, de 13 de maio de 2014.</w:t>
      </w:r>
    </w:p>
    <w:p w14:paraId="432CE36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46 - O Secretário Executivo tem as seguintes atribuições:</w:t>
      </w:r>
    </w:p>
    <w:p w14:paraId="2C1D850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responder</w:t>
      </w:r>
      <w:proofErr w:type="gramEnd"/>
      <w:r w:rsidRPr="0044738F">
        <w:rPr>
          <w:rFonts w:ascii="Helvetica" w:hAnsi="Helvetica" w:cs="Helvetica"/>
          <w:color w:val="3333FF"/>
        </w:rPr>
        <w:t xml:space="preserve"> pelo expediente da Secretaria nos impedimentos legais e temporários, ou ocasionais, do Titular da Pasta, assim como na hipótese de vacância;</w:t>
      </w:r>
    </w:p>
    <w:p w14:paraId="0384E20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coordenar, consolidar</w:t>
      </w:r>
      <w:proofErr w:type="gramEnd"/>
      <w:r w:rsidRPr="0044738F">
        <w:rPr>
          <w:rFonts w:ascii="Helvetica" w:hAnsi="Helvetica" w:cs="Helvetica"/>
          <w:color w:val="3333FF"/>
        </w:rPr>
        <w:t xml:space="preserve"> e submeter ao Secretário o plano de ação global da Secretaria;</w:t>
      </w:r>
    </w:p>
    <w:p w14:paraId="1BE06F9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supervisionar e avaliar a execução dos projetos e das atividades da Secretaria;</w:t>
      </w:r>
    </w:p>
    <w:p w14:paraId="0C25415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supervisionar e 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a articulação das unidades da Secretaria com os órgãos centrais dos sistemas relacionados à área de sua competência;</w:t>
      </w:r>
    </w:p>
    <w:p w14:paraId="0C49099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assistir</w:t>
      </w:r>
      <w:proofErr w:type="gramEnd"/>
      <w:r w:rsidRPr="0044738F">
        <w:rPr>
          <w:rFonts w:ascii="Helvetica" w:hAnsi="Helvetica" w:cs="Helvetica"/>
          <w:color w:val="3333FF"/>
        </w:rPr>
        <w:t xml:space="preserve"> o Titular da Pasta:</w:t>
      </w:r>
    </w:p>
    <w:p w14:paraId="6900BA6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a) na supervisão e na coordenação das atividades das unidades da Secretaria e de seus órgãos colegiados;</w:t>
      </w:r>
    </w:p>
    <w:p w14:paraId="5BFC844B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b) na supervisão das entidades vinculadas;</w:t>
      </w:r>
    </w:p>
    <w:p w14:paraId="016C20E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supervisionar</w:t>
      </w:r>
      <w:proofErr w:type="gramEnd"/>
      <w:r w:rsidRPr="0044738F">
        <w:rPr>
          <w:rFonts w:ascii="Helvetica" w:hAnsi="Helvetica" w:cs="Helvetica"/>
          <w:color w:val="3333FF"/>
        </w:rPr>
        <w:t xml:space="preserve"> as atividades de gestão da integridade, no âmbito da Secretaria, conforme diretrizes da Controladoria Geral do Estado;</w:t>
      </w:r>
    </w:p>
    <w:p w14:paraId="2C36970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supervisionar as atividades disciplinares desenvolvidas no âmbito da Secretaria e de suas unidades descentralizadas;</w:t>
      </w:r>
    </w:p>
    <w:p w14:paraId="454CDD55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aprovar os instrumentos da Escola de Governo do Estado de São Paulo - EGESP relacionados à formação e ao desenvolvimento de competências dos servidores públicos estaduais, bem como à produção de conhecimento aplicado;</w:t>
      </w:r>
    </w:p>
    <w:p w14:paraId="30D3D98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exercer</w:t>
      </w:r>
      <w:proofErr w:type="gramEnd"/>
      <w:r w:rsidRPr="0044738F">
        <w:rPr>
          <w:rFonts w:ascii="Helvetica" w:hAnsi="Helvetica" w:cs="Helvetica"/>
          <w:color w:val="3333FF"/>
        </w:rPr>
        <w:t xml:space="preserve"> outras atribuições correlatas e complementares que lhe forem cometidas pelo Secretário.</w:t>
      </w:r>
    </w:p>
    <w:p w14:paraId="4A4D423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47 - O Chefe de Gabinete tem as seguintes atribuições:</w:t>
      </w:r>
    </w:p>
    <w:p w14:paraId="10F25C4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prestar</w:t>
      </w:r>
      <w:proofErr w:type="gramEnd"/>
      <w:r w:rsidRPr="0044738F">
        <w:rPr>
          <w:rFonts w:ascii="Helvetica" w:hAnsi="Helvetica" w:cs="Helvetica"/>
          <w:color w:val="3333FF"/>
        </w:rPr>
        <w:t xml:space="preserve"> assessoramento direto ao Secretário, fornecendo informações e análises para fundamentar decisões políticas e administrativas;</w:t>
      </w:r>
    </w:p>
    <w:p w14:paraId="3CCBB66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facilitar</w:t>
      </w:r>
      <w:proofErr w:type="gramEnd"/>
      <w:r w:rsidRPr="0044738F">
        <w:rPr>
          <w:rFonts w:ascii="Helvetica" w:hAnsi="Helvetica" w:cs="Helvetica"/>
          <w:color w:val="3333FF"/>
        </w:rPr>
        <w:t xml:space="preserve"> a comunicação e o alinhamento institucional, de forma a assegurar que todas as áreas estejam alinhadas com as políticas e diretrizes da Pasta;</w:t>
      </w:r>
    </w:p>
    <w:p w14:paraId="6E21BC1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articular-se com as unidades da Secretaria e com os demais órgãos e entidades da Administração Pública sobre os assuntos submetidos à consideração do Secretário;</w:t>
      </w:r>
    </w:p>
    <w:p w14:paraId="1F390E41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IV - </w:t>
      </w:r>
      <w:proofErr w:type="gramStart"/>
      <w:r w:rsidRPr="0044738F">
        <w:rPr>
          <w:rFonts w:ascii="Helvetica" w:hAnsi="Helvetica" w:cs="Helvetica"/>
          <w:color w:val="3333FF"/>
        </w:rPr>
        <w:t>realizar</w:t>
      </w:r>
      <w:proofErr w:type="gramEnd"/>
      <w:r w:rsidRPr="0044738F">
        <w:rPr>
          <w:rFonts w:ascii="Helvetica" w:hAnsi="Helvetica" w:cs="Helvetica"/>
          <w:color w:val="3333FF"/>
        </w:rPr>
        <w:t xml:space="preserve"> interlocução com entidades governamentais, outros poderes, organizações internacionais, iniciativa privada e sociedade civil, conforme orientação do Secretário;</w:t>
      </w:r>
    </w:p>
    <w:p w14:paraId="6AE4961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 - </w:t>
      </w:r>
      <w:proofErr w:type="gramStart"/>
      <w:r w:rsidRPr="0044738F">
        <w:rPr>
          <w:rFonts w:ascii="Helvetica" w:hAnsi="Helvetica" w:cs="Helvetica"/>
          <w:color w:val="3333FF"/>
        </w:rPr>
        <w:t>acompanhar e tomar</w:t>
      </w:r>
      <w:proofErr w:type="gramEnd"/>
      <w:r w:rsidRPr="0044738F">
        <w:rPr>
          <w:rFonts w:ascii="Helvetica" w:hAnsi="Helvetica" w:cs="Helvetica"/>
          <w:color w:val="3333FF"/>
        </w:rPr>
        <w:t xml:space="preserve"> providências que facilitem o andamento das questões de interesse da Secretaria tratadas pelos setores que compõem a Administração Superior;</w:t>
      </w:r>
    </w:p>
    <w:p w14:paraId="5E5E352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VI - </w:t>
      </w:r>
      <w:proofErr w:type="gramStart"/>
      <w:r w:rsidRPr="0044738F">
        <w:rPr>
          <w:rFonts w:ascii="Helvetica" w:hAnsi="Helvetica" w:cs="Helvetica"/>
          <w:color w:val="3333FF"/>
        </w:rPr>
        <w:t>coordenar</w:t>
      </w:r>
      <w:proofErr w:type="gramEnd"/>
      <w:r w:rsidRPr="0044738F">
        <w:rPr>
          <w:rFonts w:ascii="Helvetica" w:hAnsi="Helvetica" w:cs="Helvetica"/>
          <w:color w:val="3333FF"/>
        </w:rPr>
        <w:t xml:space="preserve"> a elaboração da agenda de reuniões, eventos e compromissos e as comunicações oficiais do Secretário;</w:t>
      </w:r>
    </w:p>
    <w:p w14:paraId="5F2A533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responder pelo expediente da Secretaria nos impedimentos simultâneos, legais e temporários, bem como ocasionais, do Titular da Pasta e do Secretário Executivo;</w:t>
      </w:r>
    </w:p>
    <w:p w14:paraId="75C73F5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substituir o Secretário Executivo em seus impedimentos legais e temporários, bem como ocasionais;</w:t>
      </w:r>
    </w:p>
    <w:p w14:paraId="77D5EF0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 xml:space="preserve">IX - </w:t>
      </w:r>
      <w:proofErr w:type="gramStart"/>
      <w:r w:rsidRPr="0044738F">
        <w:rPr>
          <w:rFonts w:ascii="Helvetica" w:hAnsi="Helvetica" w:cs="Helvetica"/>
          <w:color w:val="3333FF"/>
        </w:rPr>
        <w:t>exercer</w:t>
      </w:r>
      <w:proofErr w:type="gramEnd"/>
      <w:r w:rsidRPr="0044738F">
        <w:rPr>
          <w:rFonts w:ascii="Helvetica" w:hAnsi="Helvetica" w:cs="Helvetica"/>
          <w:color w:val="3333FF"/>
        </w:rPr>
        <w:t xml:space="preserve"> outras atribuições correlatas e complementares que lhe forem cometidas pelo Secretário.</w:t>
      </w:r>
    </w:p>
    <w:p w14:paraId="6540CF1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48 - Os Subsecretários têm as seguintes atribuições:</w:t>
      </w:r>
    </w:p>
    <w:p w14:paraId="0254971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planejar</w:t>
      </w:r>
      <w:proofErr w:type="gramEnd"/>
      <w:r w:rsidRPr="0044738F">
        <w:rPr>
          <w:rFonts w:ascii="Helvetica" w:hAnsi="Helvetica" w:cs="Helvetica"/>
          <w:color w:val="3333FF"/>
        </w:rPr>
        <w:t>, dirigir, coordenar, orientar, acompanhar e avaliar a execução das atividades das unidades de suas Subsecretarias;</w:t>
      </w:r>
    </w:p>
    <w:p w14:paraId="0234437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encaminhar</w:t>
      </w:r>
      <w:proofErr w:type="gramEnd"/>
      <w:r w:rsidRPr="0044738F">
        <w:rPr>
          <w:rFonts w:ascii="Helvetica" w:hAnsi="Helvetica" w:cs="Helvetica"/>
          <w:color w:val="3333FF"/>
        </w:rPr>
        <w:t xml:space="preserve"> à autoridade superior propostas de atos normativos na sua área de competência;</w:t>
      </w:r>
    </w:p>
    <w:p w14:paraId="2A0DE3D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exercer outras atribuições correlatas e complementares que lhes forem cometidas pelo Secretário.</w:t>
      </w:r>
    </w:p>
    <w:p w14:paraId="71EB4A67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49 - Os Diretores Gerais, Diretores e Chefes de Assessoria têm as seguintes atribuições:</w:t>
      </w:r>
    </w:p>
    <w:p w14:paraId="6A9241A9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 - </w:t>
      </w:r>
      <w:proofErr w:type="gramStart"/>
      <w:r w:rsidRPr="0044738F">
        <w:rPr>
          <w:rFonts w:ascii="Helvetica" w:hAnsi="Helvetica" w:cs="Helvetica"/>
          <w:color w:val="3333FF"/>
        </w:rPr>
        <w:t>planejar</w:t>
      </w:r>
      <w:proofErr w:type="gramEnd"/>
      <w:r w:rsidRPr="0044738F">
        <w:rPr>
          <w:rFonts w:ascii="Helvetica" w:hAnsi="Helvetica" w:cs="Helvetica"/>
          <w:color w:val="3333FF"/>
        </w:rPr>
        <w:t>, dirigir, coordenar e orientar a execução das atividades de suas unidades;</w:t>
      </w:r>
    </w:p>
    <w:p w14:paraId="07EDCE2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 xml:space="preserve">II - </w:t>
      </w:r>
      <w:proofErr w:type="gramStart"/>
      <w:r w:rsidRPr="0044738F">
        <w:rPr>
          <w:rFonts w:ascii="Helvetica" w:hAnsi="Helvetica" w:cs="Helvetica"/>
          <w:color w:val="3333FF"/>
        </w:rPr>
        <w:t>exercer</w:t>
      </w:r>
      <w:proofErr w:type="gramEnd"/>
      <w:r w:rsidRPr="0044738F">
        <w:rPr>
          <w:rFonts w:ascii="Helvetica" w:hAnsi="Helvetica" w:cs="Helvetica"/>
          <w:color w:val="3333FF"/>
        </w:rPr>
        <w:t xml:space="preserve"> outras atribuições que lhes forem cometidas em suas áreas de atuação.</w:t>
      </w:r>
    </w:p>
    <w:p w14:paraId="4909AABE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CAPÍTULO V</w:t>
      </w:r>
    </w:p>
    <w:p w14:paraId="12E8244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Dos Órgãos Colegiados</w:t>
      </w:r>
    </w:p>
    <w:p w14:paraId="6EC5595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Artigo 50 - São vinculados à Pasta os seguintes órgãos colegiados:</w:t>
      </w:r>
    </w:p>
    <w:p w14:paraId="24004CDF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 - Conselho Estadual de Tecnologia da Informação e Comunicação - COETIC, reorganizado pelo Decreto n° 64.601, de 22 de novembro de 2019;</w:t>
      </w:r>
    </w:p>
    <w:p w14:paraId="3A91D5C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 - Conselho do Patrimônio Imobiliário - CPI, regido pelo Decreto n° 61.163, de 10 de março de 2015;</w:t>
      </w:r>
    </w:p>
    <w:p w14:paraId="07C27003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III - Conselho Estadual de Trânsito do Estado de São Paulo - CETRAN, de que tratam a Lei federal n° 9.503, de 23 de setembro de 1997, e o Decreto n° 68.347, de 29 de fevereiro de 2024;</w:t>
      </w:r>
    </w:p>
    <w:p w14:paraId="494FD23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IV - Comitê Gestor de Governança de Dados e Informações do Estado de São Paulo, instituído pelo Decreto n° 64.790, de 13 de fevereiro de 2020;</w:t>
      </w:r>
    </w:p>
    <w:p w14:paraId="164091DA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 - Comitê Gestor do Sistema Biométrico, previsto no Decreto n° 63.299, de 21 de março de 2018;</w:t>
      </w:r>
    </w:p>
    <w:p w14:paraId="46281410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 - Comitê Interno de Governança, previsto no Decreto n° 68.159, de 9 de dezembro de 2023;</w:t>
      </w:r>
    </w:p>
    <w:p w14:paraId="0A9688A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 - Comitê Setorial de Inventário de Bens Móveis e de Estoques, constituído pelo Decreto n° 63.616, de 31 de julho de 2018;</w:t>
      </w:r>
    </w:p>
    <w:p w14:paraId="4C0606AD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VIII - Comissão de Política Salarial, reorganizada pelo Decreto n° 67.552, de 8 de março de 2023;</w:t>
      </w:r>
    </w:p>
    <w:p w14:paraId="1E3AECAC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lastRenderedPageBreak/>
        <w:t>IX - Comissão de Avaliação de Documentos e Acesso - CADA, de que trata o Decreto n° 68.155, de 9 de dezembro de 2023;</w:t>
      </w:r>
    </w:p>
    <w:p w14:paraId="55964372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 - Comissão Técnica da Carreira de Especialista em Políticas Públicas - CEPP, regida pelo Decreto n° 67.100, de 8 de setembro de 2022;</w:t>
      </w:r>
    </w:p>
    <w:p w14:paraId="00A658C4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XI - Comissão Técnica da Carreira de Analista em Planejamento, Orçamento e Finanças Públicas - COTAN, regida pelo Decreto n° 67.100, de 8 de setembro de 2022.</w:t>
      </w:r>
    </w:p>
    <w:p w14:paraId="08A7FD58" w14:textId="77777777" w:rsidR="002D06C7" w:rsidRPr="0044738F" w:rsidRDefault="002D06C7" w:rsidP="002D06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color w:val="3333FF"/>
        </w:rPr>
      </w:pPr>
      <w:r w:rsidRPr="0044738F">
        <w:rPr>
          <w:rFonts w:ascii="Helvetica" w:hAnsi="Helvetica" w:cs="Helvetica"/>
          <w:color w:val="3333FF"/>
        </w:rPr>
        <w:t>Parágrafo único - Aos órgãos colegiados elencados neste artigo cabe exercer as competências estabelecidas nos respectivos atos normativos de disciplina específica.</w:t>
      </w:r>
    </w:p>
    <w:p w14:paraId="780BB94F" w14:textId="260B1490" w:rsidR="00A05A3C" w:rsidRPr="000B28D5" w:rsidRDefault="00A05A3C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0B28D5">
        <w:rPr>
          <w:rFonts w:ascii="Helvetica" w:eastAsia="Times New Roman" w:hAnsi="Helvetica" w:cs="Open Sans"/>
          <w:strike/>
          <w:color w:val="000000"/>
          <w:lang w:eastAsia="pt-BR"/>
        </w:rPr>
        <w:t>ANEXO II</w:t>
      </w:r>
    </w:p>
    <w:p w14:paraId="74D11052" w14:textId="77777777" w:rsidR="00A05A3C" w:rsidRPr="000B28D5" w:rsidRDefault="00A05A3C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0B28D5">
        <w:rPr>
          <w:rFonts w:ascii="Helvetica" w:eastAsia="Times New Roman" w:hAnsi="Helvetica" w:cs="Open Sans"/>
          <w:strike/>
          <w:color w:val="000000"/>
          <w:lang w:eastAsia="pt-BR"/>
        </w:rPr>
        <w:t>Quadro Demonstrativo dos Cargos em Comiss</w:t>
      </w:r>
      <w:r w:rsidRPr="000B28D5">
        <w:rPr>
          <w:rFonts w:ascii="Calibri" w:eastAsia="Times New Roman" w:hAnsi="Calibri" w:cs="Calibri"/>
          <w:strike/>
          <w:color w:val="000000"/>
          <w:lang w:eastAsia="pt-BR"/>
        </w:rPr>
        <w:t>ã</w:t>
      </w:r>
      <w:r w:rsidRPr="000B28D5">
        <w:rPr>
          <w:rFonts w:ascii="Helvetica" w:eastAsia="Times New Roman" w:hAnsi="Helvetica" w:cs="Open Sans"/>
          <w:strike/>
          <w:color w:val="000000"/>
          <w:lang w:eastAsia="pt-BR"/>
        </w:rPr>
        <w:t>o e das Fun</w:t>
      </w:r>
      <w:r w:rsidRPr="000B28D5">
        <w:rPr>
          <w:rFonts w:ascii="Calibri" w:eastAsia="Times New Roman" w:hAnsi="Calibri" w:cs="Calibri"/>
          <w:strike/>
          <w:color w:val="000000"/>
          <w:lang w:eastAsia="pt-BR"/>
        </w:rPr>
        <w:t>çõ</w:t>
      </w:r>
      <w:r w:rsidRPr="000B28D5">
        <w:rPr>
          <w:rFonts w:ascii="Helvetica" w:eastAsia="Times New Roman" w:hAnsi="Helvetica" w:cs="Open Sans"/>
          <w:strike/>
          <w:color w:val="000000"/>
          <w:lang w:eastAsia="pt-BR"/>
        </w:rPr>
        <w:t>es de Confian</w:t>
      </w:r>
      <w:r w:rsidRPr="000B28D5">
        <w:rPr>
          <w:rFonts w:ascii="Calibri" w:eastAsia="Times New Roman" w:hAnsi="Calibri" w:cs="Calibri"/>
          <w:strike/>
          <w:color w:val="000000"/>
          <w:lang w:eastAsia="pt-BR"/>
        </w:rPr>
        <w:t>ç</w:t>
      </w:r>
      <w:r w:rsidRPr="000B28D5">
        <w:rPr>
          <w:rFonts w:ascii="Helvetica" w:eastAsia="Times New Roman" w:hAnsi="Helvetica" w:cs="Open Sans"/>
          <w:strike/>
          <w:color w:val="000000"/>
          <w:lang w:eastAsia="pt-BR"/>
        </w:rPr>
        <w:t>a da Secretaria de Gest</w:t>
      </w:r>
      <w:r w:rsidRPr="000B28D5">
        <w:rPr>
          <w:rFonts w:ascii="Calibri" w:eastAsia="Times New Roman" w:hAnsi="Calibri" w:cs="Calibri"/>
          <w:strike/>
          <w:color w:val="000000"/>
          <w:lang w:eastAsia="pt-BR"/>
        </w:rPr>
        <w:t>ã</w:t>
      </w:r>
      <w:r w:rsidRPr="000B28D5">
        <w:rPr>
          <w:rFonts w:ascii="Helvetica" w:eastAsia="Times New Roman" w:hAnsi="Helvetica" w:cs="Open Sans"/>
          <w:strike/>
          <w:color w:val="000000"/>
          <w:lang w:eastAsia="pt-BR"/>
        </w:rPr>
        <w:t>o e Governo Digital</w:t>
      </w:r>
    </w:p>
    <w:tbl>
      <w:tblPr>
        <w:tblW w:w="11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6"/>
        <w:gridCol w:w="555"/>
        <w:gridCol w:w="2920"/>
        <w:gridCol w:w="1643"/>
        <w:gridCol w:w="21"/>
      </w:tblGrid>
      <w:tr w:rsidR="00A05A3C" w:rsidRPr="000B28D5" w14:paraId="05C30849" w14:textId="77777777" w:rsidTr="00643971">
        <w:trPr>
          <w:gridAfter w:val="1"/>
          <w:trHeight w:val="4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C071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UNIDADE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59979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QTD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1A1EB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DENOMINA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CARGO/FUN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19A45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CCESP/FCESP</w:t>
            </w:r>
          </w:p>
        </w:tc>
      </w:tr>
      <w:tr w:rsidR="00A05A3C" w:rsidRPr="000B28D5" w14:paraId="6D0CA6D5" w14:textId="77777777" w:rsidTr="006439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188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F0E0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A38C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0E51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14:paraId="4FC2539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D6FF00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692C5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D611D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74CF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D0238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F0BC2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8E5E95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5802A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SECRETARIA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B814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4BB09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C1D63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42C0A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AFCEB1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356F3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SECRETARIA EXECUTIVA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F79AA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F5733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Secret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 Executivo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52618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1.18</w:t>
            </w:r>
          </w:p>
        </w:tc>
        <w:tc>
          <w:tcPr>
            <w:tcW w:w="0" w:type="auto"/>
            <w:vAlign w:val="center"/>
            <w:hideMark/>
          </w:tcPr>
          <w:p w14:paraId="0A730E6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422906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D31E5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3F060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D73D5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Especial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A1E8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2.16</w:t>
            </w:r>
          </w:p>
        </w:tc>
        <w:tc>
          <w:tcPr>
            <w:tcW w:w="0" w:type="auto"/>
            <w:vAlign w:val="center"/>
            <w:hideMark/>
          </w:tcPr>
          <w:p w14:paraId="6D522A0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5460D5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0B8F9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91A16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EAA43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Especial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A9E4A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2.15</w:t>
            </w:r>
          </w:p>
        </w:tc>
        <w:tc>
          <w:tcPr>
            <w:tcW w:w="0" w:type="auto"/>
            <w:vAlign w:val="center"/>
            <w:hideMark/>
          </w:tcPr>
          <w:p w14:paraId="54B600B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3D210D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7BEBC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FF05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8491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BF553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2.14</w:t>
            </w:r>
          </w:p>
        </w:tc>
        <w:tc>
          <w:tcPr>
            <w:tcW w:w="0" w:type="auto"/>
            <w:vAlign w:val="center"/>
            <w:hideMark/>
          </w:tcPr>
          <w:p w14:paraId="6934A60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CF7B04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DDE29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CHEFIA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49F7A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E516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5BBF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1.16</w:t>
            </w:r>
          </w:p>
        </w:tc>
        <w:tc>
          <w:tcPr>
            <w:tcW w:w="0" w:type="auto"/>
            <w:vAlign w:val="center"/>
            <w:hideMark/>
          </w:tcPr>
          <w:p w14:paraId="54B849E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46FF97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31943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0EE8D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06DC5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40C35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3A92952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C9CE37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31CD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35EAD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F6E2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B1E0E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3F0CE43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4D4196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CEDD8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15CF7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C534B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842FB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3927542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E81337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DEADC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BE6C3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4A2C2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8DD56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3F969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FCEBB0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9F30F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OUVIDORIA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584E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68C61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Ouvidor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5672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53D43A5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77907C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E8CCF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CONSULTORIA JUR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0BCAA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6AB8A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3B5AF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2A1D0C9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1A244C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2C07A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2D770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BB1E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243EB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2.03</w:t>
            </w:r>
          </w:p>
        </w:tc>
        <w:tc>
          <w:tcPr>
            <w:tcW w:w="0" w:type="auto"/>
            <w:vAlign w:val="center"/>
            <w:hideMark/>
          </w:tcPr>
          <w:p w14:paraId="52869F8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C6E4E1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628A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C1EFF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1F04F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0F0AD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2.02</w:t>
            </w:r>
          </w:p>
        </w:tc>
        <w:tc>
          <w:tcPr>
            <w:tcW w:w="0" w:type="auto"/>
            <w:vAlign w:val="center"/>
            <w:hideMark/>
          </w:tcPr>
          <w:p w14:paraId="3D20BFE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409234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7A8E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ASSESSORIA ESPECIAL DE GOVERNAN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7246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9D04C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CDDD7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04B6633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8FB04F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9B1CA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ESTRAT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GICA E GOVERNAN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A725E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661D0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7591E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1.14</w:t>
            </w:r>
          </w:p>
        </w:tc>
        <w:tc>
          <w:tcPr>
            <w:tcW w:w="0" w:type="auto"/>
            <w:vAlign w:val="center"/>
            <w:hideMark/>
          </w:tcPr>
          <w:p w14:paraId="3A6A3EE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4DD297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B7A8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7BF3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8E9F4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8156F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48F1F1F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C529A0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D6B3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5F4E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A1A5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7A61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56BBC3C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1E525D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ED197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F62F1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7A394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57A5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5B644CD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0E79C0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E91FA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RISCOS 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709AF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F4F5C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4BDA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1.14</w:t>
            </w:r>
          </w:p>
        </w:tc>
        <w:tc>
          <w:tcPr>
            <w:tcW w:w="0" w:type="auto"/>
            <w:vAlign w:val="center"/>
            <w:hideMark/>
          </w:tcPr>
          <w:p w14:paraId="296CE05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53E74F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8E53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5E962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B2EC7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27A2E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2.12</w:t>
            </w:r>
          </w:p>
        </w:tc>
        <w:tc>
          <w:tcPr>
            <w:tcW w:w="0" w:type="auto"/>
            <w:vAlign w:val="center"/>
            <w:hideMark/>
          </w:tcPr>
          <w:p w14:paraId="2AA208F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9202D2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94ED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F3642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560D4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81FD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7EFADDE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30ED7B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72092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D666C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32987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0F1C5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61BE0D3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0F78B2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77742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UNIDADE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FFE1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B3B75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8E19B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657C69E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6BD6A4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A20E8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ASSESSORIA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14A6F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561B9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6E0D4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1.14</w:t>
            </w:r>
          </w:p>
        </w:tc>
        <w:tc>
          <w:tcPr>
            <w:tcW w:w="0" w:type="auto"/>
            <w:vAlign w:val="center"/>
            <w:hideMark/>
          </w:tcPr>
          <w:p w14:paraId="24FF71C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3EEA4B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26D4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47D84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3FC85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F5C18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2.12</w:t>
            </w:r>
          </w:p>
        </w:tc>
        <w:tc>
          <w:tcPr>
            <w:tcW w:w="0" w:type="auto"/>
            <w:vAlign w:val="center"/>
            <w:hideMark/>
          </w:tcPr>
          <w:p w14:paraId="700ED42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99B1D8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32607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AAA5F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ADE98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E55A2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58C0702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1E17D7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C86E9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47EA6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75C6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A010F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4EB6B24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D31E84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97493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E0E76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19154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5248F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C6157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4E1E41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A9675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ASSESSORIA DE COMUNICA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CERIMONIAL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EDD27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AEF31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B1BD5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4B9544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293446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F7C2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911C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ADF0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2AAEB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5C7D6B8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6E15F5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B50BB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908BC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4F58F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15B9E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6588A9A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3CD673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4114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E7CE3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F3D1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79A2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20F11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41BF2F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FE098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UNIDADE DO ARQUIVO P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Ú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BLICO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0DB6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F052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66264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28D73BC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DF52BF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43D84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BDAC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94E1B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A489D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0C47EA5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5F49B5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A5B82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971DF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6660F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35BF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410C0A5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03ACE0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94C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E94AF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D2D6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F2F20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553BBFD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709817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DD9B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9674A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05504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E697E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495F45E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CCC343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B978B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 xml:space="preserve">o de Apoio 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à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 xml:space="preserve">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807C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3013B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71684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08BAAEA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A2EBF4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FBBDC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Infraestrutura Predial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AC641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89B12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E38B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36B21DD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66F050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C02C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B3177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97BFD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6866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307DD55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9BF645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200EB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E17F6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0CAE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D6281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CCB81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8A8F84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78F53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do Sistema de Arquivos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63D46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D8980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4D6D9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6A71BE9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D16E15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4889D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Documental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CC7B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74DD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2032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85FC50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9D7FB6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CF456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Normas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A6843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B1F4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5CA75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048C6A5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0E975D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D52F1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Assist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ê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ncia ao SAESP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7C121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CEF7E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0993A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6D71C6E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71A8EE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59DFB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Monitoria e Fiscaliza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E854E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0F2C6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27C54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7AC949A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B627AA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E9705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Assist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ê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ncia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cnica aos Munic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pios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872F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AEEC7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B21AF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4BC18D9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0BDC57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7597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Forma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Treinamento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F0D8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7E1C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D0CA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4CBBEE9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7D1307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4E3F0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5AC1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38BF0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048DD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C229F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1B0A27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3E0EF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do Arquivo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1E92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EB91C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447A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F0D061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3B879D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55627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Infraestrutura Tecnol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gica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FEBD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F6705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3FA08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05FE315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53B829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277B7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Inova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B81A7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DCDED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E99A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45388B0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69DAAE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0C860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Conformidade dos Sistemas Arquiv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sticos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7FCCA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C2A5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504FF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5018E88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5741B1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B1752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Sistemas e Inova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E7EC8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8BF1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7D85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58B2FBD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10372D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40B6E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Preserva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Acesso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B5521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1B59E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55D8F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E72B12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C10412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59B98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Reposit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rios e Plataformas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2F9A4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3E8A0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13E0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55F4669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E92452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9FC1D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Tratamento de Acervos Digitais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DC450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1C57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1018A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028DA22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D6BD27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72B4B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CBEE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83A01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28BC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D8DB9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969E93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51C8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Tratamento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555D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A11D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C041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4A55675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C41E11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4CBC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ao Cidad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Acesso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B7C1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C4920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3640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1.07</w:t>
            </w:r>
          </w:p>
        </w:tc>
        <w:tc>
          <w:tcPr>
            <w:tcW w:w="0" w:type="auto"/>
            <w:vAlign w:val="center"/>
            <w:hideMark/>
          </w:tcPr>
          <w:p w14:paraId="72C009B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8D5B41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65E6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Arquivo Intermedi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44171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35BC5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88502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D7767C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7B4F3F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6B563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Acervo Iconogr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D8214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806BD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B5FDE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3CDA8F3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6F331A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0336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do Acervo Cartogr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0ED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4F3D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1C0AA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7ED25AD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7BCE04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5E91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Acervo Permanente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8C852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DFD6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4FC53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4C4CC20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9CF597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5248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Acervo Textual P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ú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blico e Privado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86A72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C877A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A27F9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7405490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877604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A85F2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Paleogr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fica e Diplom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85AF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A6043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C164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68EEB3D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E7D7AB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B6789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Biblioteca e Hemeroteca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BF93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38E3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39D6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0CBA9F4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92E872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D9144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C776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ADBBC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9A9D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C49FA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D78C8F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33B0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Preserva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Ingresso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B87C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94C52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BECF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29F89D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B45CC6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271D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Ingresso e Log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9705B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C36D4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43824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1.07</w:t>
            </w:r>
          </w:p>
        </w:tc>
        <w:tc>
          <w:tcPr>
            <w:tcW w:w="0" w:type="auto"/>
            <w:vAlign w:val="center"/>
            <w:hideMark/>
          </w:tcPr>
          <w:p w14:paraId="7BE996A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4A28B5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C0555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Conserva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96484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60116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878F8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B9B01D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3E7CFF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87A9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Laborat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 de Conserva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Restauro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13178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A130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9830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2E63C0C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2EA057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0F9C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Gerenciamento de Riscos e Acondicionamento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1A83E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44365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E5DBF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033427D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69B22F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E0078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Digitaliza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Microfilmagem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D0B4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F7253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5BC18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7B1CB00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D8F0B4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9A215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FE1A3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40836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CDA1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473A2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5259F5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FF76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Difus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B34A7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3C907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F324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1B76EE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9D9D6E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5E417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Divulga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Produ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Cultural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01636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4FD1E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34FA3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5E70D64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59ABB1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57B9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Difus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Educativa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32068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3119E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BB508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490CA82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87244F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8A85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2FE26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D9BD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1FEB0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87812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5342F4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CD112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SUBSECRETARIA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18A37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40E4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Subsecret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E5ACC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2B21A7E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4EDF0D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076EA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C895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9D502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19C78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2.14</w:t>
            </w:r>
          </w:p>
        </w:tc>
        <w:tc>
          <w:tcPr>
            <w:tcW w:w="0" w:type="auto"/>
            <w:vAlign w:val="center"/>
            <w:hideMark/>
          </w:tcPr>
          <w:p w14:paraId="6307950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B75421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3DF94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91962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9285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D357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118A233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33F38A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5D2D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62B1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4FF8E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CB72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73DBD31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3F54A0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6E651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A1E0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F664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93D3A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782AFB3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57F6ED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2498C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05B54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092ED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573FE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4A3B718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5B43FD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CBC7F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C2CF0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8D354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0E63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0CCD940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11AC3F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1BB2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767D4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B19F2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4882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1B57C48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E53345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C7D3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BBD64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8704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994C9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741CC23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5CE67F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0A987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86BD1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10918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AC3CD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02A6D88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CB233F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791A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1A93A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E153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A0289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41BB1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2A5918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80A52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ADMINISTRA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4CD73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E9DB4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8D513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797257F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5CA61F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CC7FA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Licita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çõ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es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9BF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34F9F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66A1C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758D40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62F385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1C0EE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572A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BCB20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07BC2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1CCAABD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CF3BF2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9218C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Licita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çõ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D981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4F446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FFEBC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505DCC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BD5604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F9BEA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139A9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EFDE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FF7FB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FD2FA3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35FA51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DA5C7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Or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amento e Finan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1A9D5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4125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0F67D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210A38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D549EB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4CBB1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3595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7770F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349D9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268DE9F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F9ED2C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995F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Or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DBFE0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AC1FD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E4CC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BE447A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D27290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09CE3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39530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33D46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67E2C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3B74066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0C1337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5F1DC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Finan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05785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E570E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2A021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99F565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D69E13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DFEB2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4CA38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2AA85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890F2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6218686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98934C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F2558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8AFC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0C4FE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62B00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7208E01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D5945D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B9DA0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F344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B5AF4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114F8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2555C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CCA587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D8C43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Bens,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os e 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D132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03B0F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A8641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2313E1C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87959E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B031F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Infraestrutura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79595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6580E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EE20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400204A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1B5F41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7AC79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47A91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2E00B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DF2D6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3EDD7A9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ECC867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60DC8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F93BA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714A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3F629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2.01</w:t>
            </w:r>
          </w:p>
        </w:tc>
        <w:tc>
          <w:tcPr>
            <w:tcW w:w="0" w:type="auto"/>
            <w:vAlign w:val="center"/>
            <w:hideMark/>
          </w:tcPr>
          <w:p w14:paraId="71B66EF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915BC7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50A4F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Patrimonial e Almoxarifado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D5175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EDDB6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077E2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327F4F6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A83F12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ED0FB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8055B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661C5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59DFA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06E56C9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CD3F81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C6B77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Documental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90B5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B53B3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AE47D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A06AAD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DB815B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E1F80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Tecnologia da Informa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504A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13C6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3760A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683148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49FDB8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561D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288CC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AE06F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ED71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1F9DD27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A3E1E1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66C2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606D1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45B90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96D0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2.02</w:t>
            </w:r>
          </w:p>
        </w:tc>
        <w:tc>
          <w:tcPr>
            <w:tcW w:w="0" w:type="auto"/>
            <w:vAlign w:val="center"/>
            <w:hideMark/>
          </w:tcPr>
          <w:p w14:paraId="0F37C99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7B6375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154FF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8A67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0816C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F86F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29C8CEE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85BD20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7663D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 xml:space="preserve">o do Acompanhamento </w:t>
            </w:r>
            <w:proofErr w:type="spellStart"/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Sociofuncional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E026E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0A3C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D74CC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3EA8449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1FF784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94745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Cadastro, Frequ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ê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ncia e Expediente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3EF5E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BAA4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6F609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5D89CA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0450CD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B7321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084E9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C4C0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D797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2.03</w:t>
            </w:r>
          </w:p>
        </w:tc>
        <w:tc>
          <w:tcPr>
            <w:tcW w:w="0" w:type="auto"/>
            <w:vAlign w:val="center"/>
            <w:hideMark/>
          </w:tcPr>
          <w:p w14:paraId="05E9AAA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EC3595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0A0F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FD11D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A367B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CF7B5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7CBB0BD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957C62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47CEE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Concess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Vantagens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93B6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89CD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57CF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E088EB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05D3D2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5A9DA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5E68A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E0D05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A56A0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65E07E6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4AB235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0134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F06C6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7C5F1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582EB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1F0457D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2CE96E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77454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Atendimento aos Quadros Especiais e AJ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A88C2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14ACB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32194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C00B93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0A7818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80C60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AFD9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20A43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498C1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2.02</w:t>
            </w:r>
          </w:p>
        </w:tc>
        <w:tc>
          <w:tcPr>
            <w:tcW w:w="0" w:type="auto"/>
            <w:vAlign w:val="center"/>
            <w:hideMark/>
          </w:tcPr>
          <w:p w14:paraId="528FC5E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D7583C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20559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00AA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4594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8167F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7D1AA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048FC6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4CC80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SUBSECRETARIA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A2758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2C24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Subsecret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643DF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6EAAFA1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2CA1FC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07D02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C99F7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F6974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1667E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2.14</w:t>
            </w:r>
          </w:p>
        </w:tc>
        <w:tc>
          <w:tcPr>
            <w:tcW w:w="0" w:type="auto"/>
            <w:vAlign w:val="center"/>
            <w:hideMark/>
          </w:tcPr>
          <w:p w14:paraId="4B9D762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83A511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31702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A7783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C4BE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86F9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219D3D0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A1EA07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44BCC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A588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F3557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236E7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7B51545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AA7E1F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FF5D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86FA8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589C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C23E8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62E5883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2526E1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95038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Assessoria Laborat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 de Log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stica P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ú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blica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B5CF8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E7345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F3C8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A51E1D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71AD4A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5658E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9D42C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1884B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957C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189A00B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522ABB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5E13B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28358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9EC7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1126B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1107D92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BA5A31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22AA0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E1B5D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AF1F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F2902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02907A0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FD413E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6FDAE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D4CB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E429C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2353F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2.03</w:t>
            </w:r>
          </w:p>
        </w:tc>
        <w:tc>
          <w:tcPr>
            <w:tcW w:w="0" w:type="auto"/>
            <w:vAlign w:val="center"/>
            <w:hideMark/>
          </w:tcPr>
          <w:p w14:paraId="385A008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EFE6ED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0DBB8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E0D04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A365F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8BD90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2.01</w:t>
            </w:r>
          </w:p>
        </w:tc>
        <w:tc>
          <w:tcPr>
            <w:tcW w:w="0" w:type="auto"/>
            <w:vAlign w:val="center"/>
            <w:hideMark/>
          </w:tcPr>
          <w:p w14:paraId="3112882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5DD319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EE7E0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64AEA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DF33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B98DE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85C4D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FF152D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C349C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MODERNIZA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ORGANIZACIONAL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19FA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5722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79F2E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2A68577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24A65B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04DD2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A5C89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0DEA8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EB1F6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2.11</w:t>
            </w:r>
          </w:p>
        </w:tc>
        <w:tc>
          <w:tcPr>
            <w:tcW w:w="0" w:type="auto"/>
            <w:vAlign w:val="center"/>
            <w:hideMark/>
          </w:tcPr>
          <w:p w14:paraId="23215F1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032DA7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2D5F0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A3237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94BEF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6DB8D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70588D5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58AAD1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F2A52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B7627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48AAF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D3DA1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126270B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4F05F5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2017D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3E5E1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AC05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C762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5B5CDF5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8AAE14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86BE4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3DDD8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67EE3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2B797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54DFCC3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7521D1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91459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Coordenadoria de Modelos Organizacionais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26D7A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2B94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DDAE5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0772EF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B486CE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31CC6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7B39D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68118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75490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507E607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16B2A6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87D84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Desenvolvimento Organizacional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80F24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DABF5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B65F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2B47EA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1EEEB2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7711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Central de Estruturas Organizacionais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9480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DC3C5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0461C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527C64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4416C0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C05B6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7FAAF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CF1EF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319E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66AE8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FE3EFD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DAD27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Pol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ticas P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ú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blicas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C8EB5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9F0E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9AB40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77F8D3D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5BF52F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75EEC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569EB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148CF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7053D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124C575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3EC201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F781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0F15C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C40E3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6275C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7C4C3DC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E9EE2C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97EFC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Articula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Parcerias Estrat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gicas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705A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FFC4E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0F25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DCCA33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250519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6FC0B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Desempenho Institucional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40278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3A69F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FF505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36B9006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051C88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58061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EDBB2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30AB9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4A2F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5BC99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DCF96A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86A3A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NORMAS E SISTEMAS DE LOG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0475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E4F2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2FE7A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33D7EDE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652FE6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D2902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1172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1173E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93F9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2.11</w:t>
            </w:r>
          </w:p>
        </w:tc>
        <w:tc>
          <w:tcPr>
            <w:tcW w:w="0" w:type="auto"/>
            <w:vAlign w:val="center"/>
            <w:hideMark/>
          </w:tcPr>
          <w:p w14:paraId="1D2A2ED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5250F6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5FC7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E3860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9871E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55DAA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05B2BDB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32C495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CC371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6B077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0A0EF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EDC09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370197E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42D1A1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7383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Normas e Procedimentos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4A87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BFBB3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D181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21253F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C52999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4F47C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Elabora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Atos Normativos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80E86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603B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336D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8EC4CF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0CC5BC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DB369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Orienta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 xml:space="preserve">o Normativa e Atendimento 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rg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os Controle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C9CE5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FEB6A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B1073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36FBDA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60AF63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E8E70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Sistemas de Log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3272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319F9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C3517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4185F4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36F92D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93646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Sistemas de Log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FC2D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63BDB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264C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1A9223A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5ADCDC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0362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Suporte ao Usu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9D13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C893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18F99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A2C044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20633A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BBE9A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Capacita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do Conhecimento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FF01B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F161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31C45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A46325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D749AE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F89E2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D7399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CA563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B351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11299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0D3B21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6894F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da Central de Compras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26E4C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2759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06D60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94E02F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3E7FCC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2F9D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Licita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çõ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es e Contrata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çõ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17616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00A48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B4AF6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5B9CC8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D4BC2F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A59A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os Compartilhados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AE4E4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F031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2673C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D338A4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77B77E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83786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AE551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02449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0F3A4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3B06A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B372C4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B4CCF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SUBSECRETARIA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26E71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7CE16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Subsecret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E1250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515594B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38050A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9E2E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Assessoria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7191B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F06B3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4D938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A21F35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B63D6A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A2010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0E9A3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3F628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B3F5E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0DEDEB2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0BC3CA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2F363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408D0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6E978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B84EE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77B75EC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239CC2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0BC3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F0B3F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34D07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F295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2D52F2C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26950B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5B10D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A3272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21215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07CB5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4C11655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6B57BB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4A1FF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Assessoria de Rela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çõ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es de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BA573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B0FA8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87D83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07DD73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1E8254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57300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A90F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F89A2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3E305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1DD07A1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73C81C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EA469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A2109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63BB4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15BDF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19254E6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FFFB96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4BA56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145E4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71436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4759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8F857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BCBD85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78DE2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CARREIRAS E DESENVOLVIMENTO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EFD61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F5DCB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2466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0AF4C8E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ABB465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37C26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Planejamento 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Carreiras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29847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BB90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85F55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72111F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482FBF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872D8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9B84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4E825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EAE63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368EEF6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563606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08F9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542FD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BB517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2568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062F087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BAE68A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6B76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Ascen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6855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15564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BEA8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281769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7AAA90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F094B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567F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F1B5B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D4D83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337697C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CB95A0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2360A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401B8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6D8FC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313E2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2B146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9135D0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C080E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DIRETORIA DE CONCURSOS, PROVIMENTOS E MOVIMENTA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D538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19BAA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199E0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0CFA5A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5A70DB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E4891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Dimensionamento e Sele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6C365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6E3CC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E00C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410700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6F1E53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C7114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EDE5B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92AE6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9176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3F43CBE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891592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F40ED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EABC2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4100C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C7BF9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130EC46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606193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159CF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34406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973C2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B9FB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285B6A3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A74A4B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33CE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Acompanhamento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43906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06B0C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B7BBF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BB218F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E5C259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F79A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4B344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21EA4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2669A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2BAF47A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D8AEB4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1BB30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AF056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6F2AA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C4AB5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1CED7AC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753430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718A6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6F89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0C9A8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0A0F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4A7C8DA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B1BFB8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3EDA4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47B55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5DB7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C1824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51AED48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36FB9A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C9A7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ECB2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5788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3DC48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AA82F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3060D6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3195F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GERENCIAMENTO DOS SISTEMAS E PROCESSOS DE RH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538A0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E2680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E0C6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01EED8F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117ED5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3D704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Engenharia de Requisitos e Processos de RH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0848C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DBC7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4BCF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822FB8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C2456E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F8FC2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DF39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A744D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07F90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32E8E84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F3A60A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274EC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55D1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D020E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C166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5445A79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D86406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9A037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Apoio aos Sistemas e Processos de RH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3B33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E12C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A41E9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6D3536D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4793CF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61C64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F516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1BEB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5D7EF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6CDBB9F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735E04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240D6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3A53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86768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7D74A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F013D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A71C4C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A782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PER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CIAS M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DICAS DO ESTADO DE 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PAULO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0F96D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1B159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1921D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583528F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44C97D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97DF5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FD18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F6792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933EE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5DE0634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67104E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6919A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09BE4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D5CD3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E708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319FB1B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D2025B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5184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12701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639AB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344A2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210EBAC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9B2073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535A2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Conv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ê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nios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B7973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30E02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4742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1.07</w:t>
            </w:r>
          </w:p>
        </w:tc>
        <w:tc>
          <w:tcPr>
            <w:tcW w:w="0" w:type="auto"/>
            <w:vAlign w:val="center"/>
            <w:hideMark/>
          </w:tcPr>
          <w:p w14:paraId="1CB93EF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AEDB2D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B8F4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43E5B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D0784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A3B4C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035B26D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83CFA1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2A67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809B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C9115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AAED0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1253144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85F9FE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536DE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Publica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Divulga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Atos de Per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ACAC3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5847F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CCFA2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23A4E7D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1A4EBD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86A84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3791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8A55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BF9D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5A5C4A8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8D17D3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7C70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Fiscaliza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Conv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ê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nios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A6AE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03C4D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3F47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1.07</w:t>
            </w:r>
          </w:p>
        </w:tc>
        <w:tc>
          <w:tcPr>
            <w:tcW w:w="0" w:type="auto"/>
            <w:vAlign w:val="center"/>
            <w:hideMark/>
          </w:tcPr>
          <w:p w14:paraId="1CE5D9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C0C508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E519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4C21A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B41F2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1BA49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5686CA5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CFAC78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7955D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Atendimento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F891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B7C6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00E3E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5B34A06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10F320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4F7F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9462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B4F8F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C021C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59DCA76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E6EF0F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FDEF1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Infraestrutura, Materiais e Patrim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ô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nio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9E49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53C37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7D4AD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1.07</w:t>
            </w:r>
          </w:p>
        </w:tc>
        <w:tc>
          <w:tcPr>
            <w:tcW w:w="0" w:type="auto"/>
            <w:vAlign w:val="center"/>
            <w:hideMark/>
          </w:tcPr>
          <w:p w14:paraId="0BAD324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C5F9E0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1FE4E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9DB80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A9C84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4F63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6E15FB8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64B12B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E0B5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Insalubridade e Acidentes do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460D8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81D6B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17599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22D4BC5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4F7543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1951D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Insalubridade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6585C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96FD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3870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FEF28A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578731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6617F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B17C9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04EF3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58F1D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0D4259B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DDFC04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E3CFE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Acidentes do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ABEAF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62175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25557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454D9F2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83770B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E17D6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95999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30F06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84212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51F968D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748180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ED202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Ingresso, Licen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as, Readapta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797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77B0A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C0713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0C3816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FD7C75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CE5C3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Per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cias de Ingresso e Licen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 M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B4B97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3C045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0407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E362FE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766F29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7576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B1F65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4470A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A2729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0D13B08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2A2EC9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749D3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C0EA9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F4EDA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4F475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316FA1E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D8EBE5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5B363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3CDD1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FB6D4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C7BD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644887C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4BF737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297EB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Readapta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E8A7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42F7B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Divis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6AE8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37034D7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E18F95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BDA70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BC6DC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CBA59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9D2E8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180E0D1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4A891B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22F54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28306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D5E58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3BE3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3535311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13C06E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EB4EA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3564D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95AF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D3F35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2C797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9A76C2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E0679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REMUNERA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BENEF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3BA4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3DABF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B778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28254A7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A5296A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ED370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Remunera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66364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3E31D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0AE75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2B59AD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FC3B3F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69BD0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5E99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5F589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D57F2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057CCCA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433BB6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DC561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Benef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DF62C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D75D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FF65A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2EB33E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4AF8E1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AA248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4755E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B6A3F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BCB43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5A5D0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AA932F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BCDB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SUBSECRETARIA DE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3EF38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0DE3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Subsecret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A37A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74A5E0A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0E82BA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56A7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Assessoria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A2930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EE482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3FD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2821B9F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F94EC4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E031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37CE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6A9C6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FE0A8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00E5EBD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227595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80A9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C640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95E55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8C061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67D143E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3CBEF3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9C8AE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8956E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D86C8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789B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37FB6E8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22E089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A5A18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3150A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F0673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B3BB8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672D5BF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552B88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C955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Unidade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do Projeto S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Paulo Mais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A40E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2912B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C0022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1.15</w:t>
            </w:r>
          </w:p>
        </w:tc>
        <w:tc>
          <w:tcPr>
            <w:tcW w:w="0" w:type="auto"/>
            <w:vAlign w:val="center"/>
            <w:hideMark/>
          </w:tcPr>
          <w:p w14:paraId="411F357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244E78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EB40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CDD40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BD5B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226F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41ADC3F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617835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3E4D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1FC78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37612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9836A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761BD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D342E9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157D5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ESTRAT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GIA DE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762DF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CD97B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262E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DD8474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367317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EC139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Intelig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ê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ncia Artificial e Anal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í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9A09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5294E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281A4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485930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B98BBB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E1709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Portf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lio 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Plataformas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9C42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D6B77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499CB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50DC05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8495F1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66742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DIRETORIA DE GOVERNAN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 DE TIC E SERVI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OS AO CIDAD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84101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6ABE4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2041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3344BB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F96DE7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D26E6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do Programa Poupatempo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2D00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531EC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D1167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B574FA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894DDC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E1EC6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Governan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 de 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7DFF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982D2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08CE8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2E865C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2F599D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0C0EE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SEGURAN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 CIBERN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A3987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C048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E7D62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780FD89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2A51A7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C67F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Regula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e Acompanhamento em Ciberseguran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CD167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2D16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87586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056F29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161A12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F4328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Preven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o, Tratamento e Resposta a Incidentes Cibern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ticos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421CF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5ECA2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7D825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8FE5DD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DE331C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6FE53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8D0E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440E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A9F2B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D0734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817EF3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F86D1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SUBSECRETARIA DE PATRIM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Ô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NIO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ECD9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A32FB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Subsecret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6B63E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30E4E45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8F0D58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1BBA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Assessoria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C8838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6AC30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C906D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09172B9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41F37B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3CEF1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E1F8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C386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0D012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2.02</w:t>
            </w:r>
          </w:p>
        </w:tc>
        <w:tc>
          <w:tcPr>
            <w:tcW w:w="0" w:type="auto"/>
            <w:vAlign w:val="center"/>
            <w:hideMark/>
          </w:tcPr>
          <w:p w14:paraId="30F28D3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19F496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83F3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8D15F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166E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647A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7098667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88394B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EF4F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9882B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DAADE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4F06A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2.01</w:t>
            </w:r>
          </w:p>
        </w:tc>
        <w:tc>
          <w:tcPr>
            <w:tcW w:w="0" w:type="auto"/>
            <w:vAlign w:val="center"/>
            <w:hideMark/>
          </w:tcPr>
          <w:p w14:paraId="1BC03A2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B1D94D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ED840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DEB6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6DEFB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91489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99D8C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108DD0B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E4F54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BENS IMOBILI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A326A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D7CA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73D2C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1E6B2C4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19380B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8DF10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64518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9802B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AD88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2C56309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C989C2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BD3D6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A55B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E8228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8104E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2.02</w:t>
            </w:r>
          </w:p>
        </w:tc>
        <w:tc>
          <w:tcPr>
            <w:tcW w:w="0" w:type="auto"/>
            <w:vAlign w:val="center"/>
            <w:hideMark/>
          </w:tcPr>
          <w:p w14:paraId="3CA5B83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02CA73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AA4D6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Apoio ao CPI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8DAE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A2083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Chefe de Se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21DFF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339A43E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80E576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8248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Imobili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E1B5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AAEF2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A6A21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5A5E35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0D2A76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3C782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DACA5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9202D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84B12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588CE8F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F321F2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6DA39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29AB0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92F6D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14AB5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1AFEE20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C763F9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2EC2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Coordenadoria de Desmobiliza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Ativos Imobili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934E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BE90D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7DCDD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970EE6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10368C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1F51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D47BF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A3F82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732EE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2DDB4C1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2D65E2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739E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D5928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62708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83A2B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51061EB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2ADC68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E7C78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Controle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Processual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F58F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6404E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1C9C0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99ACCC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727DA08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A60EA5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8CB57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1A9B2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BF09D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6FE9AC2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11BF0E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84C8A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214D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B57C9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790DE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65177CC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B0C883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F4E63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30BD3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D7129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F1D6A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C4480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2E696AD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284F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DIRETORIA DE MOBILIDADE INTERNA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4C40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217D3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CD68B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043633AF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5479046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34584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2C638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F31EEA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F5CE0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2AECAB6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4A2354D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B0723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da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da Mobilidade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3D9F2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0EB7E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B165D1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6F9BE16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0EA5A6B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7B3BFC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B9180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DA8F97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37AA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664560F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3A48391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9AEA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Coordenadoria de Gest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o de 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CD21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03BAE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25286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38AAE29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799BE2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C2B178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1F367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784B9E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F9B9A6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2353F99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  <w:tr w:rsidR="00A05A3C" w:rsidRPr="000B28D5" w14:paraId="67A21AC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020BB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945B8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875F32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Assistente T</w:t>
            </w:r>
            <w:r w:rsidRPr="000B28D5">
              <w:rPr>
                <w:rFonts w:ascii="Calibri" w:eastAsia="Times New Roman" w:hAnsi="Calibri" w:cs="Calibri"/>
                <w:strike/>
                <w:lang w:eastAsia="pt-BR"/>
              </w:rPr>
              <w:t>é</w:t>
            </w: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5BDA40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0B28D5">
              <w:rPr>
                <w:rFonts w:ascii="Helvetica" w:eastAsia="Times New Roman" w:hAnsi="Helvetica" w:cs="Times New Roman"/>
                <w:strike/>
                <w:lang w:eastAsia="pt-BR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5FD0C854" w14:textId="77777777" w:rsidR="00A05A3C" w:rsidRPr="000B28D5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</w:tr>
    </w:tbl>
    <w:p w14:paraId="0DE6D5FF" w14:textId="79EC3641" w:rsidR="000B28D5" w:rsidRPr="000B28D5" w:rsidRDefault="000B28D5" w:rsidP="00A05A3C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(</w:t>
      </w:r>
      <w:r w:rsidRPr="000B28D5">
        <w:rPr>
          <w:rFonts w:ascii="Calibri" w:eastAsia="Times New Roman" w:hAnsi="Calibri" w:cs="Calibri"/>
          <w:b/>
          <w:bCs/>
          <w:i/>
          <w:iCs/>
          <w:color w:val="990099"/>
          <w:lang w:eastAsia="pt-BR"/>
        </w:rPr>
        <w:t>*</w:t>
      </w:r>
      <w:r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) Substituído pelo Anexo II do Decreto nº 69.506, de 30 de abril de 2025</w:t>
      </w:r>
    </w:p>
    <w:p w14:paraId="61CC0CFF" w14:textId="77777777" w:rsidR="000B28D5" w:rsidRPr="00F74CAF" w:rsidRDefault="000B28D5" w:rsidP="000B28D5">
      <w:pPr>
        <w:jc w:val="center"/>
        <w:rPr>
          <w:rFonts w:ascii="Helvetica" w:hAnsi="Helvetica"/>
          <w:strike/>
          <w:color w:val="3333FF"/>
        </w:rPr>
      </w:pPr>
      <w:r w:rsidRPr="00F74CAF">
        <w:rPr>
          <w:rFonts w:ascii="Helvetica" w:hAnsi="Helvetica"/>
          <w:strike/>
          <w:color w:val="3333FF"/>
        </w:rPr>
        <w:t>ANEXO II</w:t>
      </w:r>
    </w:p>
    <w:p w14:paraId="6C1B7251" w14:textId="77777777" w:rsidR="000B28D5" w:rsidRPr="00F74CAF" w:rsidRDefault="000B28D5" w:rsidP="000B28D5">
      <w:pPr>
        <w:jc w:val="center"/>
        <w:rPr>
          <w:rFonts w:ascii="Helvetica" w:hAnsi="Helvetica"/>
          <w:strike/>
          <w:color w:val="3333FF"/>
        </w:rPr>
      </w:pPr>
      <w:r w:rsidRPr="00F74CAF">
        <w:rPr>
          <w:rFonts w:ascii="Helvetica" w:hAnsi="Helvetica"/>
          <w:strike/>
          <w:color w:val="3333FF"/>
        </w:rPr>
        <w:t>Quadro Demonstrativo dos Cargos em Comiss</w:t>
      </w:r>
      <w:r w:rsidRPr="00F74CAF">
        <w:rPr>
          <w:rFonts w:ascii="Calibri" w:hAnsi="Calibri" w:cs="Calibri"/>
          <w:strike/>
          <w:color w:val="3333FF"/>
        </w:rPr>
        <w:t>ã</w:t>
      </w:r>
      <w:r w:rsidRPr="00F74CAF">
        <w:rPr>
          <w:rFonts w:ascii="Helvetica" w:hAnsi="Helvetica"/>
          <w:strike/>
          <w:color w:val="3333FF"/>
        </w:rPr>
        <w:t>o e das Fun</w:t>
      </w:r>
      <w:r w:rsidRPr="00F74CAF">
        <w:rPr>
          <w:rFonts w:ascii="Calibri" w:hAnsi="Calibri" w:cs="Calibri"/>
          <w:strike/>
          <w:color w:val="3333FF"/>
        </w:rPr>
        <w:t>çõ</w:t>
      </w:r>
      <w:r w:rsidRPr="00F74CAF">
        <w:rPr>
          <w:rFonts w:ascii="Helvetica" w:hAnsi="Helvetica"/>
          <w:strike/>
          <w:color w:val="3333FF"/>
        </w:rPr>
        <w:t>es de Confian</w:t>
      </w:r>
      <w:r w:rsidRPr="00F74CAF">
        <w:rPr>
          <w:rFonts w:ascii="Calibri" w:hAnsi="Calibri" w:cs="Calibri"/>
          <w:strike/>
          <w:color w:val="3333FF"/>
        </w:rPr>
        <w:t>ç</w:t>
      </w:r>
      <w:r w:rsidRPr="00F74CAF">
        <w:rPr>
          <w:rFonts w:ascii="Helvetica" w:hAnsi="Helvetica"/>
          <w:strike/>
          <w:color w:val="3333FF"/>
        </w:rPr>
        <w:t>a da Secretaria de Gest</w:t>
      </w:r>
      <w:r w:rsidRPr="00F74CAF">
        <w:rPr>
          <w:rFonts w:ascii="Calibri" w:hAnsi="Calibri" w:cs="Calibri"/>
          <w:strike/>
          <w:color w:val="3333FF"/>
        </w:rPr>
        <w:t>ã</w:t>
      </w:r>
      <w:r w:rsidRPr="00F74CAF">
        <w:rPr>
          <w:rFonts w:ascii="Helvetica" w:hAnsi="Helvetica"/>
          <w:strike/>
          <w:color w:val="3333FF"/>
        </w:rPr>
        <w:t>o e Governo Digital</w:t>
      </w:r>
    </w:p>
    <w:tbl>
      <w:tblPr>
        <w:tblW w:w="12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8"/>
        <w:gridCol w:w="555"/>
        <w:gridCol w:w="2953"/>
        <w:gridCol w:w="1643"/>
      </w:tblGrid>
      <w:tr w:rsidR="000B28D5" w:rsidRPr="00F74CAF" w14:paraId="48C3C68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D8BE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ED0E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QTD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4419E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DENOMINA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CARGO/FUN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A172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CCESP/FCESP</w:t>
            </w:r>
          </w:p>
        </w:tc>
      </w:tr>
      <w:tr w:rsidR="000B28D5" w:rsidRPr="00F74CAF" w14:paraId="4ECA5D5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A4A7E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SECRETARIA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A7C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642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D4ABA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667C2F3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ACDF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SECRETARIA EXECUTIVA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6D03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1B070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Secret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 Executivo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E87FD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1.18</w:t>
            </w:r>
          </w:p>
        </w:tc>
      </w:tr>
      <w:tr w:rsidR="000B28D5" w:rsidRPr="00F74CAF" w14:paraId="1763B79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2C68D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BE02F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4FD9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Especial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29D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2.16</w:t>
            </w:r>
          </w:p>
        </w:tc>
      </w:tr>
      <w:tr w:rsidR="000B28D5" w:rsidRPr="00F74CAF" w14:paraId="319D830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6F5B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8C7F5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DDFA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Especial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79181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2.15</w:t>
            </w:r>
          </w:p>
        </w:tc>
      </w:tr>
      <w:tr w:rsidR="000B28D5" w:rsidRPr="00F74CAF" w14:paraId="568154C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B822C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BA6A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D4430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B907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2.14</w:t>
            </w:r>
          </w:p>
        </w:tc>
      </w:tr>
      <w:tr w:rsidR="000B28D5" w:rsidRPr="00F74CAF" w14:paraId="074A425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9D6D2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71EA8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3F2A1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3D8CA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2.01</w:t>
            </w:r>
          </w:p>
        </w:tc>
      </w:tr>
      <w:tr w:rsidR="000B28D5" w:rsidRPr="00F74CAF" w14:paraId="7ED9B84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DF71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CHEFIA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249A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71044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BE0BD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1.16</w:t>
            </w:r>
          </w:p>
        </w:tc>
      </w:tr>
      <w:tr w:rsidR="000B28D5" w:rsidRPr="00F74CAF" w14:paraId="3442F37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7EA4C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852AC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C814F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98EA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2.10</w:t>
            </w:r>
          </w:p>
        </w:tc>
      </w:tr>
      <w:tr w:rsidR="000B28D5" w:rsidRPr="00F74CAF" w14:paraId="5693134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3D33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4984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6FAE5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0A05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2.08</w:t>
            </w:r>
          </w:p>
        </w:tc>
      </w:tr>
      <w:tr w:rsidR="000B28D5" w:rsidRPr="00F74CAF" w14:paraId="2564E92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83CB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E778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D16B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E4B8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6A2C32D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50D52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0E398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C182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C88F3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5225CCC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A80CF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OUVIDORIA E SIC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075BC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5852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6E8D0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4FBAC03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D590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 xml:space="preserve">Assessoria de Apoio ao </w:t>
            </w:r>
            <w:r w:rsidRPr="00F74CAF">
              <w:rPr>
                <w:rFonts w:ascii="Calibri" w:hAnsi="Calibri" w:cs="Calibri"/>
                <w:strike/>
                <w:color w:val="3333FF"/>
              </w:rPr>
              <w:t>Ó</w:t>
            </w:r>
            <w:r w:rsidRPr="00F74CAF">
              <w:rPr>
                <w:rFonts w:ascii="Helvetica" w:hAnsi="Helvetica"/>
                <w:strike/>
                <w:color w:val="3333FF"/>
              </w:rPr>
              <w:t>rg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Jur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dico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BCB1D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FE5DB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5E17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2.08</w:t>
            </w:r>
          </w:p>
        </w:tc>
      </w:tr>
      <w:tr w:rsidR="000B28D5" w:rsidRPr="00F74CAF" w14:paraId="50F9B83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D9E3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5C0E8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A5593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5D1BA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7479711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1E0AA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ESPECIAL DE GOVERNAN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8C54C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9C5C0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82A82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1.17</w:t>
            </w:r>
          </w:p>
        </w:tc>
      </w:tr>
      <w:tr w:rsidR="000B28D5" w:rsidRPr="00F74CAF" w14:paraId="06005A3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4D9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ESTRAT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GICA E GOVERNAN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51D71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B5667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27FC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1.14</w:t>
            </w:r>
          </w:p>
        </w:tc>
      </w:tr>
      <w:tr w:rsidR="000B28D5" w:rsidRPr="00F74CAF" w14:paraId="3F0D515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22D8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A42D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2993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8D3A9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2.13</w:t>
            </w:r>
          </w:p>
        </w:tc>
      </w:tr>
      <w:tr w:rsidR="000B28D5" w:rsidRPr="00F74CAF" w14:paraId="751D59C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F6C0C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DD53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F9EA9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85DA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2.11</w:t>
            </w:r>
          </w:p>
        </w:tc>
      </w:tr>
      <w:tr w:rsidR="000B28D5" w:rsidRPr="00F74CAF" w14:paraId="6BAE5E9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0A3B8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99826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2D832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0CCA0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2.08</w:t>
            </w:r>
          </w:p>
        </w:tc>
      </w:tr>
      <w:tr w:rsidR="000B28D5" w:rsidRPr="00F74CAF" w14:paraId="04AF241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03CC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RISCOS 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D8311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E07C9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19D93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1.14</w:t>
            </w:r>
          </w:p>
        </w:tc>
      </w:tr>
      <w:tr w:rsidR="000B28D5" w:rsidRPr="00F74CAF" w14:paraId="28C04C6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9668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AECB1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1215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59027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2.12</w:t>
            </w:r>
          </w:p>
        </w:tc>
      </w:tr>
      <w:tr w:rsidR="000B28D5" w:rsidRPr="00F74CAF" w14:paraId="6C712D6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3EBAB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8EE9E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AF5B7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3DDC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2.08</w:t>
            </w:r>
          </w:p>
        </w:tc>
      </w:tr>
      <w:tr w:rsidR="000B28D5" w:rsidRPr="00F74CAF" w14:paraId="7FACCFE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E8CFF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80270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65222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B6B3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2.06</w:t>
            </w:r>
          </w:p>
        </w:tc>
      </w:tr>
      <w:tr w:rsidR="000B28D5" w:rsidRPr="00F74CAF" w14:paraId="667B18E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1CB1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UNIDADE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8B49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4645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4A17A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28FAD0E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7DDB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828AD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15BC5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E6313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1.14</w:t>
            </w:r>
          </w:p>
        </w:tc>
      </w:tr>
      <w:tr w:rsidR="000B28D5" w:rsidRPr="00F74CAF" w14:paraId="2C2C3E0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2C805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538D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A26DC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59D42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2.12</w:t>
            </w:r>
          </w:p>
        </w:tc>
      </w:tr>
      <w:tr w:rsidR="000B28D5" w:rsidRPr="00F74CAF" w14:paraId="083D7FA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552B7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70B37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2C50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6CCE9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2.08</w:t>
            </w:r>
          </w:p>
        </w:tc>
      </w:tr>
      <w:tr w:rsidR="000B28D5" w:rsidRPr="00F74CAF" w14:paraId="42CE34D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6B72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BD47A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3C95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009E8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2.06</w:t>
            </w:r>
          </w:p>
        </w:tc>
      </w:tr>
      <w:tr w:rsidR="000B28D5" w:rsidRPr="00F74CAF" w14:paraId="2F6C267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CD5AB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D228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3449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AB4F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2FBD7CA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0D784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DE COMUNICA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CERIMONIAL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CD1B9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A7F56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7E34D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4E993C8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347F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CCA4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EE10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6C6CD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2.09</w:t>
            </w:r>
          </w:p>
        </w:tc>
      </w:tr>
      <w:tr w:rsidR="000B28D5" w:rsidRPr="00F74CAF" w14:paraId="5DF5FC3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B372C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486DC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A756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BEF62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47D13F8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DA108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B9655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70661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0A14E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79FDF80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800FA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UNIDADE DO ARQUIVO P</w:t>
            </w:r>
            <w:r w:rsidRPr="00F74CAF">
              <w:rPr>
                <w:rFonts w:ascii="Calibri" w:hAnsi="Calibri" w:cs="Calibri"/>
                <w:strike/>
                <w:color w:val="3333FF"/>
              </w:rPr>
              <w:t>Ú</w:t>
            </w:r>
            <w:r w:rsidRPr="00F74CAF">
              <w:rPr>
                <w:rFonts w:ascii="Helvetica" w:hAnsi="Helvetica"/>
                <w:strike/>
                <w:color w:val="3333FF"/>
              </w:rPr>
              <w:t>BLICO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E5C7D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318B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0782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767A053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214DE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B59E0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7D7FD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D2AA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2.10</w:t>
            </w:r>
          </w:p>
        </w:tc>
      </w:tr>
      <w:tr w:rsidR="000B28D5" w:rsidRPr="00F74CAF" w14:paraId="233D7F2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26B97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A5E3C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1FD8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A417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2.06</w:t>
            </w:r>
          </w:p>
        </w:tc>
      </w:tr>
      <w:tr w:rsidR="000B28D5" w:rsidRPr="00F74CAF" w14:paraId="079FAC6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4361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046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BED6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EBD4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223AD34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6A7D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81BF9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9EFD0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5F0B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2.03</w:t>
            </w:r>
          </w:p>
        </w:tc>
      </w:tr>
      <w:tr w:rsidR="000B28D5" w:rsidRPr="00F74CAF" w14:paraId="5FF8F3B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8CA1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 xml:space="preserve">o de Apoio </w:t>
            </w:r>
            <w:r w:rsidRPr="00F74CAF">
              <w:rPr>
                <w:rFonts w:ascii="Calibri" w:hAnsi="Calibri" w:cs="Calibri"/>
                <w:strike/>
                <w:color w:val="3333FF"/>
              </w:rPr>
              <w:t>à</w:t>
            </w:r>
            <w:r w:rsidRPr="00F74CAF">
              <w:rPr>
                <w:rFonts w:ascii="Helvetica" w:hAnsi="Helvetica"/>
                <w:strike/>
                <w:color w:val="3333FF"/>
              </w:rPr>
              <w:t xml:space="preserve">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D0EF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3438A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6E427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1.07</w:t>
            </w:r>
          </w:p>
        </w:tc>
      </w:tr>
      <w:tr w:rsidR="000B28D5" w:rsidRPr="00F74CAF" w14:paraId="4F7F8CB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A9F3D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Infraestrutura Predial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D5D5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1EC5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042EA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7955FBC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4661E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7E7A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F368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AD33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1.05</w:t>
            </w:r>
          </w:p>
        </w:tc>
      </w:tr>
      <w:tr w:rsidR="000B28D5" w:rsidRPr="00F74CAF" w14:paraId="520AFD2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AA26B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9B1CC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AB0AD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CB446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5FF4A06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E98B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do Sistema de Arquivos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54516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3E8D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C81C5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1.13</w:t>
            </w:r>
          </w:p>
        </w:tc>
      </w:tr>
      <w:tr w:rsidR="000B28D5" w:rsidRPr="00F74CAF" w14:paraId="7492245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BA0FD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Documental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FF94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0174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D117F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76F956F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8A13B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Normas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23778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AC346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42C0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1.05</w:t>
            </w:r>
          </w:p>
        </w:tc>
      </w:tr>
      <w:tr w:rsidR="000B28D5" w:rsidRPr="00F74CAF" w14:paraId="7976710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92BF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Assist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ê</w:t>
            </w:r>
            <w:r w:rsidRPr="00F74CAF">
              <w:rPr>
                <w:rFonts w:ascii="Helvetica" w:hAnsi="Helvetica"/>
                <w:strike/>
                <w:color w:val="3333FF"/>
              </w:rPr>
              <w:t>ncia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 xml:space="preserve">cnica aos </w:t>
            </w:r>
            <w:r w:rsidRPr="00F74CAF">
              <w:rPr>
                <w:rFonts w:ascii="Calibri" w:hAnsi="Calibri" w:cs="Calibri"/>
                <w:strike/>
                <w:color w:val="3333FF"/>
              </w:rPr>
              <w:t>ó</w:t>
            </w:r>
            <w:r w:rsidRPr="00F74CAF">
              <w:rPr>
                <w:rFonts w:ascii="Helvetica" w:hAnsi="Helvetica"/>
                <w:strike/>
                <w:color w:val="3333FF"/>
              </w:rPr>
              <w:t>rg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os e entidades do SAESP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67DF5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F10E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B456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7697589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DBBBB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Monitoria e Fiscaliza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BE2E8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0BEE5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C2B49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26C660C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2EF1E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Assist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ê</w:t>
            </w:r>
            <w:r w:rsidRPr="00F74CAF">
              <w:rPr>
                <w:rFonts w:ascii="Helvetica" w:hAnsi="Helvetica"/>
                <w:strike/>
                <w:color w:val="3333FF"/>
              </w:rPr>
              <w:t>ncia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cnica aos Munic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pios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3CCD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53ED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8EB4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694B2AA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7B7A4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Forma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Treinamento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0FA4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323B9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24F80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374997D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AF74C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EB2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E668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6EF21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00CA9BF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541F1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Arquivo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3A012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4B5E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708D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355FDFE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CEEC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Infraestrutura Tecnol</w:t>
            </w:r>
            <w:r w:rsidRPr="00F74CAF">
              <w:rPr>
                <w:rFonts w:ascii="Calibri" w:hAnsi="Calibri" w:cs="Calibri"/>
                <w:strike/>
                <w:color w:val="3333FF"/>
              </w:rPr>
              <w:t>ó</w:t>
            </w:r>
            <w:r w:rsidRPr="00F74CAF">
              <w:rPr>
                <w:rFonts w:ascii="Helvetica" w:hAnsi="Helvetica"/>
                <w:strike/>
                <w:color w:val="3333FF"/>
              </w:rPr>
              <w:t>gica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60A2D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54C47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2BE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1.07</w:t>
            </w:r>
          </w:p>
        </w:tc>
      </w:tr>
      <w:tr w:rsidR="000B28D5" w:rsidRPr="00F74CAF" w14:paraId="06985A0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1D515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e Inova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C59DA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3E6BA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B4F14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236FC28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C28B5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Conformidade dos Sistemas Arquiv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sticos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688FC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6092D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EE423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1.05</w:t>
            </w:r>
          </w:p>
        </w:tc>
      </w:tr>
      <w:tr w:rsidR="000B28D5" w:rsidRPr="00F74CAF" w14:paraId="08EDF1C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85860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Sistemas e Inova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72EEF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4562D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ED193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18C4A46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6251F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Preserva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Acesso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F3A4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9CD0C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2214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37F2132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3A89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Reposit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ó</w:t>
            </w:r>
            <w:r w:rsidRPr="00F74CAF">
              <w:rPr>
                <w:rFonts w:ascii="Helvetica" w:hAnsi="Helvetica"/>
                <w:strike/>
                <w:color w:val="3333FF"/>
              </w:rPr>
              <w:t>rios Digitais e Plataformas de Acesso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739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F8368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51DF5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37800BB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D687E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Tratamento de Acervos Digitais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27971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DCD4E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DF8F0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2907965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4D459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7385D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E2C76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09622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6C8E1BE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1F3A1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Tratamento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0507F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010C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60B86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1.13</w:t>
            </w:r>
          </w:p>
        </w:tc>
      </w:tr>
      <w:tr w:rsidR="000B28D5" w:rsidRPr="00F74CAF" w14:paraId="6FC3C50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D175D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 ao Cidad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e Acesso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A1810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DEF86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EC569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1.07</w:t>
            </w:r>
          </w:p>
        </w:tc>
      </w:tr>
      <w:tr w:rsidR="000B28D5" w:rsidRPr="00F74CAF" w14:paraId="5101E1F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9E73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Arquivo Intermedi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D8352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7CAD0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07C44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6222F2A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46721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Acervo Iconogr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fico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946A8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8568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AD22F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2AC7972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C324B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do Acervo Cartogr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fico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636D1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5D26F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AD4F4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520C7AF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FDD79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Acervo Permanente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45307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62542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4311B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2413A3B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D73B5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Acervo Textual P</w:t>
            </w:r>
            <w:r w:rsidRPr="00F74CAF">
              <w:rPr>
                <w:rFonts w:ascii="Calibri" w:hAnsi="Calibri" w:cs="Calibri"/>
                <w:strike/>
                <w:color w:val="3333FF"/>
              </w:rPr>
              <w:t>ú</w:t>
            </w:r>
            <w:r w:rsidRPr="00F74CAF">
              <w:rPr>
                <w:rFonts w:ascii="Helvetica" w:hAnsi="Helvetica"/>
                <w:strike/>
                <w:color w:val="3333FF"/>
              </w:rPr>
              <w:t>blico e Privado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0D378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1705B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43EE2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1.05</w:t>
            </w:r>
          </w:p>
        </w:tc>
      </w:tr>
      <w:tr w:rsidR="000B28D5" w:rsidRPr="00F74CAF" w14:paraId="5350EA1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7B4AC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Paleografia e Diplom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F0F58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084D8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410B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0DD998D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30FFA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Biblioteca e Hemeroteca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D2D5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525EB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087E1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1.05</w:t>
            </w:r>
          </w:p>
        </w:tc>
      </w:tr>
      <w:tr w:rsidR="000B28D5" w:rsidRPr="00F74CAF" w14:paraId="2CC16AB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C82B5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33A94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11E2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1F45B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13A5A96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270EE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Preserva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Ingresso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2638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619FD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ECF5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147FF81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5FC77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 de Ingresso e Log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479F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8197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75425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1.07</w:t>
            </w:r>
          </w:p>
        </w:tc>
      </w:tr>
      <w:tr w:rsidR="000B28D5" w:rsidRPr="00F74CAF" w14:paraId="39AC82A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5CC84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Conserva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7BD0F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C5BA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54A9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4322C7C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1C8EF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Laborat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ó</w:t>
            </w:r>
            <w:r w:rsidRPr="00F74CAF">
              <w:rPr>
                <w:rFonts w:ascii="Helvetica" w:hAnsi="Helvetica"/>
                <w:strike/>
                <w:color w:val="3333FF"/>
              </w:rPr>
              <w:t>rio de Conserva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Restauro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66FB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18268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AF69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2C7638F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5653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Gerenciamento de Riscos e Acondicionamento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09F5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DB94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8B4A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45FA8E7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732EB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Digitaliza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Microfilmagem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4396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AA5E0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7502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1.05</w:t>
            </w:r>
          </w:p>
        </w:tc>
      </w:tr>
      <w:tr w:rsidR="000B28D5" w:rsidRPr="00F74CAF" w14:paraId="2024109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37F17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36A58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79740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502A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7FB15BE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9D731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Coordenadoria de Difus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4BAA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888FB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D9E5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597F520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FB25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Divulga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Produ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Cultural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A86F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8316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BD2D4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2B6C2AE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7B218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Difus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e 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Educativa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C1EDF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D3FAB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464FB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181DCA7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B654C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DE477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690B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3DAC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7C36E16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ECB8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SUBSECRETARIA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60AAB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8241C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Subsecret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22C04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1.17</w:t>
            </w:r>
          </w:p>
        </w:tc>
      </w:tr>
      <w:tr w:rsidR="000B28D5" w:rsidRPr="00F74CAF" w14:paraId="536F926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1C0B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FB5BB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B360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54989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1.14</w:t>
            </w:r>
          </w:p>
        </w:tc>
      </w:tr>
      <w:tr w:rsidR="000B28D5" w:rsidRPr="00F74CAF" w14:paraId="741CEC5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51662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9622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7469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ECC3B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2.13</w:t>
            </w:r>
          </w:p>
        </w:tc>
      </w:tr>
      <w:tr w:rsidR="000B28D5" w:rsidRPr="00F74CAF" w14:paraId="12428CA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A2B91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477B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91435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D1C36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2.11</w:t>
            </w:r>
          </w:p>
        </w:tc>
      </w:tr>
      <w:tr w:rsidR="000B28D5" w:rsidRPr="00F74CAF" w14:paraId="3D2477B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1BBA8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CF227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AC24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AC898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2.10</w:t>
            </w:r>
          </w:p>
        </w:tc>
      </w:tr>
      <w:tr w:rsidR="000B28D5" w:rsidRPr="00F74CAF" w14:paraId="0D6E1B2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11EE4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EE7C6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280D4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92590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2.10</w:t>
            </w:r>
          </w:p>
        </w:tc>
      </w:tr>
      <w:tr w:rsidR="000B28D5" w:rsidRPr="00F74CAF" w14:paraId="62DC84F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14E7E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10A9D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03D5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4D77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2.07</w:t>
            </w:r>
          </w:p>
        </w:tc>
      </w:tr>
      <w:tr w:rsidR="000B28D5" w:rsidRPr="00F74CAF" w14:paraId="79282B6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5B26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F9D58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0CFF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B80F1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2.06</w:t>
            </w:r>
          </w:p>
        </w:tc>
      </w:tr>
      <w:tr w:rsidR="000B28D5" w:rsidRPr="00F74CAF" w14:paraId="44FC735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15781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ACDF6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032C1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0294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2.04</w:t>
            </w:r>
          </w:p>
        </w:tc>
      </w:tr>
      <w:tr w:rsidR="000B28D5" w:rsidRPr="00F74CAF" w14:paraId="5DE433D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E1B5D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9956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B669C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043EA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0569B23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A6325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564D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5B031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1976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50C30DD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E6CE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DIRETORIA DE ADMINISTRA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8F10F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8B162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E572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1F6130D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F80A8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Licita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çõ</w:t>
            </w:r>
            <w:r w:rsidRPr="00F74CAF">
              <w:rPr>
                <w:rFonts w:ascii="Helvetica" w:hAnsi="Helvetica"/>
                <w:strike/>
                <w:color w:val="3333FF"/>
              </w:rPr>
              <w:t>es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B8300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16B6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66734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65BFC17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9BEEA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1FD6E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56D4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BF4B7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2.04</w:t>
            </w:r>
          </w:p>
        </w:tc>
      </w:tr>
      <w:tr w:rsidR="000B28D5" w:rsidRPr="00F74CAF" w14:paraId="770EDAB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6CED6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Licita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çõ</w:t>
            </w:r>
            <w:r w:rsidRPr="00F74CAF">
              <w:rPr>
                <w:rFonts w:ascii="Helvetica" w:hAnsi="Helvetica"/>
                <w:strike/>
                <w:color w:val="3333FF"/>
              </w:rPr>
              <w:t>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DBA0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ABBD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32D5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0C0A750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A5B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DCB1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F5B12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9A506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558BB9D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38549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Or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amento e Finan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116C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85404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FF2DC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496BE46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4DCF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7EFA7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5B097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87AFB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4CA3E0A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25373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Or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C48BA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F635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038F7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5BA6728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D923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0F79B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BD0F4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FF568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13C32A5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853CF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Finan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810DA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F66A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71186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1599DB2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3C71D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9542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4F05D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A095A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3123607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78FA9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1B4F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8403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C4920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5D6F73C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8EFC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54704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632CD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BC8CB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17A6B8F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9090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Bens 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9C682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54576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96C2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4968663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12700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Infraestrutura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0EBB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00C1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1DDB0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132FCDA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275C6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1082E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7ACD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2CA12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71933AC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F07F9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5C99F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8BF3E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87D7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2.01</w:t>
            </w:r>
          </w:p>
        </w:tc>
      </w:tr>
      <w:tr w:rsidR="000B28D5" w:rsidRPr="00F74CAF" w14:paraId="0E04231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43466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Patrimonial e Almoxarifado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F1A4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51166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D636E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1A0F0BA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C2080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BB185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177A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7733E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0EE53A8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3E93E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Documental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CF26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ABA84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630C8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104E9B5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02A3C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Tecnologia da Informa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51201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4911A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374B4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6F81793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A9F7D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96363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AADBE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C2494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522DCA4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13FFB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59C9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9544E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80B85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7FF4005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B7229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B62E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1481D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C573B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5EAF3FC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BD64B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CE98C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C7D64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73F5F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2.05</w:t>
            </w:r>
          </w:p>
        </w:tc>
      </w:tr>
      <w:tr w:rsidR="000B28D5" w:rsidRPr="00F74CAF" w14:paraId="40686B6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2F4AC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Cadastro, Frequ</w:t>
            </w:r>
            <w:r w:rsidRPr="00F74CAF">
              <w:rPr>
                <w:rFonts w:ascii="Calibri" w:hAnsi="Calibri" w:cs="Calibri"/>
                <w:strike/>
                <w:color w:val="3333FF"/>
              </w:rPr>
              <w:t>ê</w:t>
            </w:r>
            <w:r w:rsidRPr="00F74CAF">
              <w:rPr>
                <w:rFonts w:ascii="Helvetica" w:hAnsi="Helvetica"/>
                <w:strike/>
                <w:color w:val="3333FF"/>
              </w:rPr>
              <w:t>ncia e Expediente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53993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28C6C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5F12F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2F6C3AE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DDD3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C255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0D0A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913A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2.03</w:t>
            </w:r>
          </w:p>
        </w:tc>
      </w:tr>
      <w:tr w:rsidR="000B28D5" w:rsidRPr="00F74CAF" w14:paraId="660CF4A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1D266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583A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D1D99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94946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2.03</w:t>
            </w:r>
          </w:p>
        </w:tc>
      </w:tr>
      <w:tr w:rsidR="000B28D5" w:rsidRPr="00F74CAF" w14:paraId="4EFDEE7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272F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Concess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Vantagens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19F2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3C68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412B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1449BAC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B2F13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DDF4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051A2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C89D5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3CBB2E4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8FFEF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6632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86222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D86C2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2.03</w:t>
            </w:r>
          </w:p>
        </w:tc>
      </w:tr>
      <w:tr w:rsidR="000B28D5" w:rsidRPr="00F74CAF" w14:paraId="113514C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EA2BA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Atendimento aos Quadros Especiais e AJ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9C72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9745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70F35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3E6A38F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69B4A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457A7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78C9E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5869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2.02</w:t>
            </w:r>
          </w:p>
        </w:tc>
      </w:tr>
      <w:tr w:rsidR="000B28D5" w:rsidRPr="00F74CAF" w14:paraId="75371BC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8F05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CA114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0697E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F60F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2947BA7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252E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SUBSECRETARIA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A424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E798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Subsecret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29E51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1.17</w:t>
            </w:r>
          </w:p>
        </w:tc>
      </w:tr>
      <w:tr w:rsidR="000B28D5" w:rsidRPr="00F74CAF" w14:paraId="1379FD8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C8555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EF81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FFA1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F5F30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1.14</w:t>
            </w:r>
          </w:p>
        </w:tc>
      </w:tr>
      <w:tr w:rsidR="000B28D5" w:rsidRPr="00F74CAF" w14:paraId="422CFAD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00330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B19D1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E401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25E0C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2.12</w:t>
            </w:r>
          </w:p>
        </w:tc>
      </w:tr>
      <w:tr w:rsidR="000B28D5" w:rsidRPr="00F74CAF" w14:paraId="42CEC91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9F43E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CA0D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2A96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1A8E3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2.08</w:t>
            </w:r>
          </w:p>
        </w:tc>
      </w:tr>
      <w:tr w:rsidR="000B28D5" w:rsidRPr="00F74CAF" w14:paraId="667C3A5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0573E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BA0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9ABA8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F1EF7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02197A3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D7D9F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Laborat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ó</w:t>
            </w:r>
            <w:r w:rsidRPr="00F74CAF">
              <w:rPr>
                <w:rFonts w:ascii="Helvetica" w:hAnsi="Helvetica"/>
                <w:strike/>
                <w:color w:val="3333FF"/>
              </w:rPr>
              <w:t>rio de Log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stica P</w:t>
            </w:r>
            <w:r w:rsidRPr="00F74CAF">
              <w:rPr>
                <w:rFonts w:ascii="Calibri" w:hAnsi="Calibri" w:cs="Calibri"/>
                <w:strike/>
                <w:color w:val="3333FF"/>
              </w:rPr>
              <w:t>ú</w:t>
            </w:r>
            <w:r w:rsidRPr="00F74CAF">
              <w:rPr>
                <w:rFonts w:ascii="Helvetica" w:hAnsi="Helvetica"/>
                <w:strike/>
                <w:color w:val="3333FF"/>
              </w:rPr>
              <w:t>blica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D21D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C803E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AA14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615BDBA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2083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B0F77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12CC3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319CD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097A104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6317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A48A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74967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D914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12A49D9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041D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7A0C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D24B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E7549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2.03</w:t>
            </w:r>
          </w:p>
        </w:tc>
      </w:tr>
      <w:tr w:rsidR="000B28D5" w:rsidRPr="00F74CAF" w14:paraId="146FC10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E6BF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FDE5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13E4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7F8DC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2.01</w:t>
            </w:r>
          </w:p>
        </w:tc>
      </w:tr>
      <w:tr w:rsidR="000B28D5" w:rsidRPr="00F74CAF" w14:paraId="23D01FE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4DBF7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B693A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4BC86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3397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4CF2751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640DE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DIRETORIA DE MODERNIZA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ORGANIZACIONAL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76008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E276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3BC49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6625780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835DE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B56F1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44E0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E1451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2.11</w:t>
            </w:r>
          </w:p>
        </w:tc>
      </w:tr>
      <w:tr w:rsidR="000B28D5" w:rsidRPr="00F74CAF" w14:paraId="4767901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7B50A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D11C6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3ACB0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8B5C7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2.10</w:t>
            </w:r>
          </w:p>
        </w:tc>
      </w:tr>
      <w:tr w:rsidR="000B28D5" w:rsidRPr="00F74CAF" w14:paraId="562AC24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10493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5313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CE2FC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A9CB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2.10</w:t>
            </w:r>
          </w:p>
        </w:tc>
      </w:tr>
      <w:tr w:rsidR="000B28D5" w:rsidRPr="00F74CAF" w14:paraId="78058A7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6C788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57F51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62090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07E9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2.09</w:t>
            </w:r>
          </w:p>
        </w:tc>
      </w:tr>
      <w:tr w:rsidR="000B28D5" w:rsidRPr="00F74CAF" w14:paraId="1581109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F1E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73310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2C06A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8D28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2.08</w:t>
            </w:r>
          </w:p>
        </w:tc>
      </w:tr>
      <w:tr w:rsidR="000B28D5" w:rsidRPr="00F74CAF" w14:paraId="1DFBA70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5FC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Modelos Organizacionais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A4A69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97422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08E9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5B59681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428AE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7D34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D215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9C2C3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2.07</w:t>
            </w:r>
          </w:p>
        </w:tc>
      </w:tr>
      <w:tr w:rsidR="000B28D5" w:rsidRPr="00F74CAF" w14:paraId="4D818C2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FBFF7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Desenvolvimento Organizacional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847DC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D922D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196D4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77994FC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EB058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Central de Estruturas Organizacionais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3F862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9462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D424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37A8234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9610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0945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6D8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7F172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257D171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5D90F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9016F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CE18D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9C97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56ABC97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ADB5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Pol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ticas P</w:t>
            </w:r>
            <w:r w:rsidRPr="00F74CAF">
              <w:rPr>
                <w:rFonts w:ascii="Calibri" w:hAnsi="Calibri" w:cs="Calibri"/>
                <w:strike/>
                <w:color w:val="3333FF"/>
              </w:rPr>
              <w:t>ú</w:t>
            </w:r>
            <w:r w:rsidRPr="00F74CAF">
              <w:rPr>
                <w:rFonts w:ascii="Helvetica" w:hAnsi="Helvetica"/>
                <w:strike/>
                <w:color w:val="3333FF"/>
              </w:rPr>
              <w:t>blicas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C7AB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2D3CA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7C17D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1.13</w:t>
            </w:r>
          </w:p>
        </w:tc>
      </w:tr>
      <w:tr w:rsidR="000B28D5" w:rsidRPr="00F74CAF" w14:paraId="4F26DD1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5D520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20579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D2A8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E53B7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2.07</w:t>
            </w:r>
          </w:p>
        </w:tc>
      </w:tr>
      <w:tr w:rsidR="000B28D5" w:rsidRPr="00F74CAF" w14:paraId="2E8F6BC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FD3A5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B3D3C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D1422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E3B47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2.07</w:t>
            </w:r>
          </w:p>
        </w:tc>
      </w:tr>
      <w:tr w:rsidR="000B28D5" w:rsidRPr="00F74CAF" w14:paraId="6B0345E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26D21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Articula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Parcerias Estrat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gicas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68E8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79B0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3334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416C435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9D3C0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Desempenho Institucional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14D0A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95771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06F18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2597411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5F8F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237F4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D7953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3927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10508C9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A7EEA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NORMAS E SISTEMAS DE LOG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7AA54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245CC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07338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3CDE361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2E992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B6699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EEDB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F2C0E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2.11</w:t>
            </w:r>
          </w:p>
        </w:tc>
      </w:tr>
      <w:tr w:rsidR="000B28D5" w:rsidRPr="00F74CAF" w14:paraId="3717203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CD7BE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7103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D5791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92B42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2.11</w:t>
            </w:r>
          </w:p>
        </w:tc>
      </w:tr>
      <w:tr w:rsidR="000B28D5" w:rsidRPr="00F74CAF" w14:paraId="5F9A637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3C30E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2CF3F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985A1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42A5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2.09</w:t>
            </w:r>
          </w:p>
        </w:tc>
      </w:tr>
      <w:tr w:rsidR="000B28D5" w:rsidRPr="00F74CAF" w14:paraId="010D5DD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5B34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1C753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CA0D4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6B78F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2.09</w:t>
            </w:r>
          </w:p>
        </w:tc>
      </w:tr>
      <w:tr w:rsidR="000B28D5" w:rsidRPr="00F74CAF" w14:paraId="726C542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D622C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Normas e Procedimentos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01EB9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B6D7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7B90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793DC37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691D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Elabora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Atos Normativos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5242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F866C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B90C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5A9E639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8157C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Orienta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 xml:space="preserve">o Normativa e Atendimento </w:t>
            </w:r>
            <w:r w:rsidRPr="00F74CAF">
              <w:rPr>
                <w:rFonts w:ascii="Calibri" w:hAnsi="Calibri" w:cs="Calibri"/>
                <w:strike/>
                <w:color w:val="3333FF"/>
              </w:rPr>
              <w:t>Ó</w:t>
            </w:r>
            <w:r w:rsidRPr="00F74CAF">
              <w:rPr>
                <w:rFonts w:ascii="Helvetica" w:hAnsi="Helvetica"/>
                <w:strike/>
                <w:color w:val="3333FF"/>
              </w:rPr>
              <w:t>rg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os Controle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1E86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0C9EB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31A54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5CAAEDB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60818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Sistemas de Log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6362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7E6F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1423B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6656556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6F1F5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Sistemas de Log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2F2F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01140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6A1F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5A31B63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1645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Suporte ao Usu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66C3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88F0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492D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12EB787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27544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Capacita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do Conhecimento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9503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E7CDD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D1565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3981F4C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79541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9C78B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CF9C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6323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6F0038F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9732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da Central de Compras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B07A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11B8E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EF864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735E9CB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97869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Licita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çõ</w:t>
            </w:r>
            <w:r w:rsidRPr="00F74CAF">
              <w:rPr>
                <w:rFonts w:ascii="Helvetica" w:hAnsi="Helvetica"/>
                <w:strike/>
                <w:color w:val="3333FF"/>
              </w:rPr>
              <w:t>es e Contrata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çõ</w:t>
            </w:r>
            <w:r w:rsidRPr="00F74CAF">
              <w:rPr>
                <w:rFonts w:ascii="Helvetica" w:hAnsi="Helvetica"/>
                <w:strike/>
                <w:color w:val="3333FF"/>
              </w:rPr>
              <w:t>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136E1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72CEA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6ED14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37FF127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AF7DE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os Compartilhados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7E34A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B7B34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6684B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44B82C0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75185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3437D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4E482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4053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303FF28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CD7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SUBSECRETARIA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4E72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4C29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Subsecret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3B267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1.17</w:t>
            </w:r>
          </w:p>
        </w:tc>
      </w:tr>
      <w:tr w:rsidR="000B28D5" w:rsidRPr="00F74CAF" w14:paraId="2E91C3F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49226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BA9E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61FA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E2CA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1.14</w:t>
            </w:r>
          </w:p>
        </w:tc>
      </w:tr>
      <w:tr w:rsidR="000B28D5" w:rsidRPr="00F74CAF" w14:paraId="080E8C3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17E83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341A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9AAE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CEF15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2.10</w:t>
            </w:r>
          </w:p>
        </w:tc>
      </w:tr>
      <w:tr w:rsidR="000B28D5" w:rsidRPr="00F74CAF" w14:paraId="1DE113D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54D7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1A301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B2C17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B58CA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2.08</w:t>
            </w:r>
          </w:p>
        </w:tc>
      </w:tr>
      <w:tr w:rsidR="000B28D5" w:rsidRPr="00F74CAF" w14:paraId="54F782D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C31C0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16710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C41B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1C74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2.06</w:t>
            </w:r>
          </w:p>
        </w:tc>
      </w:tr>
      <w:tr w:rsidR="000B28D5" w:rsidRPr="00F74CAF" w14:paraId="09EE217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62DF2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17905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0A3E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11E0E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69EC579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77F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de Rela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çõ</w:t>
            </w:r>
            <w:r w:rsidRPr="00F74CAF">
              <w:rPr>
                <w:rFonts w:ascii="Helvetica" w:hAnsi="Helvetica"/>
                <w:strike/>
                <w:color w:val="3333FF"/>
              </w:rPr>
              <w:t>es de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42329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9C49E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CC552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789607A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EA322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91B46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C3289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F8F9D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2.11</w:t>
            </w:r>
          </w:p>
        </w:tc>
      </w:tr>
      <w:tr w:rsidR="000B28D5" w:rsidRPr="00F74CAF" w14:paraId="57A49C4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B1256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F4CB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1E2AA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582C3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2.09</w:t>
            </w:r>
          </w:p>
        </w:tc>
      </w:tr>
      <w:tr w:rsidR="000B28D5" w:rsidRPr="00F74CAF" w14:paraId="7156AAA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D5F3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B672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80FB4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5219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1.05</w:t>
            </w:r>
          </w:p>
        </w:tc>
      </w:tr>
      <w:tr w:rsidR="000B28D5" w:rsidRPr="00F74CAF" w14:paraId="2D85D59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D616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EE376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D16BB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1D8BB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2.03</w:t>
            </w:r>
          </w:p>
        </w:tc>
      </w:tr>
      <w:tr w:rsidR="000B28D5" w:rsidRPr="00F74CAF" w14:paraId="10F908E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F706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67C68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38223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850AB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10C9378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D7E23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CARREIRAS E DESENVOLVIMENTO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0DE5F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3D19D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151B6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42C9BDF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6317B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1CF1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C2E97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27B8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2.09</w:t>
            </w:r>
          </w:p>
        </w:tc>
      </w:tr>
      <w:tr w:rsidR="000B28D5" w:rsidRPr="00F74CAF" w14:paraId="0C0D9FA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970F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C085F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DFDEF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AB2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2.09</w:t>
            </w:r>
          </w:p>
        </w:tc>
      </w:tr>
      <w:tr w:rsidR="000B28D5" w:rsidRPr="00F74CAF" w14:paraId="0D1E295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B17D1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e Arquitetura de Carreiras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19A00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1CBB8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53277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6F06526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24ED6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B3AF5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5A047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6AA9F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2.07</w:t>
            </w:r>
          </w:p>
        </w:tc>
      </w:tr>
      <w:tr w:rsidR="000B28D5" w:rsidRPr="00F74CAF" w14:paraId="683C7B3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94EB3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0FE80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45E7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E87E2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2.07</w:t>
            </w:r>
          </w:p>
        </w:tc>
      </w:tr>
      <w:tr w:rsidR="000B28D5" w:rsidRPr="00F74CAF" w14:paraId="6BD3263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5050F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Planejamento, Inova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Modelos de Carreiras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3FC97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21704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DDA36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2462601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E373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Carreiras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482E9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301DE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F76EC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6A5B10D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0C9C5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Desenvolvimento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D6442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00FC3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8630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1312622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A16B5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9F7F4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E3D4F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6DC45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2.07</w:t>
            </w:r>
          </w:p>
        </w:tc>
      </w:tr>
      <w:tr w:rsidR="000B28D5" w:rsidRPr="00F74CAF" w14:paraId="2611F34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4C212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A0845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031AF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2F13A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2.07</w:t>
            </w:r>
          </w:p>
        </w:tc>
      </w:tr>
      <w:tr w:rsidR="000B28D5" w:rsidRPr="00F74CAF" w14:paraId="6FF9C1B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AE4C6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Governan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 e Inova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em Desenvolvimento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B4BC1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A0A7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48CD5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2DEDE0F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897E2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Desempenho e Evolu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B9243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B006F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08CEA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34EF5BD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DB87C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F5557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DC33C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BA738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27D9E16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A3E1E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D889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D315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AAA7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7418D70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AA292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F8AD9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28EC4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FC1E0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2.09</w:t>
            </w:r>
          </w:p>
        </w:tc>
      </w:tr>
      <w:tr w:rsidR="000B28D5" w:rsidRPr="00F74CAF" w14:paraId="7204AA5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FDCAE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Recrutamento e Provimento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5E1C4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70466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48EEF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0078586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07840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0D1D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5F020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DD364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2.09</w:t>
            </w:r>
          </w:p>
        </w:tc>
      </w:tr>
      <w:tr w:rsidR="000B28D5" w:rsidRPr="00F74CAF" w14:paraId="662300E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E41E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784E6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6475B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04905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2.07</w:t>
            </w:r>
          </w:p>
        </w:tc>
      </w:tr>
      <w:tr w:rsidR="000B28D5" w:rsidRPr="00F74CAF" w14:paraId="6999EF0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E64B7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EA4B9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6258D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5FA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212AF17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72D5E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84BEE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CA8C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0342E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39BB164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D14C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Concursos P</w:t>
            </w:r>
            <w:r w:rsidRPr="00F74CAF">
              <w:rPr>
                <w:rFonts w:ascii="Calibri" w:hAnsi="Calibri" w:cs="Calibri"/>
                <w:strike/>
                <w:color w:val="3333FF"/>
              </w:rPr>
              <w:t>ú</w:t>
            </w:r>
            <w:r w:rsidRPr="00F74CAF">
              <w:rPr>
                <w:rFonts w:ascii="Helvetica" w:hAnsi="Helvetica"/>
                <w:strike/>
                <w:color w:val="3333FF"/>
              </w:rPr>
              <w:t>blicos e Processos Seletivos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92EDE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BCDDE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99C8D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3065CEC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51AB4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gio, Trabalho Tempor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 e Empregados P</w:t>
            </w:r>
            <w:r w:rsidRPr="00F74CAF">
              <w:rPr>
                <w:rFonts w:ascii="Calibri" w:hAnsi="Calibri" w:cs="Calibri"/>
                <w:strike/>
                <w:color w:val="3333FF"/>
              </w:rPr>
              <w:t>ú</w:t>
            </w:r>
            <w:r w:rsidRPr="00F74CAF">
              <w:rPr>
                <w:rFonts w:ascii="Helvetica" w:hAnsi="Helvetica"/>
                <w:strike/>
                <w:color w:val="3333FF"/>
              </w:rPr>
              <w:t>blicos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23CF2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FE7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E2F1D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55869CC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BA8F2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For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 de Trabalho e Movimenta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134D8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91CC8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60D98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159B8FD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A9FF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16CC3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5813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B2B5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2.09</w:t>
            </w:r>
          </w:p>
        </w:tc>
      </w:tr>
      <w:tr w:rsidR="000B28D5" w:rsidRPr="00F74CAF" w14:paraId="24BC183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E8F02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2275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BB20C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E5175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2.06</w:t>
            </w:r>
          </w:p>
        </w:tc>
      </w:tr>
      <w:tr w:rsidR="000B28D5" w:rsidRPr="00F74CAF" w14:paraId="253A26F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948F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7065C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FC37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EC6DB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4D8DC67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522D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5DD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82A0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51E36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236CA25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04194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Planejamento da For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 de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4B76C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8F8B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ACD2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40625FE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9CA95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Movimenta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1A32B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199AA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0087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516E75E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5049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EFE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8DE5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D7874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6690AE4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F071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GERENCIAMENTO DOS SISTEMAS E PROCESSOS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B0298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67CB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5B030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60788ED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7B18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7870A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876D3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76DFE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2.11</w:t>
            </w:r>
          </w:p>
        </w:tc>
      </w:tr>
      <w:tr w:rsidR="000B28D5" w:rsidRPr="00F74CAF" w14:paraId="2A96F4E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0C93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5E3C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7F91A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025C2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2.09</w:t>
            </w:r>
          </w:p>
        </w:tc>
      </w:tr>
      <w:tr w:rsidR="000B28D5" w:rsidRPr="00F74CAF" w14:paraId="5C112FA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3E1C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Engenharia de Requisitos e Processos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9B11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B309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4197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49F5A2B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5D58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1B1F5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8E520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EEA9D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2.09</w:t>
            </w:r>
          </w:p>
        </w:tc>
      </w:tr>
      <w:tr w:rsidR="000B28D5" w:rsidRPr="00F74CAF" w14:paraId="2362EDC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7161D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3308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29602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B233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2.09</w:t>
            </w:r>
          </w:p>
        </w:tc>
      </w:tr>
      <w:tr w:rsidR="000B28D5" w:rsidRPr="00F74CAF" w14:paraId="616D95C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484A8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Apoio aos Sistemas e Processos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60CE9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2B97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F1198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1.13</w:t>
            </w:r>
          </w:p>
        </w:tc>
      </w:tr>
      <w:tr w:rsidR="000B28D5" w:rsidRPr="00F74CAF" w14:paraId="53020C8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17DA8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27EBD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90C10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48E1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2.09</w:t>
            </w:r>
          </w:p>
        </w:tc>
      </w:tr>
      <w:tr w:rsidR="000B28D5" w:rsidRPr="00F74CAF" w14:paraId="5E2FA76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A69DB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FE0C3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27686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DE249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569BCF5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34EFE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PER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CIAS M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DICAS DO ESTADO DE 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PAULO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E37B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F4AC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FE04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443B30D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6D5A3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B29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549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FBE7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2.10</w:t>
            </w:r>
          </w:p>
        </w:tc>
      </w:tr>
      <w:tr w:rsidR="000B28D5" w:rsidRPr="00F74CAF" w14:paraId="7CD2901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CDEF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6C556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1463E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4A2DF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2.09</w:t>
            </w:r>
          </w:p>
        </w:tc>
      </w:tr>
      <w:tr w:rsidR="000B28D5" w:rsidRPr="00F74CAF" w14:paraId="6DEE539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F562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97A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D9EA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3B59B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63F85CF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8CC7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Conv</w:t>
            </w:r>
            <w:r w:rsidRPr="00F74CAF">
              <w:rPr>
                <w:rFonts w:ascii="Calibri" w:hAnsi="Calibri" w:cs="Calibri"/>
                <w:strike/>
                <w:color w:val="3333FF"/>
              </w:rPr>
              <w:t>ê</w:t>
            </w:r>
            <w:r w:rsidRPr="00F74CAF">
              <w:rPr>
                <w:rFonts w:ascii="Helvetica" w:hAnsi="Helvetica"/>
                <w:strike/>
                <w:color w:val="3333FF"/>
              </w:rPr>
              <w:t>nios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82B7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C896C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4C1CC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1.07</w:t>
            </w:r>
          </w:p>
        </w:tc>
      </w:tr>
      <w:tr w:rsidR="000B28D5" w:rsidRPr="00F74CAF" w14:paraId="41DB5A4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12B6A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F5555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D6F6E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CB5DD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1.07</w:t>
            </w:r>
          </w:p>
        </w:tc>
      </w:tr>
      <w:tr w:rsidR="000B28D5" w:rsidRPr="00F74CAF" w14:paraId="774CA0A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23C5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61E89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25A62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4EFB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2.06</w:t>
            </w:r>
          </w:p>
        </w:tc>
      </w:tr>
      <w:tr w:rsidR="000B28D5" w:rsidRPr="00F74CAF" w14:paraId="2CDCFE1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D40C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 de Publica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Divulga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Atos de Per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cias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69E43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5AD8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BE3AA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1.07</w:t>
            </w:r>
          </w:p>
        </w:tc>
      </w:tr>
      <w:tr w:rsidR="000B28D5" w:rsidRPr="00F74CAF" w14:paraId="544951B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0DC2D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90BF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E17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AFF1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2.04</w:t>
            </w:r>
          </w:p>
        </w:tc>
      </w:tr>
      <w:tr w:rsidR="000B28D5" w:rsidRPr="00F74CAF" w14:paraId="2D117B0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D118E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 de Fiscaliza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Conv</w:t>
            </w:r>
            <w:r w:rsidRPr="00F74CAF">
              <w:rPr>
                <w:rFonts w:ascii="Calibri" w:hAnsi="Calibri" w:cs="Calibri"/>
                <w:strike/>
                <w:color w:val="3333FF"/>
              </w:rPr>
              <w:t>ê</w:t>
            </w:r>
            <w:r w:rsidRPr="00F74CAF">
              <w:rPr>
                <w:rFonts w:ascii="Helvetica" w:hAnsi="Helvetica"/>
                <w:strike/>
                <w:color w:val="3333FF"/>
              </w:rPr>
              <w:t>nios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5F31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3BC5F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79F2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1.07</w:t>
            </w:r>
          </w:p>
        </w:tc>
      </w:tr>
      <w:tr w:rsidR="000B28D5" w:rsidRPr="00F74CAF" w14:paraId="11C3A87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A895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6AFCB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6D24D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BF0D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5A7F420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2201A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 de Atendimento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A6D85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52AB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04640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1.07</w:t>
            </w:r>
          </w:p>
        </w:tc>
      </w:tr>
      <w:tr w:rsidR="000B28D5" w:rsidRPr="00F74CAF" w14:paraId="11E9DBC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15EC2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126A1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7BE15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80DEA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1640539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A001A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 de Infraestrutura, Materiais e Patrim</w:t>
            </w:r>
            <w:r w:rsidRPr="00F74CAF">
              <w:rPr>
                <w:rFonts w:ascii="Calibri" w:hAnsi="Calibri" w:cs="Calibri"/>
                <w:strike/>
                <w:color w:val="3333FF"/>
              </w:rPr>
              <w:t>ô</w:t>
            </w:r>
            <w:r w:rsidRPr="00F74CAF">
              <w:rPr>
                <w:rFonts w:ascii="Helvetica" w:hAnsi="Helvetica"/>
                <w:strike/>
                <w:color w:val="3333FF"/>
              </w:rPr>
              <w:t>nio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6B762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9F6E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4D22E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1.07</w:t>
            </w:r>
          </w:p>
        </w:tc>
      </w:tr>
      <w:tr w:rsidR="000B28D5" w:rsidRPr="00F74CAF" w14:paraId="1AB5369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D3366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DAB48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C983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7D1B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2.04</w:t>
            </w:r>
          </w:p>
        </w:tc>
      </w:tr>
      <w:tr w:rsidR="000B28D5" w:rsidRPr="00F74CAF" w14:paraId="4E1C2FC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FD1CC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Insalubridade e Acidentes do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45957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3152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E36E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1.13</w:t>
            </w:r>
          </w:p>
        </w:tc>
      </w:tr>
      <w:tr w:rsidR="000B28D5" w:rsidRPr="00F74CAF" w14:paraId="242F79B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62B20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Insalubridade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569C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C6BA1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DE38A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2F772CE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5E2E3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0A72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AABC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5D259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3C6E78F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03669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Acidentes do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83E80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6841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B26F8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591E8EF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4A36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9CAAC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50C64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D247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7E28F4A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6060C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Ingresso, Licen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as, Readapta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6E204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D8A65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726F6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090AC5F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3DD92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Per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cias de Ingresso e Licen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as M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dicas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C048A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B0950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50E26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685D58D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8625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C0F7B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EB571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789E4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2.06</w:t>
            </w:r>
          </w:p>
        </w:tc>
      </w:tr>
      <w:tr w:rsidR="000B28D5" w:rsidRPr="00F74CAF" w14:paraId="51E699E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25454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DEE51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6B33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15157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021AC7D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AB1A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3487B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46F88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B941B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2.05</w:t>
            </w:r>
          </w:p>
        </w:tc>
      </w:tr>
      <w:tr w:rsidR="000B28D5" w:rsidRPr="00F74CAF" w14:paraId="56C3B1B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70A1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Readapta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0C46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AD8C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B9A8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3495B23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8490F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BA406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448B4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9EF12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2.06</w:t>
            </w:r>
          </w:p>
        </w:tc>
      </w:tr>
      <w:tr w:rsidR="000B28D5" w:rsidRPr="00F74CAF" w14:paraId="2E0D807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E2D46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FB46E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DB59C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086B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2.04</w:t>
            </w:r>
          </w:p>
        </w:tc>
      </w:tr>
      <w:tr w:rsidR="000B28D5" w:rsidRPr="00F74CAF" w14:paraId="4622CF3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050DB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EB4AA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9C564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A647F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32920CB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73D1E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REMUNERA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BENEF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CIOS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47BCB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EBA3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B1A7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46E2EBB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FF5E2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C513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55852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E1E38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2.12</w:t>
            </w:r>
          </w:p>
        </w:tc>
      </w:tr>
      <w:tr w:rsidR="000B28D5" w:rsidRPr="00F74CAF" w14:paraId="159A414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79A98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69053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FA0E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FD11A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2.09</w:t>
            </w:r>
          </w:p>
        </w:tc>
      </w:tr>
      <w:tr w:rsidR="000B28D5" w:rsidRPr="00F74CAF" w14:paraId="7B427B6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C6267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D900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4A066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E44BF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2.09</w:t>
            </w:r>
          </w:p>
        </w:tc>
      </w:tr>
      <w:tr w:rsidR="000B28D5" w:rsidRPr="00F74CAF" w14:paraId="69664B7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84E34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Benef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cios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0FF1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C1412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EE560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10BDFD9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9EBA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Remunera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82FE5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64868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88EB7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59FEB44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B636A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BE30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22A55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2DF43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2A81A90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55E60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GERAL DE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6647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D523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A82AE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1.16</w:t>
            </w:r>
          </w:p>
        </w:tc>
      </w:tr>
      <w:tr w:rsidR="000B28D5" w:rsidRPr="00F74CAF" w14:paraId="4EA1122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3DEF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28FE2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AC0A5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14BC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2.12</w:t>
            </w:r>
          </w:p>
        </w:tc>
      </w:tr>
      <w:tr w:rsidR="000B28D5" w:rsidRPr="00F74CAF" w14:paraId="06ECC1C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429A1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DESPESA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1F47F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8AB1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69765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5C1006C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D33D5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E5467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C1EF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CDA3C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2.08</w:t>
            </w:r>
          </w:p>
        </w:tc>
      </w:tr>
      <w:tr w:rsidR="000B28D5" w:rsidRPr="00F74CAF" w14:paraId="44188FA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E07D5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67C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44D6E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F6333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</w:tr>
      <w:tr w:rsidR="000B28D5" w:rsidRPr="00F74CAF" w14:paraId="66BA9C9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4B504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Instru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Padroniza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Pagamentos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54B65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4517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1639F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127BE3B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16EB6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50D8D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C239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0F715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4A40D87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DB6D1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42EF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BABB5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275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504C048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BC891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E53F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CE927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D6A38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750B5E4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5769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86336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6F05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4548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107F42F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2D7E4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52163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2B7DE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89975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32EEB09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38C23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7F929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6B5B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17178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6501506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FA93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VII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E7A0D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2AA3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18730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5E1F19D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761AC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VIII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DB68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7F62E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140C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5A2CF56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F17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IX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975EE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1F83F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5F38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3C03607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CF95C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B2154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E7867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1F0B5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15B2E92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98E7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XI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F83E7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81ACE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2166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37D32DE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A8492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Despesa de Pessoal XII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C176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B361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860D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6208814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95AB7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Complementa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E01AA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6B16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395F4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73769FE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53746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Normas, Inova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Melhoria de Processos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A477F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9A36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1BB18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1.13</w:t>
            </w:r>
          </w:p>
        </w:tc>
      </w:tr>
      <w:tr w:rsidR="000B28D5" w:rsidRPr="00F74CAF" w14:paraId="4CCB9DA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E201B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7BEF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14DCA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618F8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2.08</w:t>
            </w:r>
          </w:p>
        </w:tc>
      </w:tr>
      <w:tr w:rsidR="000B28D5" w:rsidRPr="00F74CAF" w14:paraId="034E3CC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6C741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E52B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A952A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D4FF2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2.07</w:t>
            </w:r>
          </w:p>
        </w:tc>
      </w:tr>
      <w:tr w:rsidR="000B28D5" w:rsidRPr="00F74CAF" w14:paraId="67FAE3C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7DCF6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Aplica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Normativa da Folha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8A254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C48ED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A9F3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747A7AF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0211A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Inova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Melhoria de Processos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6B256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85D68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84B0A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39444FC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C6DB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Intelig</w:t>
            </w:r>
            <w:r w:rsidRPr="00F74CAF">
              <w:rPr>
                <w:rFonts w:ascii="Calibri" w:hAnsi="Calibri" w:cs="Calibri"/>
                <w:strike/>
                <w:color w:val="3333FF"/>
              </w:rPr>
              <w:t>ê</w:t>
            </w:r>
            <w:r w:rsidRPr="00F74CAF">
              <w:rPr>
                <w:rFonts w:ascii="Helvetica" w:hAnsi="Helvetica"/>
                <w:strike/>
                <w:color w:val="3333FF"/>
              </w:rPr>
              <w:t>ncia e Informa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çõ</w:t>
            </w:r>
            <w:r w:rsidRPr="00F74CAF">
              <w:rPr>
                <w:rFonts w:ascii="Helvetica" w:hAnsi="Helvetica"/>
                <w:strike/>
                <w:color w:val="3333FF"/>
              </w:rPr>
              <w:t>es Gerenciais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98BA8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797D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C9F18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5C9B651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B5E09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DA FOLHA DE PAGAMENTO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68D8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211BA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2E05A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20C42DC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19DC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8FFD7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FBB45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16B7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2.08</w:t>
            </w:r>
          </w:p>
        </w:tc>
      </w:tr>
      <w:tr w:rsidR="000B28D5" w:rsidRPr="00F74CAF" w14:paraId="4499BCD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1D606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07DD8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97D6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C7C4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2.08</w:t>
            </w:r>
          </w:p>
        </w:tc>
      </w:tr>
      <w:tr w:rsidR="000B28D5" w:rsidRPr="00F74CAF" w14:paraId="1789E46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EE4B4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B1EC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68FB1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761ED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2.01</w:t>
            </w:r>
          </w:p>
        </w:tc>
      </w:tr>
      <w:tr w:rsidR="000B28D5" w:rsidRPr="00F74CAF" w14:paraId="2268E16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0B925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Processamento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9EE6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3C5E6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E860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7C66030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9C405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Or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amento da Folha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5C9F6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5CC1F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9B80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0ABF9E5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E90C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e Parametriza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da Folha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5645D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C13D1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07C5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3C0FDA2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29CC3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Solu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çõ</w:t>
            </w:r>
            <w:r w:rsidRPr="00F74CAF">
              <w:rPr>
                <w:rFonts w:ascii="Helvetica" w:hAnsi="Helvetica"/>
                <w:strike/>
                <w:color w:val="3333FF"/>
              </w:rPr>
              <w:t>es e Produtos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8D243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B2322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B17E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1.13</w:t>
            </w:r>
          </w:p>
        </w:tc>
      </w:tr>
      <w:tr w:rsidR="000B28D5" w:rsidRPr="00F74CAF" w14:paraId="7ECB366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309B5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Consignados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3AFD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3DD28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C15A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630D3C1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F2FFA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do E-Social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47B6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3391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1DBE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</w:tr>
      <w:tr w:rsidR="000B28D5" w:rsidRPr="00F74CAF" w14:paraId="37A1B8A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68FF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Atendimento a Demandas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8E32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578E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3C33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3DF2EB0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36EF6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An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lise e Informa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çõ</w:t>
            </w:r>
            <w:r w:rsidRPr="00F74CAF">
              <w:rPr>
                <w:rFonts w:ascii="Helvetica" w:hAnsi="Helvetica"/>
                <w:strike/>
                <w:color w:val="3333FF"/>
              </w:rPr>
              <w:t>es Processuais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8A835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D099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63BD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59AD209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2FDE7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62A0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86F7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1834C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2.08</w:t>
            </w:r>
          </w:p>
        </w:tc>
      </w:tr>
      <w:tr w:rsidR="000B28D5" w:rsidRPr="00F74CAF" w14:paraId="573434C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C71A9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Cumprimento de Obriga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çõ</w:t>
            </w:r>
            <w:r w:rsidRPr="00F74CAF">
              <w:rPr>
                <w:rFonts w:ascii="Helvetica" w:hAnsi="Helvetica"/>
                <w:strike/>
                <w:color w:val="3333FF"/>
              </w:rPr>
              <w:t>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53EA6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531E5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BFFC0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452AFCA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DA159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AB3B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4C80D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F7956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03096FF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2AD4D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RISCOS EM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348EA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51863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97CFB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1.15</w:t>
            </w:r>
          </w:p>
        </w:tc>
      </w:tr>
      <w:tr w:rsidR="000B28D5" w:rsidRPr="00F74CAF" w14:paraId="6E7DDA5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19E6B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B5085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D1CB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353A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2.11</w:t>
            </w:r>
          </w:p>
        </w:tc>
      </w:tr>
      <w:tr w:rsidR="000B28D5" w:rsidRPr="00F74CAF" w14:paraId="57553CF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EABF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Riscos Operacionais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8644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7B8B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AEFE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1.13</w:t>
            </w:r>
          </w:p>
        </w:tc>
      </w:tr>
      <w:tr w:rsidR="000B28D5" w:rsidRPr="00F74CAF" w14:paraId="5EFE3B4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10E6C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28E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C06B4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DF70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2.08</w:t>
            </w:r>
          </w:p>
        </w:tc>
      </w:tr>
      <w:tr w:rsidR="000B28D5" w:rsidRPr="00F74CAF" w14:paraId="5B3D0E4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33FF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Projetos Especiais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E4D1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0F457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E8BA3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5FA3DDF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A618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5C9C2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DEBC9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F69AF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2860853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86CCE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EBB8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1C806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7609B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52514BF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E30B2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 xml:space="preserve">o de Atendimento aos </w:t>
            </w:r>
            <w:r w:rsidRPr="00F74CAF">
              <w:rPr>
                <w:rFonts w:ascii="Calibri" w:hAnsi="Calibri" w:cs="Calibri"/>
                <w:strike/>
                <w:color w:val="3333FF"/>
              </w:rPr>
              <w:t>Ó</w:t>
            </w:r>
            <w:r w:rsidRPr="00F74CAF">
              <w:rPr>
                <w:rFonts w:ascii="Helvetica" w:hAnsi="Helvetica"/>
                <w:strike/>
                <w:color w:val="3333FF"/>
              </w:rPr>
              <w:t>rg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os de Controle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2FFF1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5B149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31388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7AECF31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DBDE7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1E9E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A7DE2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02225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59D7FEE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35D69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769C7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5EAA2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250F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249CB42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5B879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e Riscos de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E70B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E819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2C82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1.13</w:t>
            </w:r>
          </w:p>
        </w:tc>
      </w:tr>
      <w:tr w:rsidR="000B28D5" w:rsidRPr="00F74CAF" w14:paraId="5D9BAC6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B82FA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08302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CC5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905F1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2.08</w:t>
            </w:r>
          </w:p>
        </w:tc>
      </w:tr>
      <w:tr w:rsidR="000B28D5" w:rsidRPr="00F74CAF" w14:paraId="1F602E6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3198C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Inspe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Registros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BDD37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674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958D7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14E0638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E0CCA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190FF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857D7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2C4F0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49E0D6E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56534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C4ED6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D588D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0D32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52DFF5A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253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Tratamento dos Riscos Identificados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7CB71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8A128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Divis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F59E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</w:tr>
      <w:tr w:rsidR="000B28D5" w:rsidRPr="00F74CAF" w14:paraId="0B9397A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DF904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AF161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EF349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C2571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</w:tr>
      <w:tr w:rsidR="000B28D5" w:rsidRPr="00F74CAF" w14:paraId="30D427A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C842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D7B54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1183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BBAA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656E57D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2181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3362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220D9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6FA73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7E47530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BFCA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SUBSECRETARIA DE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87E1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1B82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Subsecret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327F3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1.17</w:t>
            </w:r>
          </w:p>
        </w:tc>
      </w:tr>
      <w:tr w:rsidR="000B28D5" w:rsidRPr="00F74CAF" w14:paraId="4AD00B2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48D25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BA204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7456D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3498A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2.13</w:t>
            </w:r>
          </w:p>
        </w:tc>
      </w:tr>
      <w:tr w:rsidR="000B28D5" w:rsidRPr="00F74CAF" w14:paraId="253D8CB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4835D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45C00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E3FD3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75334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2.12</w:t>
            </w:r>
          </w:p>
        </w:tc>
      </w:tr>
      <w:tr w:rsidR="000B28D5" w:rsidRPr="00F74CAF" w14:paraId="03C6E09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4BA1A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85F38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BD2F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3A0B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50F3AD8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A270B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Unidade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do Projeto S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Paulo Mais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CAB74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5965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4DA3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1.14</w:t>
            </w:r>
          </w:p>
        </w:tc>
      </w:tr>
      <w:tr w:rsidR="000B28D5" w:rsidRPr="00F74CAF" w14:paraId="4331559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49CB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0DB4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F35B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D256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2.09</w:t>
            </w:r>
          </w:p>
        </w:tc>
      </w:tr>
      <w:tr w:rsidR="000B28D5" w:rsidRPr="00F74CAF" w14:paraId="7930A52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D1B8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06FC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FFE33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BCE88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670673C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3CD8E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ESTRAT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GIA DE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59189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102A9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E105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504FB26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94C21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Intelig</w:t>
            </w:r>
            <w:r w:rsidRPr="00F74CAF">
              <w:rPr>
                <w:rFonts w:ascii="Calibri" w:hAnsi="Calibri" w:cs="Calibri"/>
                <w:strike/>
                <w:color w:val="3333FF"/>
              </w:rPr>
              <w:t>ê</w:t>
            </w:r>
            <w:r w:rsidRPr="00F74CAF">
              <w:rPr>
                <w:rFonts w:ascii="Helvetica" w:hAnsi="Helvetica"/>
                <w:strike/>
                <w:color w:val="3333FF"/>
              </w:rPr>
              <w:t>ncia Artificial e Anal</w:t>
            </w:r>
            <w:r w:rsidRPr="00F74CAF">
              <w:rPr>
                <w:rFonts w:ascii="Calibri" w:hAnsi="Calibri" w:cs="Calibri"/>
                <w:strike/>
                <w:color w:val="3333FF"/>
              </w:rPr>
              <w:t>í</w:t>
            </w:r>
            <w:r w:rsidRPr="00F74CAF">
              <w:rPr>
                <w:rFonts w:ascii="Helvetica" w:hAnsi="Helvetica"/>
                <w:strike/>
                <w:color w:val="3333FF"/>
              </w:rPr>
              <w:t>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E768B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A9055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3E40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24E0995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7AFAD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Portf</w:t>
            </w:r>
            <w:r w:rsidRPr="00F74CAF">
              <w:rPr>
                <w:rFonts w:ascii="Calibri" w:hAnsi="Calibri" w:cs="Calibri"/>
                <w:strike/>
                <w:color w:val="3333FF"/>
              </w:rPr>
              <w:t>ó</w:t>
            </w:r>
            <w:r w:rsidRPr="00F74CAF">
              <w:rPr>
                <w:rFonts w:ascii="Helvetica" w:hAnsi="Helvetica"/>
                <w:strike/>
                <w:color w:val="3333FF"/>
              </w:rPr>
              <w:t>lio 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Plataformas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F7095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2F122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D7FBB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6F307FE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83E4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GOVERNAN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 DE TIC E SERVI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OS AO CIDAD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929A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3047B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3CBD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720AF9D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A8278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do Programa Poupatempo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21A3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4D9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8E4B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5D08B0A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20E57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Coordenadoria de Governan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 de 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FA6A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7A074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5ECC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3660469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D0EB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SEGURAN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 CIBERN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B6B5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B193B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7BB1C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1350CEB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81994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Regula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e Acompanhamento em Ciberseguran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</w:t>
            </w:r>
            <w:r w:rsidRPr="00F74CAF">
              <w:rPr>
                <w:rFonts w:ascii="Helvetica" w:hAnsi="Helvetica"/>
                <w:strike/>
                <w:color w:val="3333FF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E2F58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F19AE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D144F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5311402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181C4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Preven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o, Tratamento e Resposta a Incidentes Cibern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ticos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018DB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A54DC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A50DD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4C2E50B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62D5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57BE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E3F7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95216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5A8E03B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DB6B7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SUBSECRETARIA DE PATRIM</w:t>
            </w:r>
            <w:r w:rsidRPr="00F74CAF">
              <w:rPr>
                <w:rFonts w:ascii="Calibri" w:hAnsi="Calibri" w:cs="Calibri"/>
                <w:strike/>
                <w:color w:val="3333FF"/>
              </w:rPr>
              <w:t>Ô</w:t>
            </w:r>
            <w:r w:rsidRPr="00F74CAF">
              <w:rPr>
                <w:rFonts w:ascii="Helvetica" w:hAnsi="Helvetica"/>
                <w:strike/>
                <w:color w:val="3333FF"/>
              </w:rPr>
              <w:t>NIO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B5F4F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84826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Subsecret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8C546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1.17</w:t>
            </w:r>
          </w:p>
        </w:tc>
      </w:tr>
      <w:tr w:rsidR="000B28D5" w:rsidRPr="00F74CAF" w14:paraId="149D68C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0CA8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Assessoria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6C1D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60C7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860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1.14</w:t>
            </w:r>
          </w:p>
        </w:tc>
      </w:tr>
      <w:tr w:rsidR="000B28D5" w:rsidRPr="00F74CAF" w14:paraId="0E3AB22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C9943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756A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4DE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78E6C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2.13</w:t>
            </w:r>
          </w:p>
        </w:tc>
      </w:tr>
      <w:tr w:rsidR="000B28D5" w:rsidRPr="00F74CAF" w14:paraId="6F45D87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1ECD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77F06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ED32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080F7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2.02</w:t>
            </w:r>
          </w:p>
        </w:tc>
      </w:tr>
      <w:tr w:rsidR="000B28D5" w:rsidRPr="00F74CAF" w14:paraId="6446118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8F1D3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60666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444ED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9139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2903C1F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1BE45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13346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CDE46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C10C5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2.02</w:t>
            </w:r>
          </w:p>
        </w:tc>
      </w:tr>
      <w:tr w:rsidR="000B28D5" w:rsidRPr="00F74CAF" w14:paraId="714CB09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528C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6B14E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0E4A0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3B7D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2.01</w:t>
            </w:r>
          </w:p>
        </w:tc>
      </w:tr>
      <w:tr w:rsidR="000B28D5" w:rsidRPr="00F74CAF" w14:paraId="309B3F3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1E677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733FE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66EC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B5CD8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17C6C6A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D5D6A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BENS IMOBILI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98E08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A20F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FF64B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3BBDB83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F9AC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A2BC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8426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7A83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2C52A40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5145E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F3E85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6273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BAD38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2.02</w:t>
            </w:r>
          </w:p>
        </w:tc>
      </w:tr>
      <w:tr w:rsidR="000B28D5" w:rsidRPr="00F74CAF" w14:paraId="1468F36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ACE1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Apoio ao CPI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25C9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570B4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Chefe de Se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7CD3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1.05</w:t>
            </w:r>
          </w:p>
        </w:tc>
      </w:tr>
      <w:tr w:rsidR="000B28D5" w:rsidRPr="00F74CAF" w14:paraId="7AF0304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F6FC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Imobili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FA3D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BE6A8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0A29B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0D364D2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79980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C9CB8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91366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0269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2.05</w:t>
            </w:r>
          </w:p>
        </w:tc>
      </w:tr>
      <w:tr w:rsidR="000B28D5" w:rsidRPr="00F74CAF" w14:paraId="5375B6D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3A7B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AC4EE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AB45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C4C2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7BDC176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F52D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Desmobiliza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de Ativos Imobili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AF26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63417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D2AA4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713628E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7B871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F9625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3E117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12A7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2.05</w:t>
            </w:r>
          </w:p>
        </w:tc>
      </w:tr>
      <w:tr w:rsidR="000B28D5" w:rsidRPr="00F74CAF" w14:paraId="12DC578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D4A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B54C1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6133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8CB3D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0178FFE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16019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Controle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Processual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82F9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5661A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EC836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549D51B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ED8E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D4CDE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ECA33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3DB03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2.05</w:t>
            </w:r>
          </w:p>
        </w:tc>
      </w:tr>
      <w:tr w:rsidR="000B28D5" w:rsidRPr="00F74CAF" w14:paraId="297453D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55CF3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FB987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1425F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1DC7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0B31135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C1545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CE7E4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E50D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1128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510C003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BF0CD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DIRETORIA DE MOBILIDADE INTERNA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DD04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0C2B0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DA9E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</w:tr>
      <w:tr w:rsidR="000B28D5" w:rsidRPr="00F74CAF" w14:paraId="1823138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0DF3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da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da Mobilidade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31669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39FF4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4399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1.13</w:t>
            </w:r>
          </w:p>
        </w:tc>
      </w:tr>
      <w:tr w:rsidR="000B28D5" w:rsidRPr="00F74CAF" w14:paraId="73C59B4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B1E80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0472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55F2B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C36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2.05</w:t>
            </w:r>
          </w:p>
        </w:tc>
      </w:tr>
      <w:tr w:rsidR="000B28D5" w:rsidRPr="00F74CAF" w14:paraId="637226F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E2E65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B285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6726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CEF3F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  <w:tr w:rsidR="000B28D5" w:rsidRPr="00F74CAF" w14:paraId="3AE7652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4DC29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Coordenadoria de Gest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ã</w:t>
            </w:r>
            <w:r w:rsidRPr="00F74CAF">
              <w:rPr>
                <w:rFonts w:ascii="Helvetica" w:hAnsi="Helvetica"/>
                <w:strike/>
                <w:color w:val="3333FF"/>
              </w:rPr>
              <w:t>o de 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2E4A0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DA08F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95D3B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</w:tr>
      <w:tr w:rsidR="000B28D5" w:rsidRPr="00F74CAF" w14:paraId="7A4600E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13F7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8BD8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0DADC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D06F2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2.05</w:t>
            </w:r>
          </w:p>
        </w:tc>
      </w:tr>
      <w:tr w:rsidR="000B28D5" w:rsidRPr="00F74CAF" w14:paraId="0132E2E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9DFCA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F379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94781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Assistente 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é</w:t>
            </w:r>
            <w:r w:rsidRPr="00F74CAF">
              <w:rPr>
                <w:rFonts w:ascii="Helvetica" w:hAnsi="Helvetica"/>
                <w:strike/>
                <w:color w:val="3333FF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053F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</w:tr>
    </w:tbl>
    <w:p w14:paraId="4CE9DC46" w14:textId="77777777" w:rsidR="000B28D5" w:rsidRPr="00F74CAF" w:rsidRDefault="000B28D5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strike/>
          <w:color w:val="000000"/>
          <w:lang w:eastAsia="pt-BR"/>
        </w:rPr>
      </w:pPr>
    </w:p>
    <w:p w14:paraId="50E92897" w14:textId="6BAC529A" w:rsidR="00A05A3C" w:rsidRPr="00F74CAF" w:rsidRDefault="00A05A3C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F74CAF">
        <w:rPr>
          <w:rFonts w:ascii="Helvetica" w:eastAsia="Times New Roman" w:hAnsi="Helvetica" w:cs="Open Sans"/>
          <w:strike/>
          <w:color w:val="000000"/>
          <w:lang w:eastAsia="pt-BR"/>
        </w:rPr>
        <w:t>ANEXO III</w:t>
      </w:r>
    </w:p>
    <w:p w14:paraId="1BC717D4" w14:textId="77777777" w:rsidR="00A05A3C" w:rsidRPr="00F74CAF" w:rsidRDefault="00A05A3C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F74CAF">
        <w:rPr>
          <w:rFonts w:ascii="Helvetica" w:eastAsia="Times New Roman" w:hAnsi="Helvetica" w:cs="Open Sans"/>
          <w:strike/>
          <w:color w:val="000000"/>
          <w:lang w:eastAsia="pt-BR"/>
        </w:rPr>
        <w:t>Quadro Resumo de Custos dos Cargos em Comiss</w:t>
      </w:r>
      <w:r w:rsidRPr="00F74CAF">
        <w:rPr>
          <w:rFonts w:ascii="Calibri" w:eastAsia="Times New Roman" w:hAnsi="Calibri" w:cs="Calibri"/>
          <w:strike/>
          <w:color w:val="000000"/>
          <w:lang w:eastAsia="pt-BR"/>
        </w:rPr>
        <w:t>ã</w:t>
      </w:r>
      <w:r w:rsidRPr="00F74CAF">
        <w:rPr>
          <w:rFonts w:ascii="Helvetica" w:eastAsia="Times New Roman" w:hAnsi="Helvetica" w:cs="Open Sans"/>
          <w:strike/>
          <w:color w:val="000000"/>
          <w:lang w:eastAsia="pt-BR"/>
        </w:rPr>
        <w:t>o e das Fun</w:t>
      </w:r>
      <w:r w:rsidRPr="00F74CAF">
        <w:rPr>
          <w:rFonts w:ascii="Calibri" w:eastAsia="Times New Roman" w:hAnsi="Calibri" w:cs="Calibri"/>
          <w:strike/>
          <w:color w:val="000000"/>
          <w:lang w:eastAsia="pt-BR"/>
        </w:rPr>
        <w:t>çõ</w:t>
      </w:r>
      <w:r w:rsidRPr="00F74CAF">
        <w:rPr>
          <w:rFonts w:ascii="Helvetica" w:eastAsia="Times New Roman" w:hAnsi="Helvetica" w:cs="Open Sans"/>
          <w:strike/>
          <w:color w:val="000000"/>
          <w:lang w:eastAsia="pt-BR"/>
        </w:rPr>
        <w:t>es de Confian</w:t>
      </w:r>
      <w:r w:rsidRPr="00F74CAF">
        <w:rPr>
          <w:rFonts w:ascii="Calibri" w:eastAsia="Times New Roman" w:hAnsi="Calibri" w:cs="Calibri"/>
          <w:strike/>
          <w:color w:val="000000"/>
          <w:lang w:eastAsia="pt-BR"/>
        </w:rPr>
        <w:t>ç</w:t>
      </w:r>
      <w:r w:rsidRPr="00F74CAF">
        <w:rPr>
          <w:rFonts w:ascii="Helvetica" w:eastAsia="Times New Roman" w:hAnsi="Helvetica" w:cs="Open Sans"/>
          <w:strike/>
          <w:color w:val="000000"/>
          <w:lang w:eastAsia="pt-BR"/>
        </w:rPr>
        <w:t>a da Secretaria de Gest</w:t>
      </w:r>
      <w:r w:rsidRPr="00F74CAF">
        <w:rPr>
          <w:rFonts w:ascii="Calibri" w:eastAsia="Times New Roman" w:hAnsi="Calibri" w:cs="Calibri"/>
          <w:strike/>
          <w:color w:val="000000"/>
          <w:lang w:eastAsia="pt-BR"/>
        </w:rPr>
        <w:t>ã</w:t>
      </w:r>
      <w:r w:rsidRPr="00F74CAF">
        <w:rPr>
          <w:rFonts w:ascii="Helvetica" w:eastAsia="Times New Roman" w:hAnsi="Helvetica" w:cs="Open Sans"/>
          <w:strike/>
          <w:color w:val="000000"/>
          <w:lang w:eastAsia="pt-BR"/>
        </w:rPr>
        <w:t>o e Governo Digital</w:t>
      </w:r>
    </w:p>
    <w:tbl>
      <w:tblPr>
        <w:tblW w:w="11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6"/>
        <w:gridCol w:w="4014"/>
        <w:gridCol w:w="1274"/>
        <w:gridCol w:w="3321"/>
      </w:tblGrid>
      <w:tr w:rsidR="00A05A3C" w:rsidRPr="00F74CAF" w14:paraId="0C505E14" w14:textId="77777777" w:rsidTr="006439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E9D3D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</w:t>
            </w: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DIGO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71B9C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VALOR-UNIT</w:t>
            </w: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RIO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1B24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SITUA</w:t>
            </w: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O NOVA</w:t>
            </w:r>
          </w:p>
        </w:tc>
      </w:tr>
      <w:tr w:rsidR="00A05A3C" w:rsidRPr="00F74CAF" w14:paraId="309C0BF4" w14:textId="77777777" w:rsidTr="006439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5DF6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8972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5CD05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QTD.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B0E05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VALOR TOTAL</w:t>
            </w:r>
          </w:p>
        </w:tc>
      </w:tr>
      <w:tr w:rsidR="00A05A3C" w:rsidRPr="00F74CAF" w14:paraId="6756E91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83640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A08EC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2FB8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7641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9</w:t>
            </w:r>
          </w:p>
        </w:tc>
      </w:tr>
      <w:tr w:rsidR="00A05A3C" w:rsidRPr="00F74CAF" w14:paraId="46D53BF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382BE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F9515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B2BD0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A1BB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48</w:t>
            </w:r>
          </w:p>
        </w:tc>
      </w:tr>
      <w:tr w:rsidR="00A05A3C" w:rsidRPr="00F74CAF" w14:paraId="0A1DBA5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69D3A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E8DF7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D0D9F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47232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7</w:t>
            </w:r>
          </w:p>
        </w:tc>
      </w:tr>
      <w:tr w:rsidR="00A05A3C" w:rsidRPr="00F74CAF" w14:paraId="3522F7E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823D4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74891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BBB36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D9ED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96</w:t>
            </w:r>
          </w:p>
        </w:tc>
      </w:tr>
      <w:tr w:rsidR="00A05A3C" w:rsidRPr="00F74CAF" w14:paraId="411710F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CCD9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B87CB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9638C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DD7A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5,5</w:t>
            </w:r>
          </w:p>
        </w:tc>
      </w:tr>
      <w:tr w:rsidR="00A05A3C" w:rsidRPr="00F74CAF" w14:paraId="56F1039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F196E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374CA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854F2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398D5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153</w:t>
            </w:r>
          </w:p>
        </w:tc>
      </w:tr>
      <w:tr w:rsidR="00A05A3C" w:rsidRPr="00F74CAF" w14:paraId="4AE71CB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23E41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F31D1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F5B8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682D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4DB61D6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44AC4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23B4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F89C3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8E7F4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61ADCA3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2413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BFA0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13905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65E5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42,25</w:t>
            </w:r>
          </w:p>
        </w:tc>
      </w:tr>
      <w:tr w:rsidR="00A05A3C" w:rsidRPr="00F74CAF" w14:paraId="46C1D69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33193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C05A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520FB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30D757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44C9326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51F1E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CCESP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9708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1F97F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15577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586572F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9F0F1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12498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9CBDF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300CB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10</w:t>
            </w:r>
          </w:p>
        </w:tc>
      </w:tr>
      <w:tr w:rsidR="00A05A3C" w:rsidRPr="00F74CAF" w14:paraId="5FF4515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F96D4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E282C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BEFBE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2CC4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1848FE9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E1F06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D102F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6BFCF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3BEB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40</w:t>
            </w:r>
          </w:p>
        </w:tc>
      </w:tr>
      <w:tr w:rsidR="00A05A3C" w:rsidRPr="00F74CAF" w14:paraId="7062975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B23C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790D2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FA1B9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01067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2B9E4FD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54CBB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7B63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B5750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5777D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06E9655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6912E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077CD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4E0CD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4E824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29B6BF1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E0A7B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9023A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397C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2814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61854E8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CE7D1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A1FF7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D1B0A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73A4C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74CAF" w14:paraId="069F7A8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22113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FA6C9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24333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CCDF4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20DD9FF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C093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6A9F6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322F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12308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14</w:t>
            </w:r>
          </w:p>
        </w:tc>
      </w:tr>
      <w:tr w:rsidR="00A05A3C" w:rsidRPr="00F74CAF" w14:paraId="5225A08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4E7B2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8733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A022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0F93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</w:t>
            </w:r>
          </w:p>
        </w:tc>
      </w:tr>
      <w:tr w:rsidR="00A05A3C" w:rsidRPr="00F74CAF" w14:paraId="67545ED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8C23F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BF10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9710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22063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11</w:t>
            </w:r>
          </w:p>
        </w:tc>
      </w:tr>
      <w:tr w:rsidR="00A05A3C" w:rsidRPr="00F74CAF" w14:paraId="05C80FD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C649A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052BD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6FC79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81E87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36</w:t>
            </w:r>
          </w:p>
        </w:tc>
      </w:tr>
      <w:tr w:rsidR="00A05A3C" w:rsidRPr="00F74CAF" w14:paraId="2B325E0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155D8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333B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36AC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B49E87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8</w:t>
            </w:r>
          </w:p>
        </w:tc>
      </w:tr>
      <w:tr w:rsidR="00A05A3C" w:rsidRPr="00F74CAF" w14:paraId="7327114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4E539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8A26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B93F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7AA2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17,5</w:t>
            </w:r>
          </w:p>
        </w:tc>
      </w:tr>
      <w:tr w:rsidR="00A05A3C" w:rsidRPr="00F74CAF" w14:paraId="0EF35C2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DACD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6CF08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55246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201F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19,5</w:t>
            </w:r>
          </w:p>
        </w:tc>
      </w:tr>
      <w:tr w:rsidR="00A05A3C" w:rsidRPr="00F74CAF" w14:paraId="07C3879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23B0D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4506E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7502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3A6F1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30</w:t>
            </w:r>
          </w:p>
        </w:tc>
      </w:tr>
      <w:tr w:rsidR="00A05A3C" w:rsidRPr="00F74CAF" w14:paraId="54C7195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4757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8BC52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1832E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66974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19,25</w:t>
            </w:r>
          </w:p>
        </w:tc>
      </w:tr>
      <w:tr w:rsidR="00A05A3C" w:rsidRPr="00F74CAF" w14:paraId="33DD983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443E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D9CD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87505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2281E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5</w:t>
            </w:r>
          </w:p>
        </w:tc>
      </w:tr>
      <w:tr w:rsidR="00A05A3C" w:rsidRPr="00F74CAF" w14:paraId="7941540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262D8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D9E4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E353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6CE2A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22,5</w:t>
            </w:r>
          </w:p>
        </w:tc>
      </w:tr>
      <w:tr w:rsidR="00A05A3C" w:rsidRPr="00F74CAF" w14:paraId="7A652FA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406AB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B3C9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60FAC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8055B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20</w:t>
            </w:r>
          </w:p>
        </w:tc>
      </w:tr>
      <w:tr w:rsidR="00A05A3C" w:rsidRPr="00F74CAF" w14:paraId="7682957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1584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039FE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B8A5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97D2E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26,25</w:t>
            </w:r>
          </w:p>
        </w:tc>
      </w:tr>
      <w:tr w:rsidR="00A05A3C" w:rsidRPr="00F74CAF" w14:paraId="6DC7A82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AD2D9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CCESP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BA72E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D64C6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3EC2E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4,5</w:t>
            </w:r>
          </w:p>
        </w:tc>
      </w:tr>
      <w:tr w:rsidR="00A05A3C" w:rsidRPr="00F74CAF" w14:paraId="3098977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BB02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F1679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1EDD4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B97B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8,75</w:t>
            </w:r>
          </w:p>
        </w:tc>
      </w:tr>
      <w:tr w:rsidR="00A05A3C" w:rsidRPr="00F74CAF" w14:paraId="08592D6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82C8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CCESP 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D08DD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DE01F7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FE358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4F33E370" w14:textId="77777777" w:rsidTr="006439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2E9CD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CARGOS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4372D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9A802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659</w:t>
            </w:r>
          </w:p>
        </w:tc>
      </w:tr>
      <w:tr w:rsidR="00A05A3C" w:rsidRPr="00F74CAF" w14:paraId="35C6A768" w14:textId="77777777" w:rsidTr="0064397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A9163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74CAF" w14:paraId="44A62FA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110FA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36A5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6272A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63B1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03A2A5C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7E444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D226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ED39B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CAC2D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13892F2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BD8E3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04C6A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651E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C2001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3,6</w:t>
            </w:r>
          </w:p>
        </w:tc>
      </w:tr>
      <w:tr w:rsidR="00A05A3C" w:rsidRPr="00F74CAF" w14:paraId="30CB073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E357C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ABD20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A6054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461D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6,6</w:t>
            </w:r>
          </w:p>
        </w:tc>
      </w:tr>
      <w:tr w:rsidR="00A05A3C" w:rsidRPr="00F74CAF" w14:paraId="23616E2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DFCD9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E540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4A38E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76D8A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16,2</w:t>
            </w:r>
          </w:p>
        </w:tc>
      </w:tr>
      <w:tr w:rsidR="00A05A3C" w:rsidRPr="00F74CAF" w14:paraId="4F8843E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AD96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042AF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08BF7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6347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04D51FD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A1BA0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697DF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2897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10D3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3DE539B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4718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3EE6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0DE59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2ED66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37,05</w:t>
            </w:r>
          </w:p>
        </w:tc>
      </w:tr>
      <w:tr w:rsidR="00A05A3C" w:rsidRPr="00F74CAF" w14:paraId="0170148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E3EFB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6FBE8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C4D3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AA4C7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2A157A3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D0354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99453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00C1B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1483E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20659E3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FE00B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6D8467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7D582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BD05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9</w:t>
            </w:r>
          </w:p>
        </w:tc>
      </w:tr>
      <w:tr w:rsidR="00A05A3C" w:rsidRPr="00F74CAF" w14:paraId="0311140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724A9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A5453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5C793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2011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2A16FD5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3ABC6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B273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FC71B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A3B30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8,4</w:t>
            </w:r>
          </w:p>
        </w:tc>
      </w:tr>
      <w:tr w:rsidR="00A05A3C" w:rsidRPr="00F74CAF" w14:paraId="0295508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0B8A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B7FF2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C3A4D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980F7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76C2B2C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DE7F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F7A6D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C7C5D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FCC29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425393A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51BA3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27B5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21C55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9D730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4962741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53ACD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1B22D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13ED9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8F8EB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15C49A1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C9B5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B0B55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9CF2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FCF15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74CAF" w14:paraId="3C00DEE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57156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FCESP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DCF61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9E33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EE8F6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47E99C2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7508E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E2975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4211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67CA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285EFE2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7D9C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09C8A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63C56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99ABC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0568EB7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480AD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D56FB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2B987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611E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6,6</w:t>
            </w:r>
          </w:p>
        </w:tc>
      </w:tr>
      <w:tr w:rsidR="00A05A3C" w:rsidRPr="00F74CAF" w14:paraId="5C694FB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DD82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F8F75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511B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F5FFF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</w:t>
            </w:r>
          </w:p>
        </w:tc>
      </w:tr>
      <w:tr w:rsidR="00A05A3C" w:rsidRPr="00F74CAF" w14:paraId="763CCD3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24070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2E98C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A88A3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C7F4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7,2</w:t>
            </w:r>
          </w:p>
        </w:tc>
      </w:tr>
      <w:tr w:rsidR="00A05A3C" w:rsidRPr="00F74CAF" w14:paraId="15DBD00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AB1A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9EC78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5A9C0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1FB12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4,2</w:t>
            </w:r>
          </w:p>
        </w:tc>
      </w:tr>
      <w:tr w:rsidR="00A05A3C" w:rsidRPr="00F74CAF" w14:paraId="2C32A38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8727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DCE60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70578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D9D0F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7,8</w:t>
            </w:r>
          </w:p>
        </w:tc>
      </w:tr>
      <w:tr w:rsidR="00A05A3C" w:rsidRPr="00F74CAF" w14:paraId="7B5AC9C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B7EE9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92FC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BB017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333A9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19,8</w:t>
            </w:r>
          </w:p>
        </w:tc>
      </w:tr>
      <w:tr w:rsidR="00A05A3C" w:rsidRPr="00F74CAF" w14:paraId="0BBA765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FCCAB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F99117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400B8E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80526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4,95</w:t>
            </w:r>
          </w:p>
        </w:tc>
      </w:tr>
      <w:tr w:rsidR="00A05A3C" w:rsidRPr="00F74CAF" w14:paraId="73168AA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5AEB4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FFFBE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706860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60E3F8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</w:t>
            </w:r>
          </w:p>
        </w:tc>
      </w:tr>
      <w:tr w:rsidR="00A05A3C" w:rsidRPr="00F74CAF" w14:paraId="16B5523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D2996A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54428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886E9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083A67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17,55</w:t>
            </w:r>
          </w:p>
        </w:tc>
      </w:tr>
      <w:tr w:rsidR="00A05A3C" w:rsidRPr="00F74CAF" w14:paraId="22CC496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1EF44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8EE0E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7AB5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591E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15,6</w:t>
            </w:r>
          </w:p>
        </w:tc>
      </w:tr>
      <w:tr w:rsidR="00A05A3C" w:rsidRPr="00F74CAF" w14:paraId="28904D3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9BF01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914C1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23B6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4D6E6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4,2</w:t>
            </w:r>
          </w:p>
        </w:tc>
      </w:tr>
      <w:tr w:rsidR="00A05A3C" w:rsidRPr="00F74CAF" w14:paraId="5CE3D14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EFFA5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64E6DB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F918F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3F27B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6,3</w:t>
            </w:r>
          </w:p>
        </w:tc>
      </w:tr>
      <w:tr w:rsidR="00A05A3C" w:rsidRPr="00F74CAF" w14:paraId="0294E11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E162CC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97EE3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99D5F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B1805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0,75</w:t>
            </w:r>
          </w:p>
        </w:tc>
      </w:tr>
      <w:tr w:rsidR="00A05A3C" w:rsidRPr="00F74CAF" w14:paraId="278EF8E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B3F1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FCESP 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0111A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0E330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C7FF04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1,8</w:t>
            </w:r>
          </w:p>
        </w:tc>
      </w:tr>
      <w:tr w:rsidR="00A05A3C" w:rsidRPr="00F74CAF" w14:paraId="4EB3E648" w14:textId="77777777" w:rsidTr="006439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F03F9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FUN</w:t>
            </w: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ÇÕ</w:t>
            </w: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5479F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597395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183,6</w:t>
            </w:r>
          </w:p>
        </w:tc>
      </w:tr>
      <w:tr w:rsidR="00A05A3C" w:rsidRPr="00F74CAF" w14:paraId="2C19E906" w14:textId="77777777" w:rsidTr="0064397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96391D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74CAF" w14:paraId="3B673610" w14:textId="77777777" w:rsidTr="006439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0D5CB3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AA30D9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20A502" w14:textId="77777777" w:rsidR="00A05A3C" w:rsidRPr="00F74CAF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74CAF">
              <w:rPr>
                <w:rFonts w:ascii="Helvetica" w:eastAsia="Times New Roman" w:hAnsi="Helvetica" w:cs="Times New Roman"/>
                <w:strike/>
                <w:lang w:eastAsia="pt-BR"/>
              </w:rPr>
              <w:t>842,6</w:t>
            </w:r>
          </w:p>
        </w:tc>
      </w:tr>
    </w:tbl>
    <w:p w14:paraId="2B731C71" w14:textId="7A16E287" w:rsidR="000B28D5" w:rsidRPr="00F74CAF" w:rsidRDefault="000B28D5" w:rsidP="000B28D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i/>
          <w:iCs/>
          <w:strike/>
          <w:color w:val="000000"/>
          <w:lang w:eastAsia="pt-BR"/>
        </w:rPr>
      </w:pPr>
      <w:r w:rsidRPr="00F74CAF">
        <w:rPr>
          <w:rFonts w:ascii="Calibri" w:eastAsia="Times New Roman" w:hAnsi="Calibri" w:cs="Calibri"/>
          <w:b/>
          <w:bCs/>
          <w:i/>
          <w:iCs/>
          <w:strike/>
          <w:color w:val="000000"/>
          <w:lang w:eastAsia="pt-BR"/>
        </w:rPr>
        <w:t>(</w:t>
      </w:r>
      <w:r w:rsidRPr="00F74CAF">
        <w:rPr>
          <w:rFonts w:ascii="Calibri" w:eastAsia="Times New Roman" w:hAnsi="Calibri" w:cs="Calibri"/>
          <w:b/>
          <w:bCs/>
          <w:i/>
          <w:iCs/>
          <w:strike/>
          <w:color w:val="990099"/>
          <w:lang w:eastAsia="pt-BR"/>
        </w:rPr>
        <w:t>*</w:t>
      </w:r>
      <w:r w:rsidRPr="00F74CAF">
        <w:rPr>
          <w:rFonts w:ascii="Calibri" w:eastAsia="Times New Roman" w:hAnsi="Calibri" w:cs="Calibri"/>
          <w:b/>
          <w:bCs/>
          <w:i/>
          <w:iCs/>
          <w:strike/>
          <w:color w:val="000000"/>
          <w:lang w:eastAsia="pt-BR"/>
        </w:rPr>
        <w:t>) Substituído pelo Anexo III do Decreto nº 69.506, de 30 de abril de 2025</w:t>
      </w:r>
    </w:p>
    <w:p w14:paraId="11B57DA9" w14:textId="77777777" w:rsidR="000B28D5" w:rsidRPr="00F74CAF" w:rsidRDefault="000B28D5" w:rsidP="000B28D5">
      <w:pPr>
        <w:jc w:val="center"/>
        <w:rPr>
          <w:rFonts w:ascii="Helvetica" w:hAnsi="Helvetica"/>
          <w:strike/>
          <w:color w:val="3333FF"/>
        </w:rPr>
      </w:pPr>
      <w:r w:rsidRPr="00F74CAF">
        <w:rPr>
          <w:rFonts w:ascii="Helvetica" w:hAnsi="Helvetica"/>
          <w:strike/>
          <w:color w:val="3333FF"/>
        </w:rPr>
        <w:t>ANEXO III</w:t>
      </w:r>
    </w:p>
    <w:p w14:paraId="7AA26FB8" w14:textId="77777777" w:rsidR="000B28D5" w:rsidRPr="00F74CAF" w:rsidRDefault="000B28D5" w:rsidP="000B28D5">
      <w:pPr>
        <w:jc w:val="center"/>
        <w:rPr>
          <w:rFonts w:ascii="Helvetica" w:hAnsi="Helvetica"/>
          <w:strike/>
          <w:color w:val="3333FF"/>
        </w:rPr>
      </w:pPr>
      <w:r w:rsidRPr="00F74CAF">
        <w:rPr>
          <w:rFonts w:ascii="Helvetica" w:hAnsi="Helvetica"/>
          <w:strike/>
          <w:color w:val="3333FF"/>
        </w:rPr>
        <w:t>Quadro Resumo de Custos dos Cargos em Comiss</w:t>
      </w:r>
      <w:r w:rsidRPr="00F74CAF">
        <w:rPr>
          <w:rFonts w:ascii="Calibri" w:hAnsi="Calibri" w:cs="Calibri"/>
          <w:strike/>
          <w:color w:val="3333FF"/>
        </w:rPr>
        <w:t>ã</w:t>
      </w:r>
      <w:r w:rsidRPr="00F74CAF">
        <w:rPr>
          <w:rFonts w:ascii="Helvetica" w:hAnsi="Helvetica"/>
          <w:strike/>
          <w:color w:val="3333FF"/>
        </w:rPr>
        <w:t>o e das Fun</w:t>
      </w:r>
      <w:r w:rsidRPr="00F74CAF">
        <w:rPr>
          <w:rFonts w:ascii="Calibri" w:hAnsi="Calibri" w:cs="Calibri"/>
          <w:strike/>
          <w:color w:val="3333FF"/>
        </w:rPr>
        <w:t>çõ</w:t>
      </w:r>
      <w:r w:rsidRPr="00F74CAF">
        <w:rPr>
          <w:rFonts w:ascii="Helvetica" w:hAnsi="Helvetica"/>
          <w:strike/>
          <w:color w:val="3333FF"/>
        </w:rPr>
        <w:t>es de Confian</w:t>
      </w:r>
      <w:r w:rsidRPr="00F74CAF">
        <w:rPr>
          <w:rFonts w:ascii="Calibri" w:hAnsi="Calibri" w:cs="Calibri"/>
          <w:strike/>
          <w:color w:val="3333FF"/>
        </w:rPr>
        <w:t>ç</w:t>
      </w:r>
      <w:r w:rsidRPr="00F74CAF">
        <w:rPr>
          <w:rFonts w:ascii="Helvetica" w:hAnsi="Helvetica"/>
          <w:strike/>
          <w:color w:val="3333FF"/>
        </w:rPr>
        <w:t>a da Secretaria de Gest</w:t>
      </w:r>
      <w:r w:rsidRPr="00F74CAF">
        <w:rPr>
          <w:rFonts w:ascii="Calibri" w:hAnsi="Calibri" w:cs="Calibri"/>
          <w:strike/>
          <w:color w:val="3333FF"/>
        </w:rPr>
        <w:t>ã</w:t>
      </w:r>
      <w:r w:rsidRPr="00F74CAF">
        <w:rPr>
          <w:rFonts w:ascii="Helvetica" w:hAnsi="Helvetica"/>
          <w:strike/>
          <w:color w:val="3333FF"/>
        </w:rPr>
        <w:t>o e Governo Digital</w:t>
      </w:r>
    </w:p>
    <w:tbl>
      <w:tblPr>
        <w:tblW w:w="12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6"/>
        <w:gridCol w:w="4412"/>
        <w:gridCol w:w="1400"/>
        <w:gridCol w:w="3651"/>
      </w:tblGrid>
      <w:tr w:rsidR="000B28D5" w:rsidRPr="00F74CAF" w14:paraId="6012AE05" w14:textId="77777777" w:rsidTr="00FA314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A4CFF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C</w:t>
            </w:r>
            <w:r w:rsidRPr="00F74CAF">
              <w:rPr>
                <w:rFonts w:ascii="Calibri" w:hAnsi="Calibri" w:cs="Calibri"/>
                <w:strike/>
                <w:color w:val="3333FF"/>
              </w:rPr>
              <w:t>Ó</w:t>
            </w:r>
            <w:r w:rsidRPr="00F74CAF">
              <w:rPr>
                <w:rFonts w:ascii="Helvetica" w:hAnsi="Helvetica"/>
                <w:strike/>
                <w:color w:val="3333FF"/>
              </w:rPr>
              <w:t>DIGO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CA323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VALOR-UNIT</w:t>
            </w:r>
            <w:r w:rsidRPr="00F74CAF">
              <w:rPr>
                <w:rFonts w:ascii="Calibri" w:hAnsi="Calibri" w:cs="Calibri"/>
                <w:strike/>
                <w:color w:val="3333FF"/>
              </w:rPr>
              <w:t>Á</w:t>
            </w:r>
            <w:r w:rsidRPr="00F74CAF">
              <w:rPr>
                <w:rFonts w:ascii="Helvetica" w:hAnsi="Helvetica"/>
                <w:strike/>
                <w:color w:val="3333FF"/>
              </w:rPr>
              <w:t>RIO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4028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SITUA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ÇÃ</w:t>
            </w:r>
            <w:r w:rsidRPr="00F74CAF">
              <w:rPr>
                <w:rFonts w:ascii="Helvetica" w:hAnsi="Helvetica"/>
                <w:strike/>
                <w:color w:val="3333FF"/>
              </w:rPr>
              <w:t>O NOVA</w:t>
            </w:r>
          </w:p>
        </w:tc>
      </w:tr>
      <w:tr w:rsidR="000B28D5" w:rsidRPr="00F74CAF" w14:paraId="09DB155C" w14:textId="77777777" w:rsidTr="00FA31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ADBA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91D0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9ACE4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QTD.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8AA5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VALOR TOTAL</w:t>
            </w:r>
          </w:p>
        </w:tc>
      </w:tr>
      <w:tr w:rsidR="000B28D5" w:rsidRPr="00F74CAF" w14:paraId="5887427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CF30C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8F31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7010E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45743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9</w:t>
            </w:r>
          </w:p>
        </w:tc>
      </w:tr>
      <w:tr w:rsidR="000B28D5" w:rsidRPr="00F74CAF" w14:paraId="28BFC5C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0D675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42FAA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95D3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ED7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48</w:t>
            </w:r>
          </w:p>
        </w:tc>
      </w:tr>
      <w:tr w:rsidR="000B28D5" w:rsidRPr="00F74CAF" w14:paraId="0477158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137DB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CAE38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88345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4C0C0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14</w:t>
            </w:r>
          </w:p>
        </w:tc>
      </w:tr>
      <w:tr w:rsidR="000B28D5" w:rsidRPr="00F74CAF" w14:paraId="4DE59FE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1CE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E8A5B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9F2E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8ACA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108</w:t>
            </w:r>
          </w:p>
        </w:tc>
      </w:tr>
      <w:tr w:rsidR="000B28D5" w:rsidRPr="00F74CAF" w14:paraId="0F4EBCB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340A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F48E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ED2F5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3D2F5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22</w:t>
            </w:r>
          </w:p>
        </w:tc>
      </w:tr>
      <w:tr w:rsidR="000B28D5" w:rsidRPr="00F74CAF" w14:paraId="0DF85EF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AA2EE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D5B11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7145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D46A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166,5</w:t>
            </w:r>
          </w:p>
        </w:tc>
      </w:tr>
      <w:tr w:rsidR="000B28D5" w:rsidRPr="00F74CAF" w14:paraId="22F86BB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60D21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7E54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D41F2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BCCC5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173ED15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492F3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A4FB6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4CFDD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B260F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0A59AC7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F239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9761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89B4F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F0EA4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84,5</w:t>
            </w:r>
          </w:p>
        </w:tc>
      </w:tr>
      <w:tr w:rsidR="000B28D5" w:rsidRPr="00F74CAF" w14:paraId="4CF46B5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3A544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C01C1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0227D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C0727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0097657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C6CB3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6EB1F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ADC79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CEBF8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5835FCC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B80C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28659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CEAE4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015C1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12,5</w:t>
            </w:r>
          </w:p>
        </w:tc>
      </w:tr>
      <w:tr w:rsidR="000B28D5" w:rsidRPr="00F74CAF" w14:paraId="4C398E4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300B4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D959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0597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04BFA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1EF7C0F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462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CCESP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2056D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FC78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85541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38</w:t>
            </w:r>
          </w:p>
        </w:tc>
      </w:tr>
      <w:tr w:rsidR="000B28D5" w:rsidRPr="00F74CAF" w14:paraId="50943D2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35A1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93F65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5DC36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1E9DB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0BF7312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FB07A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61E05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E7824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DCB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0B0A200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245BF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E9B7B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39301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F7732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2DC1E23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7B53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3107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027C9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320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4A0C808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0F09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EE565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2311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D199F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212EB22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AAC4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4A1B0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C380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FF60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105F161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4B82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C9053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DAA5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0E6C5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14</w:t>
            </w:r>
          </w:p>
        </w:tc>
      </w:tr>
      <w:tr w:rsidR="000B28D5" w:rsidRPr="00F74CAF" w14:paraId="4AF36485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EF14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A2B5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BDBBE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DEDDE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6</w:t>
            </w:r>
          </w:p>
        </w:tc>
      </w:tr>
      <w:tr w:rsidR="000B28D5" w:rsidRPr="00F74CAF" w14:paraId="4143DA6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64235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ACEFC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77E5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BCDBA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5,5</w:t>
            </w:r>
          </w:p>
        </w:tc>
      </w:tr>
      <w:tr w:rsidR="000B28D5" w:rsidRPr="00F74CAF" w14:paraId="2D109BD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1F875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855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250A7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10296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40,5</w:t>
            </w:r>
          </w:p>
        </w:tc>
      </w:tr>
      <w:tr w:rsidR="000B28D5" w:rsidRPr="00F74CAF" w14:paraId="38D6DAA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37A85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425A5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9086C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EA18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24</w:t>
            </w:r>
          </w:p>
        </w:tc>
      </w:tr>
      <w:tr w:rsidR="000B28D5" w:rsidRPr="00F74CAF" w14:paraId="5CFEF8F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9038F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E69AA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C7A54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1B650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21</w:t>
            </w:r>
          </w:p>
        </w:tc>
      </w:tr>
      <w:tr w:rsidR="000B28D5" w:rsidRPr="00F74CAF" w14:paraId="134E929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A2ADA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ED55F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0773D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4D9A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22,75</w:t>
            </w:r>
          </w:p>
        </w:tc>
      </w:tr>
      <w:tr w:rsidR="000B28D5" w:rsidRPr="00F74CAF" w14:paraId="275C835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5A8A3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628C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06C28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62121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27</w:t>
            </w:r>
          </w:p>
        </w:tc>
      </w:tr>
      <w:tr w:rsidR="000B28D5" w:rsidRPr="00F74CAF" w14:paraId="79C9EAC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26DCD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CCESP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F4290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7FA5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AAD56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159,5</w:t>
            </w:r>
          </w:p>
        </w:tc>
      </w:tr>
      <w:tr w:rsidR="000B28D5" w:rsidRPr="00F74CAF" w14:paraId="342E62C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0684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EE18A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3BD5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39F2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10</w:t>
            </w:r>
          </w:p>
        </w:tc>
      </w:tr>
      <w:tr w:rsidR="000B28D5" w:rsidRPr="00F74CAF" w14:paraId="4EC2F0C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8F650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245C8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FE282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57C8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24,75</w:t>
            </w:r>
          </w:p>
        </w:tc>
      </w:tr>
      <w:tr w:rsidR="000B28D5" w:rsidRPr="00F74CAF" w14:paraId="18B8F54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9BD83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C35CC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C9FB4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B8CDB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22</w:t>
            </w:r>
          </w:p>
        </w:tc>
      </w:tr>
      <w:tr w:rsidR="000B28D5" w:rsidRPr="00F74CAF" w14:paraId="5B1FBED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A6385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CC97D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996A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44669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31,25</w:t>
            </w:r>
          </w:p>
        </w:tc>
      </w:tr>
      <w:tr w:rsidR="000B28D5" w:rsidRPr="00F74CAF" w14:paraId="3D37B4A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E902B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1B039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64DC1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5B64D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</w:t>
            </w:r>
          </w:p>
        </w:tc>
      </w:tr>
      <w:tr w:rsidR="000B28D5" w:rsidRPr="00F74CAF" w14:paraId="10CDB17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1AB89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27989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15099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1D6C3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7,5</w:t>
            </w:r>
          </w:p>
        </w:tc>
      </w:tr>
      <w:tr w:rsidR="000B28D5" w:rsidRPr="00F74CAF" w14:paraId="09B04ED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1E8F6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CCESP 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6F51F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A7F6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97269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</w:tr>
      <w:tr w:rsidR="000B28D5" w:rsidRPr="00F74CAF" w14:paraId="16AF682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CD5BB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CARGOS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44F5A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9167B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44424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922,5</w:t>
            </w:r>
          </w:p>
        </w:tc>
      </w:tr>
      <w:tr w:rsidR="000B28D5" w:rsidRPr="00F74CAF" w14:paraId="71DA75B3" w14:textId="77777777" w:rsidTr="00FA31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3A4E4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70DF78D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E247C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E902A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17743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D260F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1B901C92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AB88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F5DB5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ECCA0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0F99E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48AD7E2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A4C4D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112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1262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E260E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3,6</w:t>
            </w:r>
          </w:p>
        </w:tc>
      </w:tr>
      <w:tr w:rsidR="000B28D5" w:rsidRPr="00F74CAF" w14:paraId="46B0870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CD630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5CDA9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3B6F0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06AD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13,2</w:t>
            </w:r>
          </w:p>
        </w:tc>
      </w:tr>
      <w:tr w:rsidR="000B28D5" w:rsidRPr="00F74CAF" w14:paraId="1D2AC26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38590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BD353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AE812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9E763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27</w:t>
            </w:r>
          </w:p>
        </w:tc>
      </w:tr>
      <w:tr w:rsidR="000B28D5" w:rsidRPr="00F74CAF" w14:paraId="26FC3F0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6FA9E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FCESP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D5D24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F0624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F6328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43729EB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09CF6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735B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84219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8961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3A0B1EE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407CE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052F6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F8F2D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89DDB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76,05</w:t>
            </w:r>
          </w:p>
        </w:tc>
      </w:tr>
      <w:tr w:rsidR="000B28D5" w:rsidRPr="00F74CAF" w14:paraId="227CABA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AE508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540A2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1591F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8CB15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4E1A30CF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1027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58C4A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C4B2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5CCC6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2B65389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F412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43C3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777F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1A14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7,5</w:t>
            </w:r>
          </w:p>
        </w:tc>
      </w:tr>
      <w:tr w:rsidR="000B28D5" w:rsidRPr="00F74CAF" w14:paraId="105D189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391F9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7D03A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01C87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73D91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4AA73CB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85E1E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3739F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B7D90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0CC32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8,4</w:t>
            </w:r>
          </w:p>
        </w:tc>
      </w:tr>
      <w:tr w:rsidR="000B28D5" w:rsidRPr="00F74CAF" w14:paraId="446A0C7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D1A72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05649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1F41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2ED9E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11E6F633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6D2F3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B804D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FE74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7984C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19876CAD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7FAF5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6418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BD606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27AF9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023A177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60F8C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357CA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CFF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E82E0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21162AF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A2D2B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79E5C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128C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37146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47BE4DD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A985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327F2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4483D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36B7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7D00B8D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BDA90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0AE6B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41942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DE8E2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1EA04671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05AA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FCESP 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1F82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79E15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5782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4A52508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B2CB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AEAC1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0CB8C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18D28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5C3BA180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E814B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6EDFB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8903F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68D83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3D666A3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AF9E7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5E20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230AA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5BA21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7,2</w:t>
            </w:r>
          </w:p>
        </w:tc>
      </w:tr>
      <w:tr w:rsidR="000B28D5" w:rsidRPr="00F74CAF" w14:paraId="2BAB585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062869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4908D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582B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37E9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6,3</w:t>
            </w:r>
          </w:p>
        </w:tc>
      </w:tr>
      <w:tr w:rsidR="000B28D5" w:rsidRPr="00F74CAF" w14:paraId="04DBCBA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68EF86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9D36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F0DE1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848B2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9,75</w:t>
            </w:r>
          </w:p>
        </w:tc>
      </w:tr>
      <w:tr w:rsidR="000B28D5" w:rsidRPr="00F74CAF" w14:paraId="414AE5E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0E08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531FA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F1CD3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998E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23,4</w:t>
            </w:r>
          </w:p>
        </w:tc>
      </w:tr>
      <w:tr w:rsidR="000B28D5" w:rsidRPr="00F74CAF" w14:paraId="2781577E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62938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C370B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C9383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7E4DF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11,55</w:t>
            </w:r>
          </w:p>
        </w:tc>
      </w:tr>
      <w:tr w:rsidR="000B28D5" w:rsidRPr="00F74CAF" w14:paraId="0DE390D9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064C0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A048F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1B248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66815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13,5</w:t>
            </w:r>
          </w:p>
        </w:tc>
      </w:tr>
      <w:tr w:rsidR="000B28D5" w:rsidRPr="00F74CAF" w14:paraId="42544F8C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38968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4462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4AC6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C78C0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21,6</w:t>
            </w:r>
          </w:p>
        </w:tc>
      </w:tr>
      <w:tr w:rsidR="000B28D5" w:rsidRPr="00F74CAF" w14:paraId="18D74578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7C87A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6BCFD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10D58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DC69E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28,8</w:t>
            </w:r>
          </w:p>
        </w:tc>
      </w:tr>
      <w:tr w:rsidR="000B28D5" w:rsidRPr="00F74CAF" w14:paraId="15D8A14A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0C6F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2DB84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4B2F2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51DEA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5,25</w:t>
            </w:r>
          </w:p>
        </w:tc>
      </w:tr>
      <w:tr w:rsidR="000B28D5" w:rsidRPr="00F74CAF" w14:paraId="1E954C4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052D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6324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4C96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CE6F6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3,6</w:t>
            </w:r>
          </w:p>
        </w:tc>
      </w:tr>
      <w:tr w:rsidR="000B28D5" w:rsidRPr="00F74CAF" w14:paraId="18E10157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9B91DC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3797D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9C530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9E9C5B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</w:t>
            </w:r>
          </w:p>
        </w:tc>
      </w:tr>
      <w:tr w:rsidR="000B28D5" w:rsidRPr="00F74CAF" w14:paraId="1F41BB56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FD158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FCESP 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2F113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B34D0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9F09A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2,4</w:t>
            </w:r>
          </w:p>
        </w:tc>
      </w:tr>
      <w:tr w:rsidR="000B28D5" w:rsidRPr="00F74CAF" w14:paraId="30B97EAB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BC954E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lastRenderedPageBreak/>
              <w:t>FUN</w:t>
            </w:r>
            <w:r w:rsidRPr="00F74CAF">
              <w:rPr>
                <w:rFonts w:ascii="Calibri" w:hAnsi="Calibri" w:cs="Calibri"/>
                <w:strike/>
                <w:color w:val="3333FF"/>
              </w:rPr>
              <w:t>ÇÕ</w:t>
            </w:r>
            <w:r w:rsidRPr="00F74CAF">
              <w:rPr>
                <w:rFonts w:ascii="Helvetica" w:hAnsi="Helvetica"/>
                <w:strike/>
                <w:color w:val="3333FF"/>
              </w:rPr>
              <w:t>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B89A9D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106B9A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FCC25F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269,1</w:t>
            </w:r>
          </w:p>
        </w:tc>
      </w:tr>
      <w:tr w:rsidR="000B28D5" w:rsidRPr="00F74CAF" w14:paraId="6355B757" w14:textId="77777777" w:rsidTr="00FA31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3D3CE3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</w:tr>
      <w:tr w:rsidR="000B28D5" w:rsidRPr="00F74CAF" w14:paraId="01416104" w14:textId="77777777" w:rsidTr="00FA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76D81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0D318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Calibri" w:hAnsi="Calibri" w:cs="Calibri"/>
                <w:strike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F0267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429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DC1C94" w14:textId="77777777" w:rsidR="000B28D5" w:rsidRPr="00F74CAF" w:rsidRDefault="000B28D5" w:rsidP="00FA3146">
            <w:pPr>
              <w:rPr>
                <w:rFonts w:ascii="Helvetica" w:hAnsi="Helvetica"/>
                <w:strike/>
                <w:color w:val="3333FF"/>
              </w:rPr>
            </w:pPr>
            <w:r w:rsidRPr="00F74CAF">
              <w:rPr>
                <w:rFonts w:ascii="Helvetica" w:hAnsi="Helvetica"/>
                <w:strike/>
                <w:color w:val="3333FF"/>
              </w:rPr>
              <w:t>1191,6</w:t>
            </w:r>
          </w:p>
        </w:tc>
      </w:tr>
    </w:tbl>
    <w:p w14:paraId="0B018AAA" w14:textId="77777777" w:rsidR="00F74CAF" w:rsidRDefault="00F74CAF" w:rsidP="00F74CAF">
      <w:pPr>
        <w:spacing w:beforeLines="60" w:before="144" w:afterLines="60" w:after="144" w:line="240" w:lineRule="auto"/>
        <w:ind w:left="120" w:right="120" w:firstLine="1418"/>
        <w:jc w:val="both"/>
        <w:rPr>
          <w:rFonts w:ascii="Helvetica" w:eastAsia="Times New Roman" w:hAnsi="Helvetica" w:cs="Open Sans"/>
          <w:b/>
          <w:bCs/>
          <w:i/>
          <w:iCs/>
          <w:color w:val="000000"/>
          <w:lang w:eastAsia="pt-BR"/>
        </w:rPr>
      </w:pPr>
      <w:r>
        <w:rPr>
          <w:rFonts w:ascii="Helvetica" w:eastAsia="Times New Roman" w:hAnsi="Helvetica" w:cs="Open Sans"/>
          <w:b/>
          <w:bCs/>
          <w:i/>
          <w:iCs/>
          <w:color w:val="000000"/>
          <w:lang w:eastAsia="pt-BR"/>
        </w:rPr>
        <w:t>(</w:t>
      </w:r>
      <w:r w:rsidRPr="002D06C7">
        <w:rPr>
          <w:rFonts w:ascii="Helvetica" w:eastAsia="Times New Roman" w:hAnsi="Helvetica" w:cs="Open Sans"/>
          <w:b/>
          <w:bCs/>
          <w:i/>
          <w:iCs/>
          <w:color w:val="800080"/>
          <w:lang w:eastAsia="pt-BR"/>
        </w:rPr>
        <w:t>*</w:t>
      </w:r>
      <w:r>
        <w:rPr>
          <w:rFonts w:ascii="Helvetica" w:eastAsia="Times New Roman" w:hAnsi="Helvetica" w:cs="Open Sans"/>
          <w:b/>
          <w:bCs/>
          <w:i/>
          <w:iCs/>
          <w:color w:val="000000"/>
          <w:lang w:eastAsia="pt-BR"/>
        </w:rPr>
        <w:t>) Nova redação dada pelo Decreto nº 70.755, de 14 de julho de 2026</w:t>
      </w:r>
    </w:p>
    <w:p w14:paraId="6BA7FB79" w14:textId="77777777" w:rsidR="00F74CAF" w:rsidRPr="00373F47" w:rsidRDefault="00F74CAF" w:rsidP="00F74CAF">
      <w:pPr>
        <w:jc w:val="center"/>
        <w:rPr>
          <w:rFonts w:ascii="Helvetica" w:hAnsi="Helvetica" w:cs="Helvetica"/>
          <w:color w:val="3333FF"/>
        </w:rPr>
      </w:pPr>
      <w:r w:rsidRPr="00373F47">
        <w:rPr>
          <w:rFonts w:ascii="Helvetica" w:hAnsi="Helvetica" w:cs="Helvetica"/>
          <w:color w:val="3333FF"/>
        </w:rPr>
        <w:t>ANEXO II</w:t>
      </w:r>
    </w:p>
    <w:p w14:paraId="26673956" w14:textId="77777777" w:rsidR="00F74CAF" w:rsidRPr="00373F47" w:rsidRDefault="00F74CAF" w:rsidP="00F74CAF">
      <w:pPr>
        <w:jc w:val="center"/>
        <w:rPr>
          <w:rFonts w:ascii="Helvetica" w:hAnsi="Helvetica" w:cs="Helvetica"/>
          <w:color w:val="3333FF"/>
        </w:rPr>
      </w:pPr>
      <w:r w:rsidRPr="00373F47">
        <w:rPr>
          <w:rFonts w:ascii="Helvetica" w:hAnsi="Helvetica" w:cs="Helvetica"/>
          <w:color w:val="3333FF"/>
        </w:rPr>
        <w:t>Quadro Demonstrativo dos Cargos em Comissão e das Funções de Confiança da Secretaria de Gestão e Governo Digital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5"/>
        <w:gridCol w:w="555"/>
        <w:gridCol w:w="3456"/>
        <w:gridCol w:w="1643"/>
        <w:gridCol w:w="21"/>
      </w:tblGrid>
      <w:tr w:rsidR="00F74CAF" w:rsidRPr="00373F47" w14:paraId="7513EF3B" w14:textId="77777777" w:rsidTr="007D0833">
        <w:trPr>
          <w:gridAfter w:val="1"/>
          <w:trHeight w:val="499"/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F4CC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UNIDADE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00E1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QTD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FA2C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DENOMINAÇÃO CARGO/FUNÇÃO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75D90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CCESP/FCESP</w:t>
            </w:r>
          </w:p>
        </w:tc>
      </w:tr>
      <w:tr w:rsidR="00F74CAF" w:rsidRPr="00373F47" w14:paraId="5645EE4F" w14:textId="77777777" w:rsidTr="007D08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D96C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E43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9009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7B6D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  <w:tc>
          <w:tcPr>
            <w:tcW w:w="0" w:type="auto"/>
            <w:vAlign w:val="center"/>
            <w:hideMark/>
          </w:tcPr>
          <w:p w14:paraId="37DDE2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DA557C6" w14:textId="77777777" w:rsidTr="007D08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428E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349A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DEDB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5D2C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  <w:tc>
          <w:tcPr>
            <w:tcW w:w="0" w:type="auto"/>
            <w:vAlign w:val="center"/>
            <w:hideMark/>
          </w:tcPr>
          <w:p w14:paraId="4664372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B84975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24F0A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SECRETARIA DE GESTÃO 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18A4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22AB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7EA55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9A178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6EB56E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AEB88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E9D74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591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C943C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3B319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1FC8F4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72F52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SECRETARIA EXECUTIVA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4A9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4F9C4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Secretário Executivo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2C320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1.18</w:t>
            </w:r>
          </w:p>
        </w:tc>
        <w:tc>
          <w:tcPr>
            <w:tcW w:w="0" w:type="auto"/>
            <w:vAlign w:val="center"/>
            <w:hideMark/>
          </w:tcPr>
          <w:p w14:paraId="0C89152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DD75E4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12173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10C90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FD30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Especial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27E9D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2.16</w:t>
            </w:r>
          </w:p>
        </w:tc>
        <w:tc>
          <w:tcPr>
            <w:tcW w:w="0" w:type="auto"/>
            <w:vAlign w:val="center"/>
            <w:hideMark/>
          </w:tcPr>
          <w:p w14:paraId="36419AA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08D170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785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E13D0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F32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Especial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69780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2.15</w:t>
            </w:r>
          </w:p>
        </w:tc>
        <w:tc>
          <w:tcPr>
            <w:tcW w:w="0" w:type="auto"/>
            <w:vAlign w:val="center"/>
            <w:hideMark/>
          </w:tcPr>
          <w:p w14:paraId="772DBBD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297C2F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B855C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C0B4E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7C49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6D150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2.14</w:t>
            </w:r>
          </w:p>
        </w:tc>
        <w:tc>
          <w:tcPr>
            <w:tcW w:w="0" w:type="auto"/>
            <w:vAlign w:val="center"/>
            <w:hideMark/>
          </w:tcPr>
          <w:p w14:paraId="45CC1D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D1D7F2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1F05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27C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FAE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55123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2.01</w:t>
            </w:r>
          </w:p>
        </w:tc>
        <w:tc>
          <w:tcPr>
            <w:tcW w:w="0" w:type="auto"/>
            <w:vAlign w:val="center"/>
            <w:hideMark/>
          </w:tcPr>
          <w:p w14:paraId="02A849A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C74DB6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A4CB7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1DCD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4FD42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97AC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383C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234F64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2CCF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CHEFIA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4E474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11019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73B2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1.16</w:t>
            </w:r>
          </w:p>
        </w:tc>
        <w:tc>
          <w:tcPr>
            <w:tcW w:w="0" w:type="auto"/>
            <w:vAlign w:val="center"/>
            <w:hideMark/>
          </w:tcPr>
          <w:p w14:paraId="00240DE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E62A26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D912E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B816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42508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185CE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2.12</w:t>
            </w:r>
          </w:p>
        </w:tc>
        <w:tc>
          <w:tcPr>
            <w:tcW w:w="0" w:type="auto"/>
            <w:vAlign w:val="center"/>
            <w:hideMark/>
          </w:tcPr>
          <w:p w14:paraId="67B1E31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569C44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FD45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62F16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D4679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7F8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752EF4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97DE97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9AE06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A0CE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22C05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398DA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FBAF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AC0D7E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721FD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Ouvidoria e Serviço de Informações ao Cidadão - SIC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3C82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18B3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692A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4AD3CF3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64089D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26B2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4D1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352AA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B25A1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3786F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DA4362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F3EE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Consultoria Jurídica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5049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5F4BE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F0F98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7BA2550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623B86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F06F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7BB2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7EF1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16AC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286AD96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7DC9A6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6571A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C4E1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6D3F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CF16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06A30AA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ED0980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C7DA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0CF2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AF48D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9878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219EA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832D61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652E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de Comunicação e Cerimonial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ACCB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1572C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18E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C1AB8D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643F65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D22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42AD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31C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5D3A2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318BABA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ED7395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E19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3848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10B8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34E6F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8D0A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501796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EBA3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ESPECIAL DE GOVERNANÇA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FA5EB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11708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1776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7322B18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AC12AB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B84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2D02D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37E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BA04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1130733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1E9C73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90CCF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138CF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5031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4EE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36EF35A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EC773D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C85B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F367B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DDEEC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F383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BB84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48A817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B316B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DE GESTÃO ESTRATÉGICA E GOVERNANÇA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7BDCC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2684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F77AD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1.15</w:t>
            </w:r>
          </w:p>
        </w:tc>
        <w:tc>
          <w:tcPr>
            <w:tcW w:w="0" w:type="auto"/>
            <w:vAlign w:val="center"/>
            <w:hideMark/>
          </w:tcPr>
          <w:p w14:paraId="4E300DB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591E3F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9497B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DA5F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3F3A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4642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7075E2F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271AA4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E375D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2C7D5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244E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AA56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44BB59D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ED084B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9E29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A0823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AF6F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5F5D4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518AA45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6ADFD7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81114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11A6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DF99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344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488F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AD3CA7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E2D56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2138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81FBF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AC0EA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09BB8B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9C4FE9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0A502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B0DE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4A218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F5E6D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16A52D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96F213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67854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70C4E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3E3F6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137E2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3DDB844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0046AF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916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184E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140ED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8A638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521879C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241B4E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8248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E1B9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A66EA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049A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47242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5D00B7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C583C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DE GESTÃO DE RISCOS 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DCAF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0B68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A8485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1.15</w:t>
            </w:r>
          </w:p>
        </w:tc>
        <w:tc>
          <w:tcPr>
            <w:tcW w:w="0" w:type="auto"/>
            <w:vAlign w:val="center"/>
            <w:hideMark/>
          </w:tcPr>
          <w:p w14:paraId="2DEC1A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77271E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53E8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190E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1D2C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101C4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2.12</w:t>
            </w:r>
          </w:p>
        </w:tc>
        <w:tc>
          <w:tcPr>
            <w:tcW w:w="0" w:type="auto"/>
            <w:vAlign w:val="center"/>
            <w:hideMark/>
          </w:tcPr>
          <w:p w14:paraId="4619663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54826E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8911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0254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52D1D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49C03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625EAE0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7B56F5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958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8BF53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4AB7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628A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6D671C4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1C336E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7E48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ABAC4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FCB6C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FD80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4630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916C81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1DDCC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ESCOLA DE GOVERNO DO ESTADO DE SÃO PAULO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ACE78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3A5F2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61882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2BB20FD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D680E3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0695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AA36E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99A0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6600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653CED4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21E035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6481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de Estratégia, Comunicação e Articulação Institucional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3995B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3180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0CFBA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211F20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6CDD91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721DC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ED55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732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248A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0BE90E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7F4784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0D968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Formação e Desenvolvimento de Competências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539C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9CE38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10A6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F890E4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DEA1EB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B628A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41B2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6CCE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4A469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5781E99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8FD2ED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A83CE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Conhecimento Aplicado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3614A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C3529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44315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E2693B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C32908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FACEC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AF4D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EED7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DEB5C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18F077D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818373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DF7C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Administração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8BA4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9E63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51551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F3AA6A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B5087C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0A73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0FE62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FC758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367BD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1139A3E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416707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7537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781B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8A6F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A4F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CE942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792DF4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E55C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SUBSECRETARIA DE GESTÃO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2C8AD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D6E7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6B614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317F9C1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606E21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CEC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609E0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B9C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CC132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1.14</w:t>
            </w:r>
          </w:p>
        </w:tc>
        <w:tc>
          <w:tcPr>
            <w:tcW w:w="0" w:type="auto"/>
            <w:vAlign w:val="center"/>
            <w:hideMark/>
          </w:tcPr>
          <w:p w14:paraId="2E07A30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BD531D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1B96C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74C3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8BA2A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EB8E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2.13</w:t>
            </w:r>
          </w:p>
        </w:tc>
        <w:tc>
          <w:tcPr>
            <w:tcW w:w="0" w:type="auto"/>
            <w:vAlign w:val="center"/>
            <w:hideMark/>
          </w:tcPr>
          <w:p w14:paraId="5ECEBA7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714BD9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E4E1A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B2F0B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C92C9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C078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74E6D8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9ACFFB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962D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11423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264B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1A942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17B2993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ADAB39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D9F6E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E2C2D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592BF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F85A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23AB39F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C3CDB9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283D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CF71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308CC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4DF8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6D50B50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FAE9F9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C08C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C1C1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E52E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9E683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2811D8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6AEF05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2D97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23CB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51983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4913C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2089848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4D6236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46E84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A18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9DBA5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03380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708978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E8487F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A359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859FC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4FF7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D111E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64A8E5C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924F0E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610C2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C5D4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336BA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586A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FAF20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5B294A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3BBF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GERAL DE TECNOLOGIA E ADMINISTRAÇÃO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246CC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D5A5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30A6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1.16</w:t>
            </w:r>
          </w:p>
        </w:tc>
        <w:tc>
          <w:tcPr>
            <w:tcW w:w="0" w:type="auto"/>
            <w:vAlign w:val="center"/>
            <w:hideMark/>
          </w:tcPr>
          <w:p w14:paraId="0F78507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0B84A3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FCCA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EA597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82F7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C2736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D2EC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973AC3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03A5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ADMINISTRAÇÃO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004FC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282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C15D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01BDCD2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0E31C7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318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Licitações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E503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C203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AC16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B7B36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D64D82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C784E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4267E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A29B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049D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545DCBE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F65740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C542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835F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5BAE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4560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1489393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E5CB03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2245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Licitações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C9A3D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A050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2A978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4F03C30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D9BFC2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E1FAD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5FD19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F7262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80744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0F978C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415CAE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25606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Fiscalização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F009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792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D2CE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250E2B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D6A051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163D5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3C045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7FD10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3E7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1D48D04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C4E9BC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0FA2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9A4F2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AD3C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FC0A0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3319B55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5C50E4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BA0A1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Orçamento e Finanças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21D93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96EA2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08AB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0F5839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969ABC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C22B0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FADA2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006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46D78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3CC840C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E0FF2E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EF751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Orçamento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CBD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AE4A1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5D1A7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FCE07D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35D72D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E5CD6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05A13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0688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662E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26FD6D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B204A3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C025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Finanças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C39C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5A97B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7BC3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5F821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C30C5E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CB57F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AD6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FF28C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CCE09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61D1E4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AA0A06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4030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952F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5AD31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61A32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43BBE72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9A3942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36A7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CB4EE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F7A9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2FD2C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2.02</w:t>
            </w:r>
          </w:p>
        </w:tc>
        <w:tc>
          <w:tcPr>
            <w:tcW w:w="0" w:type="auto"/>
            <w:vAlign w:val="center"/>
            <w:hideMark/>
          </w:tcPr>
          <w:p w14:paraId="0AB695F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E6DA92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8305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E3DAC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4C648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B941E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22BB0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890777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FFEE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SERVIÇOS E 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065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EC1E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6996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30B205A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EC6160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404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62B9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62FA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3E34B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1879412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5DEA86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4779E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1CAD3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2D30E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BAE52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00F659C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048DC6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EFE02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Infraestrutura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76D78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36EF5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89D2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44EDB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AE6EDF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B45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DCF4E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B37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8F3C4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5A091E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F3BF77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44845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959C0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8F88C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7F9B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4C8CC3A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04FA77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90DF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E1D5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B822F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1B7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2B874A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B47E72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8A6B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80D1E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01C38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718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2.01</w:t>
            </w:r>
          </w:p>
        </w:tc>
        <w:tc>
          <w:tcPr>
            <w:tcW w:w="0" w:type="auto"/>
            <w:vAlign w:val="center"/>
            <w:hideMark/>
          </w:tcPr>
          <w:p w14:paraId="2636B1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D9B698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7C13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Divisão de Administração Predial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F27B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0C7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684C0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A38518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2BF753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B30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Engenharia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88E7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7DFE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902F6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9782F6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BC09E2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0056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Bens e Serviços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06744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A7EC6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5547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425DD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045933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7F0C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Gestão Patrimonial e Almoxarifado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04649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948B3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AD8E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151F58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55F8DB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2E586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02986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D5C3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E892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1F4A6D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03D78F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CCB4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Gestão Documental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FFB5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97B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7F75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FDA2EA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485ADB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5584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Redes e Suporte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B8B48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F280E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47D9F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980929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FA1158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6608B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Soluções Digitais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6845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42A3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79B4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61C1D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71DE83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44B9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94AE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F2A6D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84E3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DD7D5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D37BB7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6170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174AA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989A8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6CF23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759481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BB7862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0EE5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Cadastro e Expediente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64A5C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3958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FD6FF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FBD497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956978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A2B4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Controle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EEACC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67295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96FF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1C38C7D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24A4EC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F365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D542F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7796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C3C5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556AEE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653BB8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BCE7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Controle dos Sistemas de Recursos Humanos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F9F2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E118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64355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586002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BC87DD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4D2C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A13B4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6D0E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C201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2.03</w:t>
            </w:r>
          </w:p>
        </w:tc>
        <w:tc>
          <w:tcPr>
            <w:tcW w:w="0" w:type="auto"/>
            <w:vAlign w:val="center"/>
            <w:hideMark/>
          </w:tcPr>
          <w:p w14:paraId="67B091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17E6F8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9046C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Concessão de Vantagens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8C1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ABA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4F0F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2202D3A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3E1B28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89814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Administração da Vida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318EE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5304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907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278B3E4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21CCB7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A41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Gestão de Inativos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066DE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B217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2A033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01C949B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09B7A1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B5741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3440A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0D80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8D49F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005B10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E8E8B4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6A10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Demandas Judiciais e Administrativas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7BD9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48E6C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C930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C54069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F964D6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81FF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Cumprimento de Ações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D1FD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2C664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CC1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4486B9E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E3F841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2494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B814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AB6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41062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739535D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0B36A2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B8AD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Apuração Preliminar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C98F0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80D93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A968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5E0DC10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D2DD0B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D66D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5F10C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14B2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8BDF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2.02</w:t>
            </w:r>
          </w:p>
        </w:tc>
        <w:tc>
          <w:tcPr>
            <w:tcW w:w="0" w:type="auto"/>
            <w:vAlign w:val="center"/>
            <w:hideMark/>
          </w:tcPr>
          <w:p w14:paraId="3C3CA25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B25DFD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D74F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Coordenadoria de Evolução Funcional e Encargos Sociais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6C27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B07C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A6B87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BFF45C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681269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099D3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Controle dos Encargos Sociais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E20E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52CFB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F868F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0CDEB2E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40ECE5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B292A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0C6B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C34C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2EF3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3D7F9F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C2C5C2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0E03F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Administração das Evoluções Funcionais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BB15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2D7E3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4F1FB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5180FB0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4158A4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D7CE4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118E0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17AC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5009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9B5B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BEE1BD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6742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SUBSECRETARIA DE GESTÃO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6762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447DB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9711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02993E0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7B46DE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FCE6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8DD2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B1CB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E87F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6988D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21487C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E9658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GERAL DE DESENVOLVIMENTO E CAPACIDADE INSTITUCIONAL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E7C1E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05C18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E74B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1.16</w:t>
            </w:r>
          </w:p>
        </w:tc>
        <w:tc>
          <w:tcPr>
            <w:tcW w:w="0" w:type="auto"/>
            <w:vAlign w:val="center"/>
            <w:hideMark/>
          </w:tcPr>
          <w:p w14:paraId="0530896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121873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AA39E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7B63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9F3BC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511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2.14</w:t>
            </w:r>
          </w:p>
        </w:tc>
        <w:tc>
          <w:tcPr>
            <w:tcW w:w="0" w:type="auto"/>
            <w:vAlign w:val="center"/>
            <w:hideMark/>
          </w:tcPr>
          <w:p w14:paraId="1F2D8A5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4638C2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4D58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9680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806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E99B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008CCB6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F73C22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0573D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38D34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0D614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A5D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4EC8911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B74D00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C29F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137D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1696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C532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5B2813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9F05A9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5DBA9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CB299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0742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8340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2.03</w:t>
            </w:r>
          </w:p>
        </w:tc>
        <w:tc>
          <w:tcPr>
            <w:tcW w:w="0" w:type="auto"/>
            <w:vAlign w:val="center"/>
            <w:hideMark/>
          </w:tcPr>
          <w:p w14:paraId="6F40F47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41EA43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D0446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DBD1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FC41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22B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2.01</w:t>
            </w:r>
          </w:p>
        </w:tc>
        <w:tc>
          <w:tcPr>
            <w:tcW w:w="0" w:type="auto"/>
            <w:vAlign w:val="center"/>
            <w:hideMark/>
          </w:tcPr>
          <w:p w14:paraId="1E0E42A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1A1296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F367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839B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AB87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C43D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8753A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9D3A9C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BD1D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MODERNIZAÇÃO ORGANIZACIONAL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1F628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138C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0D009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01DD821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900C2F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43A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DE00C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1AE5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9E85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7EF430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64C5CB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45962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9EA7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9BBF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0D898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1A6100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E332BA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8E092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024F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3808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56E23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6630EE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72578B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DC50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BD1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51D9D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E546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4098208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8AC661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9601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Modelos Organizacionais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CAA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B6460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AA07C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26F88FA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8D6CE5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D476E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3AA1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00B9D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E5B7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13BBDB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B05541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B699E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3AF2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72D6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16057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2DDC646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8D1A3A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7783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Desenvolvimento Organizacional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D05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E80C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FCF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E406E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BAF36D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8100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Divisão Central de Estruturas Organizacionais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5B61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57263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62A72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42B2AD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6393C7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6D3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7FC4E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B2DB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9C36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62F182F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07D31E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D207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Gestão de Políticas Públicas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84603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6BB09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615FF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51AACCB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E48BE4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EF0F3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280E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BD08F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0CCDA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3F398FA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762E43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B9787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5088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A043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5434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1D6B45D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5C7D09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A7BD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CD706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5DC09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B30C6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6DF046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B3E627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9A589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Articulação e Parcerias Estratégicas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4699D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88AE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4653F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420F97C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B64864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5544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8E7C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3C1BF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0A55E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448E8A8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AA9D84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801E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Desempenho Institucional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228E0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F70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6C227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873B9B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88F42A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DA503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337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4B47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ACD80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25E977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E00ED9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FC2F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C6456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603DF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3692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7F97CF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388704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A7B6C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1B28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FC625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536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2689F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783077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4709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DIRETORIA DE INOVAÇÃO EM GESTÃO PÚBLICA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C696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73750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E19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0F10185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C8FEF5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C33B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D239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D19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016C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4337BE6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3D9AB7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E0E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Inteligência em Gestão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D30DA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BF54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13B9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AB744D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F1D5FD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933A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3698F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97C66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A322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1A72546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23EE1C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F1B1B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3A81D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939A8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AFD5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13F5A81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D7E850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699F6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5577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CA0FC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CD30E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35DA94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E7BE9F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32C2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Laboratório de Logística Pública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275C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ECBB9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E666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0086E4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66D236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CAB35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4E126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5BD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F45E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7ADE1F8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B0F6D7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36B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3B63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2D39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1D3A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2.10</w:t>
            </w:r>
          </w:p>
        </w:tc>
        <w:tc>
          <w:tcPr>
            <w:tcW w:w="0" w:type="auto"/>
            <w:vAlign w:val="center"/>
            <w:hideMark/>
          </w:tcPr>
          <w:p w14:paraId="1160D6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5EA002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E8365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7990F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BAC9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C9F8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7558ACC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BA0809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149D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E46C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13A09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05CD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B31E5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FBB1E1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71300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NORMAS E SISTEMAS DE LOGÍSTICA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4BCE2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30EA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F9C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44254C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75D361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7D993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6AC1E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9E3B6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9888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2.11</w:t>
            </w:r>
          </w:p>
        </w:tc>
        <w:tc>
          <w:tcPr>
            <w:tcW w:w="0" w:type="auto"/>
            <w:vAlign w:val="center"/>
            <w:hideMark/>
          </w:tcPr>
          <w:p w14:paraId="05D780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FDE424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0B5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7E622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8AE8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9CB05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3525A2A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9AFA58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A1749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0178F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8ADF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A51D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535F4A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0C67B4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6F168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C0CA2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183D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9FA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261A79F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1CA885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73E9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Normas e Procedimentos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D2F84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8C59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0E8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A1A66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7E7068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DC8C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Elaboração de Atos Normativos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F6B06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D986A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0E9EF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05F5205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BE4B34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F112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Orientação Normativa e Atendimento Órgãos Controle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6E7A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5D5A9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9E6A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DC2F9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1C056C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BDC25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Sistemas de Logística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D57BD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DBBA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14E4D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29CBB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F257D9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CE23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Gestão de Sistemas de Logística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2489B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4EF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23F0A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CD47F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204C99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5141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Suporte ao Usuário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4359F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DFA35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9FA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744B90F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27A105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7784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Capacitação e Gestão do Conhecimento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8F34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D3AA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4E4A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69A8F5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3B9BB0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2A1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da Central de Compras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7BD3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7BA8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044FD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E76EEF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EBD970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4861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BECB1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83109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216B9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482A6DA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58742C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57CEF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Licitações e Contratações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AAE6D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79B0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B347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7DBFE3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F388E4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1A66D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86B6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CF68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39938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41DD3B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E8DD13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61D9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Serviços Compartilhados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9928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A9302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A853E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3A6BC2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124413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A097D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ED80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FCD1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C7B6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7927A6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3FF3F1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E712C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C84B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104E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917E3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A2AE2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93827F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2549E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SUBSECRETARIA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90DA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A2A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B144C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1EA7DF8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1576E2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1553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0E10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94D3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9710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1.14</w:t>
            </w:r>
          </w:p>
        </w:tc>
        <w:tc>
          <w:tcPr>
            <w:tcW w:w="0" w:type="auto"/>
            <w:vAlign w:val="center"/>
            <w:hideMark/>
          </w:tcPr>
          <w:p w14:paraId="7AF202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5B3D15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298CB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08D5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F2603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320D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6EEF84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540305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3068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CED9C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5E5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AFA1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4A1A126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9DF79E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8C35C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F8E76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1D3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B616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39F3D28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ED4647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5460F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19D4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83A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E69B6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60E57C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4D27F2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046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362D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4AC5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03E5A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268F5C3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4A75E0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63EF3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DC6C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9A6D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F2F6A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74EC348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750770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CE33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de Padronização e Sustentação de Processos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8AD4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014E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2E7D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1.14</w:t>
            </w:r>
          </w:p>
        </w:tc>
        <w:tc>
          <w:tcPr>
            <w:tcW w:w="0" w:type="auto"/>
            <w:vAlign w:val="center"/>
            <w:hideMark/>
          </w:tcPr>
          <w:p w14:paraId="21911E9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3C4572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41D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2B8A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6B10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F3DD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0BD41F6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5011D8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5147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227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5A34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9C11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4D5731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A69C7A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D7B1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AEDD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833BD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9B49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2F62552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D99B00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1E4A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1C3C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4CE9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9A8DB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3C411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574B84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2B7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CARREIRAS E DESENVOLVIMENTO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46F48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20CED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CE7F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254C26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295EE2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E58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19B53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953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0A888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502550B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892BF8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DECD3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73E93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7815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BA62B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4C6ACEF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72B9A6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CBA50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Gestão e Arquitetura de Carreiras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86830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5CEDF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2221C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677A6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836CEF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CFE1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08C5E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9C1F0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603F8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1271863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FE48C9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AE8B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1E5F6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F617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89F02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18CF330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2D8877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F29E4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Planejamento, Inovação e Modelos de Carreiras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ADE0D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970E3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092EB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D5221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9C3DC1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D0F33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Gestão de Carreiras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0F2D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4F3C3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C4EC1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6A2AC9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3B8A8F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DF6A3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Desenvolvimento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FBD17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EE53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CD6BC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6AC1B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FC982A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60ED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396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0EFBB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DC4C3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4B64A98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C4D312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A71BB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FE2E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11599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6D83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40C262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5406AF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64113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Governança e Inovação em Desenvolvimento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465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DC7FD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22562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4D50866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D9DACB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5562B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BA165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F924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F2D6D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2.07</w:t>
            </w:r>
          </w:p>
        </w:tc>
        <w:tc>
          <w:tcPr>
            <w:tcW w:w="0" w:type="auto"/>
            <w:vAlign w:val="center"/>
            <w:hideMark/>
          </w:tcPr>
          <w:p w14:paraId="752814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BA1991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713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Gestão de Desempenho e Evolução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7430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94103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F7E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FDF112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383893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7B3A0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6F33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5D97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4422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A9EA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A7D15A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342D8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GESTÃO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C30A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7D740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D8061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66E248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404DE9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B49F1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4896D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E98D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C9F31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088010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43515F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DCA25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Coordenadoria de Gestão de Recrutamento e Provimento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4BFE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7339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70EDD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8620A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9C1A9F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9764D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045EF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BC729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5CA0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1BA526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5443B5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A1BFC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5CE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066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35966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18D883C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E45268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A54E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C057F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A862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FA4D1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786BE53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E2240E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E2ED4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531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40A4B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FC415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5563BBA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3BD5D6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21560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Concursos Públicos e Processos Seletivos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ED4E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9872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22788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43767D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FD3DBE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B423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Estágio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BB7C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93875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BD274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3B98612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415980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A7F26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Gestão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0A355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C92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8DB6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F950CB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451AD1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77272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6DE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88B6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7990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4F99A4B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EFED6A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6A41A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660FB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74D9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C12B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0DF65A9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34663F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7CD50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052EA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BB6F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0672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5472CD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B1BAFC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74C3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0EDD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315DD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91FE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4F7A8A6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D3B1F3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3983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Divisão de Planejamento da Força de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63934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15089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F6885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36D9D13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358477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2A4A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Gestão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DFEC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D3766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73098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241DA1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4CE0A6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BBB4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FE97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180E8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350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56B7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B69D14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70DBA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GERENCIAMENTO DOS SISTEMAS E PROCESSOS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A709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2290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CB4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1FB344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328E2C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8DB1C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EA39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AF6FC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0FC8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2.11</w:t>
            </w:r>
          </w:p>
        </w:tc>
        <w:tc>
          <w:tcPr>
            <w:tcW w:w="0" w:type="auto"/>
            <w:vAlign w:val="center"/>
            <w:hideMark/>
          </w:tcPr>
          <w:p w14:paraId="4BC517A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DC4C11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155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77816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AC051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4B1C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0DA2132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6DF5C4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2F681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Engenharia de Requisitos e Processos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A108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19E0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D71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BC6DB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35948E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E49C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4B89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DBB26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583F2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5D7BD9A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5C699A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4FE9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Levantamento de Requisitos e Homologação dos Sistemas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B5AE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2413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BC30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18C132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C04250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016C2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Capacitação e Suporte aos Usuários dos Sistemas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E7E1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5715A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7CDB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39CCAC8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1BB6AD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0CE0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Apoio aos Sistemas e Processos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DEA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0FE0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2E27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47B7D03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BA00E0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E1E3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Divisão de Apoio aos Sistemas Corporativos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DAA7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28DA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E100C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4E7CC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827049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46E8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Apoio aos Processos de Gestão de Pessoas e Tratamento de Exceções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7D0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B8B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226A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AF084E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866998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E795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54CEC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C7F2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F7E2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CB4D7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228A44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1BBF3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PERÍCIAS MÉDICAS DO ESTADO DE SÃO PAULO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8329D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847C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15E1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388A068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075A1A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325B8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F3F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6EDC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7D7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6CA1A64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7BE872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666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4D40A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B6F2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8BC20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249EB6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9F9110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4AC1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Gestão Técnico-Administrativo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5B4AD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416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E807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5F72963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CB1884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FD02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B0428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411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4F3B2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149D2C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A00A0C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C529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CCCEB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2371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D4F3C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3198B26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CA1BF6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42B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Gestão da Informação Pericial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93DC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6E9CA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7C345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4BEFE1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121A3F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379F4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E5C1E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4D93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1570F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359B47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AB70FC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9CD03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Atendimento e Gestão de Protocolos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BB2E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3A3BB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122E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0E854BB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00006F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E594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Coordenadoria de Insalubridade e Acidentes do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DA28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FD9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204C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70EDB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0DA924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1824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3B06C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7FC05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348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6D04812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9E45C4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2A65C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Insalubridade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8EDDF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E6AE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C0D6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1CE2F52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4A6C05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B4A14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AFA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8704B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CBB7E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085A8B8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1358F2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2E63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Acidentes do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B9D1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B942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3D05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130CE8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D06E7E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27B3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Ingresso, Licenças, Readaptação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FE3DC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95EA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58C4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13F36F7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B61165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FAE54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Perícias de Ingresso e Licenças Médicas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9B6C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257A5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2F5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92AD60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B2690F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A20A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78B7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16011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33DD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22B595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B0CF99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9431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31E56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3963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9D94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7A65B6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2ECA73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0990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8BAD0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7AFA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EA04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2.05</w:t>
            </w:r>
          </w:p>
        </w:tc>
        <w:tc>
          <w:tcPr>
            <w:tcW w:w="0" w:type="auto"/>
            <w:vAlign w:val="center"/>
            <w:hideMark/>
          </w:tcPr>
          <w:p w14:paraId="11B7CAD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67F54E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8BD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Readaptação e 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FA32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73A55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9BF12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17FFFA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73F9FD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E8F45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F27FF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237F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CCB2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41E19C8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C4F49F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4EE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ADD2E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81EB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25F5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488047C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B0A7D3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D5F91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Saúde Ocupacional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C228E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A7B9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919FD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0ACAA3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F88BDA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23EC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Segurança no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E0677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ECFE2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DF80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0B470B4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33CAA6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E134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9F0B2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7C2AD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459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2B5B93A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8E66EC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26D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03ABC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E17C9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6308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3131A72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223A20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3428C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Promoção e Prevenção da Saúde do Servidor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C158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A2DCB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F96DC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6F578A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985125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0C835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7B0C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E53B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1BD1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7C60D2D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814CE2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1E63A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E217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9DDA1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4E9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7C2FFD4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DCA466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6B3D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9F40D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872EE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1E3F1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67F90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090F09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FCDA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REMUNERAÇÃO E BENEFÍCIOS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5A39E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6C407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F1DE2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5EE3B48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5381D5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6A93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96E93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7D47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20A10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35CD6F6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82A34D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CB22D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03A8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5CA6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62F75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2.09</w:t>
            </w:r>
          </w:p>
        </w:tc>
        <w:tc>
          <w:tcPr>
            <w:tcW w:w="0" w:type="auto"/>
            <w:vAlign w:val="center"/>
            <w:hideMark/>
          </w:tcPr>
          <w:p w14:paraId="67B865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C7E1C7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937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0C5F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C08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92D5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vAlign w:val="center"/>
            <w:hideMark/>
          </w:tcPr>
          <w:p w14:paraId="5D0B10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FE4B73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16D2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Benefícios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9D21B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2844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87C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7032D1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105BF7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55DB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Remuneração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D576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2B81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175E9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F948D8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C1F25C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E3EA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053B2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BBBF8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B089B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2.04</w:t>
            </w:r>
          </w:p>
        </w:tc>
        <w:tc>
          <w:tcPr>
            <w:tcW w:w="0" w:type="auto"/>
            <w:vAlign w:val="center"/>
            <w:hideMark/>
          </w:tcPr>
          <w:p w14:paraId="73A13FF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62CFA4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F8BDF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CD7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FB356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3D7BC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C156D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E48866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8B3C6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GERAL DE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932D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40C39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9B5A8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1.16</w:t>
            </w:r>
          </w:p>
        </w:tc>
        <w:tc>
          <w:tcPr>
            <w:tcW w:w="0" w:type="auto"/>
            <w:vAlign w:val="center"/>
            <w:hideMark/>
          </w:tcPr>
          <w:p w14:paraId="63EBF5F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5A7BD6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937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A0A2B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902A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B9F0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0A3CB2E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0ECE56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1AEE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356C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3F4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2670F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27C9B9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92AE22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28584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CFBC2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718B5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FAFA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66B4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10A350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325E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DESPESA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BEE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DD86B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856B6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B770BB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56713A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A0AEB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CBC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B7DE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ED2A1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377382A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DB8211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6A04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3E4E8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5648D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5066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1F43239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BE0D0B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DAE1D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62D6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D8826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0FE69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0E0EE12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1EDF79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B3C8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Instrução e Padronização de Pagamentos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2991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D3E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4E9A4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281A0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DBEB6C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40401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Complementação de Aposentadoria e Pensão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E84D5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EC9E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86E44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03EFB3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C75932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73C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Despesa da Educação da Região Metropolitana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967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0D7F4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D842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B829AB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D7B16B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C10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Despesa da Educação do Interior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34881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6503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4F66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81F227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B2FF6E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2417C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Despesa da Educação do Interior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B0A28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702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FBD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7E22E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BD48E8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F882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Despesa da Saúde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B64B2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6D15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DD66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09AB4DC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1D1E9C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CE82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Despesa da Segurança Pública e Administração Penitenciária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13C7F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EBEC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EB67E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0FCEB0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0B551B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02368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Despesa das Secretarias Diversas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F2E4E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45837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109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4058FB8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B37561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0CA8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Normas, Inovação e Melhoria de Processos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B2D4B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968F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129F9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4A82139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F65AA7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EF55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AEF2F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AC298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C0F4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7E77A7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4D6AB3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498A4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965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1994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F1C51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212288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5BE1B8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3E6E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Divisão de Aplicação Normativa da Folha e de Legislação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6DF8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D1ACD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F9A3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3F2B934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FB62D4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3EDB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Inovação e Melhoria de Processos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33DBE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88E7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21CE6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6F9296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B3BF07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40D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Inteligência e Informações Gerenciais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B5F7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F2740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5A513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05E9891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C596A9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860F2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 xml:space="preserve">Divisão de Suporte e Atendimento aos Setoriais e </w:t>
            </w:r>
            <w:proofErr w:type="spellStart"/>
            <w:r w:rsidRPr="00373F47">
              <w:rPr>
                <w:rFonts w:ascii="Helvetica" w:hAnsi="Helvetica" w:cs="Helvetica"/>
                <w:color w:val="3333FF"/>
              </w:rPr>
              <w:t>Subsetoriais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FF3A7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7364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DA478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5F753D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C10EDE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5A7E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Atendimento a Demandas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A324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CB536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4BC46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20BA746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DF086C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83D09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Análise e Informações Processuais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E645F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6DA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78C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38B315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9D98DA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6F9EF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33452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F18D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BE78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7825B68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C8017F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1C035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Cumprimento de Obrigações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B8882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4D1E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908F3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6D24A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7A997C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23486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9E49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0CDA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8F205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D98AA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C5F1A9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0054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DA FOLHA DE PAGAMENTO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4775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5EC0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D7FD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74BF5CF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0D9009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8D0EF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405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D01AE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A6067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16539D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D72341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848C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0D66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20D1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00A0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745DCC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B2C97C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45BCC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674D3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A49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9FF8F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2.01</w:t>
            </w:r>
          </w:p>
        </w:tc>
        <w:tc>
          <w:tcPr>
            <w:tcW w:w="0" w:type="auto"/>
            <w:vAlign w:val="center"/>
            <w:hideMark/>
          </w:tcPr>
          <w:p w14:paraId="121F05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47C47D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77EE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Processamento da Folha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5BC3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5E409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E0F8F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5EBBC4D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06DF06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DD297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Orçamento da Folha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8BDD8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BF03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EC7B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645021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2FDD64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AC03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Parametrização e Pagamento da Folha da Administração Direta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DF5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A13F9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10AB2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B825B8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58117E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16C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860CB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A3ACB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24C9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435B02A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E4671C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7F00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Parametrização e Pagamento da Folha da Administração Indireta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3BDF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FABE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7364A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09E9ED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FBDFF0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87A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270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06D5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37B9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vAlign w:val="center"/>
            <w:hideMark/>
          </w:tcPr>
          <w:p w14:paraId="60D8298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769D9F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E7B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Soluções e Produtos de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223C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F34B0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914AA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0EA4BC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1F1929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DC06A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Integração de Sistemas de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78BA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684B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DB5D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606121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DB4518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9088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D985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DA186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E7291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2.07</w:t>
            </w:r>
          </w:p>
        </w:tc>
        <w:tc>
          <w:tcPr>
            <w:tcW w:w="0" w:type="auto"/>
            <w:vAlign w:val="center"/>
            <w:hideMark/>
          </w:tcPr>
          <w:p w14:paraId="09214D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5EE9F4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87D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Qualificação Cadastral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ED73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83A15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D11A0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1FDFC0A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CCB326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626E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Consignados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47EEB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9CEA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EC30E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0D1DD6E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25CF10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59F11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Divisão de Relacionamento com as Consignatárias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81C38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644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E0105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2DF7A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85F295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72D0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Operacionalização de Consignados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A721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C5177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2DE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5AB5B7F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BE26D3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2BC3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do e-Social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BA4A6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C4A6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C596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3C3F85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DD35DA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83F1D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Atendimento do e-Social à Administração Direta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E123C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25D03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0FEA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122558F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C90561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C28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Atendimento do e-Social à Administração Indireta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782F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467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9D0E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2D52CD0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B48E5A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4394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9D80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52CF6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EA49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23D25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778046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9F7BF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GESTÃO DE RISCOS EM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64222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E0C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B5534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1.15</w:t>
            </w:r>
          </w:p>
        </w:tc>
        <w:tc>
          <w:tcPr>
            <w:tcW w:w="0" w:type="auto"/>
            <w:vAlign w:val="center"/>
            <w:hideMark/>
          </w:tcPr>
          <w:p w14:paraId="74485F2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2EF644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4DF97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6976A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FA6F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A520A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2.11</w:t>
            </w:r>
          </w:p>
        </w:tc>
        <w:tc>
          <w:tcPr>
            <w:tcW w:w="0" w:type="auto"/>
            <w:vAlign w:val="center"/>
            <w:hideMark/>
          </w:tcPr>
          <w:p w14:paraId="5FE2980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166EFE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E74E9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Riscos de Operação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BFADC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7BB0B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3675F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6458E57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B96E67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F22B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B3116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B092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E129C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290BFA8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2EF7F2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146E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Projetos e Aperfeiçoamento da Folha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F67F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A404D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5A4FA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CAD645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508664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EDC6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E18C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6832D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48CE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594E1F0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C2F209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4837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4498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5CA8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A6D0D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73A6AC5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77E4B7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2DCC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Qualidade e Conformidade de Registros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DBE1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623D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C3E3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304CA5B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E80F8C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2253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0CAD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2A6B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3C4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7D05B1B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41AB20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5B9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3DF6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20B7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27F88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5476294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A9FEDC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2DA9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Gestão de Riscos 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CA0C2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41CFB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9C6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0DC145D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C8964C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72452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D4FE0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2155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E4EFA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2.08</w:t>
            </w:r>
          </w:p>
        </w:tc>
        <w:tc>
          <w:tcPr>
            <w:tcW w:w="0" w:type="auto"/>
            <w:vAlign w:val="center"/>
            <w:hideMark/>
          </w:tcPr>
          <w:p w14:paraId="0ACB18F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DDE9EF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EC87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Integridade e Conformidade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267FA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FD437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117B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41C281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A83D12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84C3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AA6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F013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27E2B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10319DE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A0BA0E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BB96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03B3E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878F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E52E0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76230F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B26CA8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2965F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Monitoramento e Análise de Riscos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395B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6E41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1B02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185F4D5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C95CA7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4D1F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68F0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DFB95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714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3A3D4BE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65153B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5002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630E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2DC2B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93D33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611A3AD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6301D0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0500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950A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C7155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8A972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D67A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D42A99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D7348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SUBSECRETARIA DE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06A00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35A12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743DF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207B17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09E465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705F3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00BF2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B1373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03E4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2D8208F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78369A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FD5F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3E1C2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CB2F2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DCEF5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vAlign w:val="center"/>
            <w:hideMark/>
          </w:tcPr>
          <w:p w14:paraId="61D6C65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51BF05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79A73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1046C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979F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49FC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3C7379F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B89059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E04F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5467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7E4DC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7B9F3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0E98EB5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CEBF82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A8CA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E032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C334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372C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A062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2B28E8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9C289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GOVERNANÇA, DESEMPENHO E CANAIS DE ATENDIMENTO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CD1D3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E5A47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E31D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3EF39B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7B666C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135F7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Gestão do Programa Poupatempo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41FA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246ED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BC2A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CC11E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F18DBA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25C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Gestão de Recursos de 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F663A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598E8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BDA5D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1B90DA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CC3C82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AF246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Planejamento e Gestão de Resultados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15617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499D8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2C0DF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C20AE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6CE721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E351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BE5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9EDDD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B1CA5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AD276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9420E2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FCA37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DIRETORIA DE SEGURANÇA CIBERNÉTICA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18F4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5F7F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B90CB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B2A852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8F4FAA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255C0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Regulação e Acompanhamento em Cibersegurança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8A0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C040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423F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A891B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67DD5D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4191D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Prevenção, Tratamento e Resposta a Incidentes Cibernéticos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85D5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7BB0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AE34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62437C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89A175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18AA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AFD6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D2C5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2A8A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0F3CB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9EB3B1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7F62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PLATAFORMAS E TRANSFORMAÇÃO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0194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A9E96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6B1F0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0891515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A2A672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47E20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Dados e Inteligência Artificial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B761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3518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8C17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40F2B5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0F2FAF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C38FE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Arquitetura e Implementação de Plataformas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74FAE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AED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F6EF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6F51674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01BB90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27AD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7EA0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E9FD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AE2A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A91F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D62468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9660C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da Unidade de Gestão do Projeto São Paulo Mais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0B18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B86D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0874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6C6297B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0E4693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8922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4C4F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E8C0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9E436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2.12</w:t>
            </w:r>
          </w:p>
        </w:tc>
        <w:tc>
          <w:tcPr>
            <w:tcW w:w="0" w:type="auto"/>
            <w:vAlign w:val="center"/>
            <w:hideMark/>
          </w:tcPr>
          <w:p w14:paraId="0E8BB67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343412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A56FB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BADE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E933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6D15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D519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4B40EC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7F8D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SUBSECRETARIA DE PATRIMÔNIO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34C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0FC5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1B92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0AC8CED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2901EE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A6FD9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5B974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C61C5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AD26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1.14</w:t>
            </w:r>
          </w:p>
        </w:tc>
        <w:tc>
          <w:tcPr>
            <w:tcW w:w="0" w:type="auto"/>
            <w:vAlign w:val="center"/>
            <w:hideMark/>
          </w:tcPr>
          <w:p w14:paraId="7DA6C9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6A71A8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FDC87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01AEC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9A85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EFE4A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2.13</w:t>
            </w:r>
          </w:p>
        </w:tc>
        <w:tc>
          <w:tcPr>
            <w:tcW w:w="0" w:type="auto"/>
            <w:vAlign w:val="center"/>
            <w:hideMark/>
          </w:tcPr>
          <w:p w14:paraId="2723775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0AFA8F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09A0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12169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F8CDE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011D1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56C50DC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604A42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F22C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1CA0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FFD1A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996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1EA61F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F14DF0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1964D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3EB1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1A050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3EB85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3632348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DAD111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BEE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B1B7A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DF0D3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A83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52204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C6F334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7697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BENS IMOBILIÁRIOS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0575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730D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E92F5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43C9B6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5A97A5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0ECB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A32F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1996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76285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22F615A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B5C3F1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C636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E80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323F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194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vAlign w:val="center"/>
            <w:hideMark/>
          </w:tcPr>
          <w:p w14:paraId="08673B5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9B0E14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E12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Apoio Financeiro e Orçamentário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6BA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71138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066EB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62D2526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FDF926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0790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Apoio ao CPI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EEE50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4B97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DD1E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1.07</w:t>
            </w:r>
          </w:p>
        </w:tc>
        <w:tc>
          <w:tcPr>
            <w:tcW w:w="0" w:type="auto"/>
            <w:vAlign w:val="center"/>
            <w:hideMark/>
          </w:tcPr>
          <w:p w14:paraId="26E0F9E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E178CE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FFC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Gestão Imobiliária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77D30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E896D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F010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6DA56B7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46563F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85D62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74AA3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223D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14F9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33AAA4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D840D0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B8C6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Apoio à Regularização Imobiliária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9AAF6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483C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419BB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5DFFE86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4E6B6B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50D0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00A7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630D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5D412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1F99A8A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F92230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CC4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Desmobilização de Ativos Imobiliários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1209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F5CAA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6C3CF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7E6B90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29CF56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56E93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D87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2F2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8C55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68BCEB5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111869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7FE60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8AAC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AC876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D294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169584B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545FEB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6569C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Apoio à Licitação de Ativos Imobiliários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98F5F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20691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6D936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7CBDB7E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DD8C87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48FF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886A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5A485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974CD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4D6A9B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75E93E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E3A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66CA6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F374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A81CE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2.02</w:t>
            </w:r>
          </w:p>
        </w:tc>
        <w:tc>
          <w:tcPr>
            <w:tcW w:w="0" w:type="auto"/>
            <w:vAlign w:val="center"/>
            <w:hideMark/>
          </w:tcPr>
          <w:p w14:paraId="566A4ED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1EE99C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5CAE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Controle Técnico Processual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23D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16B57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3DB30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3F0946D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BE34C6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DC5E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ECFBC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35C6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DB3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07643F7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5B2DC5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F6467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FAD8B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7C9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5683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750C58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BEEE60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BC84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32E1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9CF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AAC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2.02</w:t>
            </w:r>
          </w:p>
        </w:tc>
        <w:tc>
          <w:tcPr>
            <w:tcW w:w="0" w:type="auto"/>
            <w:vAlign w:val="center"/>
            <w:hideMark/>
          </w:tcPr>
          <w:p w14:paraId="6B9C72D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B95B13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FC24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FB5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032C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97B7E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77160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D732A7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BD33B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MOBILIDADE INTERNA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7518E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48CBE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C2438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1.15</w:t>
            </w:r>
          </w:p>
        </w:tc>
        <w:tc>
          <w:tcPr>
            <w:tcW w:w="0" w:type="auto"/>
            <w:vAlign w:val="center"/>
            <w:hideMark/>
          </w:tcPr>
          <w:p w14:paraId="4EA5E5F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7B5179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3148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da Gestão da Mobilidade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B4BA6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606A8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E34D6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3B1C4CA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B10C0E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56671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BE1E3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9A390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8A0CC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3819A66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01C3D8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4A2A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Monitoramento da Mobilidade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0A08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A6BC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456EF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39BE99B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9A1DD7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7220E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6590E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54E0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3F476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73A2DA6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ECFFBC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BAE6A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Cadastro, Normas e Procedimentos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F007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0A0E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98A98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7ADBA4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987462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FACDC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5D0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FB140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3C4F2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2FB623C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983B22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9A731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Gestão de 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D68F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05CA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1FC18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6050DE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A98029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6A6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Arrolamento e Regularização Veicular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C293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57D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3472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4F0915D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8EC062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856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Alienação de Veículos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FC68A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47D1D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4B0D8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6652289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94472B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B472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951B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0C2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ED2F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2B3131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5FC7C9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266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51F1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9A13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EC3A1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7CB3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A4BE8B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43BF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SUBSECRETARIA DO ARQUIVO PÚBLICO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0F24A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FCC9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Subsecretário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6F52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1.17</w:t>
            </w:r>
          </w:p>
        </w:tc>
        <w:tc>
          <w:tcPr>
            <w:tcW w:w="0" w:type="auto"/>
            <w:vAlign w:val="center"/>
            <w:hideMark/>
          </w:tcPr>
          <w:p w14:paraId="6AB8456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BE55E5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2AD1C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F76D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3F205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C8D5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1.14</w:t>
            </w:r>
          </w:p>
        </w:tc>
        <w:tc>
          <w:tcPr>
            <w:tcW w:w="0" w:type="auto"/>
            <w:vAlign w:val="center"/>
            <w:hideMark/>
          </w:tcPr>
          <w:p w14:paraId="65A1D14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72672B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009A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5EA5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03FAA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B3E6A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vAlign w:val="center"/>
            <w:hideMark/>
          </w:tcPr>
          <w:p w14:paraId="75A49CF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C4AAE3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0BBF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B6F19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5F416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5C65C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vAlign w:val="center"/>
            <w:hideMark/>
          </w:tcPr>
          <w:p w14:paraId="67B881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359CCA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9FF2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8E0A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F5F8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1DBC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vAlign w:val="center"/>
            <w:hideMark/>
          </w:tcPr>
          <w:p w14:paraId="3999FBB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B1F819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0D1F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811C6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2A5DC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5C590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vAlign w:val="center"/>
            <w:hideMark/>
          </w:tcPr>
          <w:p w14:paraId="3AD07B8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563582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A993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95222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4C3B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1088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1D0149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99D7B0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932A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58CE6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F3969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E60AA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2.03</w:t>
            </w:r>
          </w:p>
        </w:tc>
        <w:tc>
          <w:tcPr>
            <w:tcW w:w="0" w:type="auto"/>
            <w:vAlign w:val="center"/>
            <w:hideMark/>
          </w:tcPr>
          <w:p w14:paraId="4432BD8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89EA98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64C2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386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90C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53D51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2196B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A2DE11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DAF7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ACERVOS E SISTEMA DE ARQUIVOS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572B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BC3F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D9913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vAlign w:val="center"/>
            <w:hideMark/>
          </w:tcPr>
          <w:p w14:paraId="1BA453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ECAD3A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21F2C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Coordenadoria do Sistema de Arquivos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6A61B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3FC5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64019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569E37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EE32E8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272F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Gestão Documental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58D5D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0FB4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9427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ACD3E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F06FE7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7B9A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Normas Técnicas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EB0EC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A28B2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1F2E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69911CB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52BDBD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5D8D6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Assistência ao SAESP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065E4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5C2DB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53012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3B610C9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2C07A6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9D6D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Monitoria e Fiscalização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77AEB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75963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10949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2B226D1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4257DB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239F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Assistência Técnica aos Municípios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A4F7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B5894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608A3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42A2370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8C15D6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52A4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Arquivo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43BA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4C84D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90D4F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545FB2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354509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2884B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Gestão e Inovação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7854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3F00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52BA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3C3834F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EFEA69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A412B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Conformidade dos Sistemas Arquivísticos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6F8F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CA1A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336C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69D4424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F00080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497C5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Gestão de Sistemas e Inovação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40A1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750C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BF87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4357811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66129B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3FCE2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Preservação e Acesso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D3919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844FC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F45E0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47C908B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266747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89BF9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Repositórios e Plataformas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734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F34B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3A0A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0855E60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062C5F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E85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Seção de Tratamento de Acervos Digitais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96B1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C61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AD98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78AFEEA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6CAB6C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51A48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Digitalização e Microfilmagem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14B9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5DF8C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E06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4DEA0B9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43838E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D3E3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Tratamento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D3A60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4CCA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D184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vAlign w:val="center"/>
            <w:hideMark/>
          </w:tcPr>
          <w:p w14:paraId="07188F2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77FA68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EB2A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ao Cidadão e Acesso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7B5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AFF00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98D9D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7FEB0D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B6A75B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259C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Arquivo Intermediário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8AC3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4385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315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66EADE9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94088C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3AB8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Acervo Iconográfico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491C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D885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7B79D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vAlign w:val="center"/>
            <w:hideMark/>
          </w:tcPr>
          <w:p w14:paraId="56FD94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DB19E7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CB296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do Acervo Cartográfico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FF633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D8A1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F8A50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14DEAD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B4E603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9658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Acervo Permanente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595A5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EAA0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1F2EB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78504AB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2B0311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CDC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42ED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96479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46252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2.01</w:t>
            </w:r>
          </w:p>
        </w:tc>
        <w:tc>
          <w:tcPr>
            <w:tcW w:w="0" w:type="auto"/>
            <w:vAlign w:val="center"/>
            <w:hideMark/>
          </w:tcPr>
          <w:p w14:paraId="3E0B4DB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08FCB8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5820E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Acervo Textual Público e Privado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3778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CD9D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F0E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005AA59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22278C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FD7E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Paleografia e Diplomática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8B9E2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4000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6344F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3A59CD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56F2DB2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7FE3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Biblioteca e Hemeroteca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684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38E9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2FAB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52385A7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04F6DA7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F08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7EE3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E6569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956C0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5D00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BF6189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28D86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DIRETORIA DE PRESERVAÇÃO, DIFUSÃO E FORMAÇÃO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2F64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AFF71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A6DE7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1.15</w:t>
            </w:r>
          </w:p>
        </w:tc>
        <w:tc>
          <w:tcPr>
            <w:tcW w:w="0" w:type="auto"/>
            <w:vAlign w:val="center"/>
            <w:hideMark/>
          </w:tcPr>
          <w:p w14:paraId="3CB0213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E2508B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1B014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Preservação e Ingresso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0CA3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F4293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DD081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2C8CBC6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6DDDE9B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C6F5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Serviço de Ingresso e Logística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8E13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47E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B0233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vAlign w:val="center"/>
            <w:hideMark/>
          </w:tcPr>
          <w:p w14:paraId="774359E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4D86DFF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5BB4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Conservação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7593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5F2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7AD98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2CF852A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160D6D7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4B4C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Laboratório de Conservação e Restauro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158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6C4C1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AED2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3BCBD73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B0AD13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2C74E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Gerenciamento de Riscos e Acondicionamento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E58A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BCD1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28D8A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1E0B857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BC5B9B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08CE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Coordenadoria de Difusão de Acervos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F7FAF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2F85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DF21E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vAlign w:val="center"/>
            <w:hideMark/>
          </w:tcPr>
          <w:p w14:paraId="5724D9D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3C8FD8B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7171B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Divulgação e Produção Cultural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23B4E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E093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95156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1.05</w:t>
            </w:r>
          </w:p>
        </w:tc>
        <w:tc>
          <w:tcPr>
            <w:tcW w:w="0" w:type="auto"/>
            <w:vAlign w:val="center"/>
            <w:hideMark/>
          </w:tcPr>
          <w:p w14:paraId="22629F8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790788E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7A8F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Seção de Difusão e Ação Educativa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DDD88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C7FA2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D549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vAlign w:val="center"/>
            <w:hideMark/>
          </w:tcPr>
          <w:p w14:paraId="5960FE4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  <w:tr w:rsidR="00F74CAF" w:rsidRPr="00373F47" w14:paraId="27211DD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1B54E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Divisão de Formação e Treinamento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9576F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00BE8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9A767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vAlign w:val="center"/>
            <w:hideMark/>
          </w:tcPr>
          <w:p w14:paraId="04BECF3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</w:p>
        </w:tc>
      </w:tr>
    </w:tbl>
    <w:p w14:paraId="3C832FB7" w14:textId="77777777" w:rsidR="00F74CAF" w:rsidRPr="00373F47" w:rsidRDefault="00F74CAF" w:rsidP="00F74CAF">
      <w:pPr>
        <w:rPr>
          <w:rFonts w:ascii="Helvetica" w:hAnsi="Helvetica" w:cs="Helvetica"/>
          <w:color w:val="3333FF"/>
        </w:rPr>
      </w:pPr>
      <w:r w:rsidRPr="00373F47">
        <w:rPr>
          <w:rFonts w:ascii="Helvetica" w:hAnsi="Helvetica" w:cs="Helvetica"/>
          <w:color w:val="3333FF"/>
        </w:rPr>
        <w:t>ANEXO III</w:t>
      </w:r>
    </w:p>
    <w:p w14:paraId="0FCA56D0" w14:textId="77777777" w:rsidR="00F74CAF" w:rsidRPr="00373F47" w:rsidRDefault="00F74CAF" w:rsidP="00F74CAF">
      <w:pPr>
        <w:rPr>
          <w:rFonts w:ascii="Helvetica" w:hAnsi="Helvetica" w:cs="Helvetica"/>
          <w:color w:val="3333FF"/>
        </w:rPr>
      </w:pPr>
      <w:r w:rsidRPr="00373F47">
        <w:rPr>
          <w:rFonts w:ascii="Helvetica" w:hAnsi="Helvetica" w:cs="Helvetica"/>
          <w:color w:val="3333FF"/>
        </w:rPr>
        <w:t>Quadro Resumo de Custos dos Cargos em Comissão e das Funções de Confiança da Secretaria de Gestão e Governo Digital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7"/>
        <w:gridCol w:w="5252"/>
        <w:gridCol w:w="1650"/>
        <w:gridCol w:w="4301"/>
      </w:tblGrid>
      <w:tr w:rsidR="00F74CAF" w:rsidRPr="00373F47" w14:paraId="5204E1AE" w14:textId="77777777" w:rsidTr="007D08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124C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CÓDIGO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9BECF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VALOR-UNITÁRIO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DF56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SITUAÇÃO NOVA</w:t>
            </w:r>
          </w:p>
        </w:tc>
      </w:tr>
      <w:tr w:rsidR="00F74CAF" w:rsidRPr="00373F47" w14:paraId="2188ECE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52B0D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81AA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024E2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QTD.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7C38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VALOR TOTAL</w:t>
            </w:r>
          </w:p>
        </w:tc>
      </w:tr>
      <w:tr w:rsidR="00F74CAF" w:rsidRPr="00373F47" w14:paraId="152852E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F4B7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741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D16F4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A5FEA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9</w:t>
            </w:r>
          </w:p>
        </w:tc>
      </w:tr>
      <w:tr w:rsidR="00F74CAF" w:rsidRPr="00373F47" w14:paraId="2AABD74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00F46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AE069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0890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5C32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56</w:t>
            </w:r>
          </w:p>
        </w:tc>
      </w:tr>
      <w:tr w:rsidR="00F74CAF" w:rsidRPr="00373F47" w14:paraId="618C55D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6E962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8374C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2457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470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21</w:t>
            </w:r>
          </w:p>
        </w:tc>
      </w:tr>
      <w:tr w:rsidR="00F74CAF" w:rsidRPr="00373F47" w14:paraId="7B45F31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C67A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6734D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63B6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5AAA5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126</w:t>
            </w:r>
          </w:p>
        </w:tc>
      </w:tr>
      <w:tr w:rsidR="00F74CAF" w:rsidRPr="00373F47" w14:paraId="0C46FAC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8AD21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AB244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9AD8A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75A4F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16,5</w:t>
            </w:r>
          </w:p>
        </w:tc>
      </w:tr>
      <w:tr w:rsidR="00F74CAF" w:rsidRPr="00373F47" w14:paraId="0C9EDAD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0EF2E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89E04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6F26B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2D298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198</w:t>
            </w:r>
          </w:p>
        </w:tc>
      </w:tr>
      <w:tr w:rsidR="00F74CAF" w:rsidRPr="00373F47" w14:paraId="70470FF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F1A5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E15A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CF9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CBF37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1052E61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3C5DB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E5500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B65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F5A2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6BE5B86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5191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69EA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109FA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93AE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113,75</w:t>
            </w:r>
          </w:p>
        </w:tc>
      </w:tr>
      <w:tr w:rsidR="00F74CAF" w:rsidRPr="00373F47" w14:paraId="6A0C189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E1789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DBA2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E88A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95C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2DBB1ED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873A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19D83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8863E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6DC8B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50EA5C9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A83E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238E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0E2B5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A0B9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2,5</w:t>
            </w:r>
          </w:p>
        </w:tc>
      </w:tr>
      <w:tr w:rsidR="00F74CAF" w:rsidRPr="00373F47" w14:paraId="5402865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EEB22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3606F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7234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D12EF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0105C07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E90A6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CCESP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40035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CD84E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70CA1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14</w:t>
            </w:r>
          </w:p>
        </w:tc>
      </w:tr>
      <w:tr w:rsidR="00F74CAF" w:rsidRPr="00373F47" w14:paraId="7D13FFB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B5E64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5029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532F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2B5C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1B5B7AC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6BFD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3A6E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A844F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AB98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618FF1D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21A3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351F8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074C9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113E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5D6A218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3D346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0FF37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CD25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1EE5F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6190D4C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62E1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72D2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85C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05761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</w:tr>
      <w:tr w:rsidR="00F74CAF" w:rsidRPr="00373F47" w14:paraId="645CD74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40CB5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C6712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F07C4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DC7AB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3038BA5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BAE6D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6236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F96F8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38559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7</w:t>
            </w:r>
          </w:p>
        </w:tc>
      </w:tr>
      <w:tr w:rsidR="00F74CAF" w:rsidRPr="00373F47" w14:paraId="27A1565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510A2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FF214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AC99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9AF4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12</w:t>
            </w:r>
          </w:p>
        </w:tc>
      </w:tr>
      <w:tr w:rsidR="00F74CAF" w:rsidRPr="00373F47" w14:paraId="6ECCFE7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7B258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B433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DB3F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D428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5,5</w:t>
            </w:r>
          </w:p>
        </w:tc>
      </w:tr>
      <w:tr w:rsidR="00F74CAF" w:rsidRPr="00373F47" w14:paraId="7ED40CD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A1C0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211C0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3CB48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E54D5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31,5</w:t>
            </w:r>
          </w:p>
        </w:tc>
      </w:tr>
      <w:tr w:rsidR="00F74CAF" w:rsidRPr="00373F47" w14:paraId="32D363D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FCA7D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BF849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4EC2D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95831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72</w:t>
            </w:r>
          </w:p>
        </w:tc>
      </w:tr>
      <w:tr w:rsidR="00F74CAF" w:rsidRPr="00373F47" w14:paraId="59D8946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AA48C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B70F6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D6A7E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324D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28</w:t>
            </w:r>
          </w:p>
        </w:tc>
      </w:tr>
      <w:tr w:rsidR="00F74CAF" w:rsidRPr="00373F47" w14:paraId="07FE41B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C341B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BDBA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D9F8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FEE0A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52</w:t>
            </w:r>
          </w:p>
        </w:tc>
      </w:tr>
      <w:tr w:rsidR="00F74CAF" w:rsidRPr="00373F47" w14:paraId="7BE35F2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2CB0E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CCESP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8C2F9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A963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32689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45</w:t>
            </w:r>
          </w:p>
        </w:tc>
      </w:tr>
      <w:tr w:rsidR="00F74CAF" w:rsidRPr="00373F47" w14:paraId="7C6FE3E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6C74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7630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EEF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45CA5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145,75</w:t>
            </w:r>
          </w:p>
        </w:tc>
      </w:tr>
      <w:tr w:rsidR="00F74CAF" w:rsidRPr="00373F47" w14:paraId="5FF6193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86607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2FAFB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5BEE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29643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25</w:t>
            </w:r>
          </w:p>
        </w:tc>
      </w:tr>
      <w:tr w:rsidR="00F74CAF" w:rsidRPr="00373F47" w14:paraId="0C7D454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377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7B6B3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E275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C79A7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36</w:t>
            </w:r>
          </w:p>
        </w:tc>
      </w:tr>
      <w:tr w:rsidR="00F74CAF" w:rsidRPr="00373F47" w14:paraId="4AD9224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D7BFA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DF99F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21A89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4C796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12</w:t>
            </w:r>
          </w:p>
        </w:tc>
      </w:tr>
      <w:tr w:rsidR="00F74CAF" w:rsidRPr="00373F47" w14:paraId="1C8DB6F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04E5C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F0921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211AB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0A348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29,75</w:t>
            </w:r>
          </w:p>
        </w:tc>
      </w:tr>
      <w:tr w:rsidR="00F74CAF" w:rsidRPr="00373F47" w14:paraId="3BA7589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0399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9DD08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55F5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B18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</w:tr>
      <w:tr w:rsidR="00F74CAF" w:rsidRPr="00373F47" w14:paraId="69CAF02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FD6E6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80E99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8F0C7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DE28A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3,75</w:t>
            </w:r>
          </w:p>
        </w:tc>
      </w:tr>
      <w:tr w:rsidR="00F74CAF" w:rsidRPr="00373F47" w14:paraId="5FDF3A0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AEAD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CCESP 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F430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7BE52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12A8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</w:tr>
      <w:tr w:rsidR="00F74CAF" w:rsidRPr="00373F47" w14:paraId="5D2240A5" w14:textId="77777777" w:rsidTr="007D08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C1748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CARGOS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9F7CE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86EC4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1066</w:t>
            </w:r>
          </w:p>
        </w:tc>
      </w:tr>
      <w:tr w:rsidR="00F74CAF" w:rsidRPr="00373F47" w14:paraId="7C00CDE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6DB4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E6E46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D4D9F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BAF2C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2646DB5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707C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235D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BF29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9FDF5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4,2</w:t>
            </w:r>
          </w:p>
        </w:tc>
      </w:tr>
      <w:tr w:rsidR="00F74CAF" w:rsidRPr="00373F47" w14:paraId="76952AF3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58E22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E80A2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DAE8F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8216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18</w:t>
            </w:r>
          </w:p>
        </w:tc>
      </w:tr>
      <w:tr w:rsidR="00F74CAF" w:rsidRPr="00373F47" w14:paraId="39E19B0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DACA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F47C2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4C7C1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41BC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9,9</w:t>
            </w:r>
          </w:p>
        </w:tc>
      </w:tr>
      <w:tr w:rsidR="00F74CAF" w:rsidRPr="00373F47" w14:paraId="2922137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06540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FCESP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393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CD627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487E4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35,1</w:t>
            </w:r>
          </w:p>
        </w:tc>
      </w:tr>
      <w:tr w:rsidR="00F74CAF" w:rsidRPr="00373F47" w14:paraId="7D07887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5248C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EADC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1D303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D06D8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0E5D959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0A6F8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65807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FDF0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FAA37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54767A2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40DD1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6F3C6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6E50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6D7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83,85</w:t>
            </w:r>
          </w:p>
        </w:tc>
      </w:tr>
      <w:tr w:rsidR="00F74CAF" w:rsidRPr="00373F47" w14:paraId="65CE559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8FA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E023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D92E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B884D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2D37E24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B7A34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FD7E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B5F9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5FCC9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6680D92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F033C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FE3FE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6D4D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F237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24</w:t>
            </w:r>
          </w:p>
        </w:tc>
      </w:tr>
      <w:tr w:rsidR="00F74CAF" w:rsidRPr="00373F47" w14:paraId="534385DA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17CB9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E953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2481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87F80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4005F49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2DD7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A67C2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F532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9075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16,8</w:t>
            </w:r>
          </w:p>
        </w:tc>
      </w:tr>
      <w:tr w:rsidR="00F74CAF" w:rsidRPr="00373F47" w14:paraId="0D69422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84971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A48E6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F8628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E8D6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2D724D19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B0B2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87101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80013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BA844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76F4A0F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048AB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4AE8D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D2A5A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A61B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7E4DA7A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CF457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8F99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CE0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CC51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4F7A74AE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2676C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A7B5E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F9C08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5AABB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</w:tr>
      <w:tr w:rsidR="00F74CAF" w:rsidRPr="00373F47" w14:paraId="7DB38DBD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DB11F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FCESP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C6FD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B7FC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117B4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782FAAD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1786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85808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A19FC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7B671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6217599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AA65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C51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1FFCB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2F929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37E055A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59CB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94F8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9BBE7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E784D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</w:t>
            </w:r>
          </w:p>
        </w:tc>
      </w:tr>
      <w:tr w:rsidR="00F74CAF" w:rsidRPr="00373F47" w14:paraId="01A14280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435CF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52FD8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5C11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CA7E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8,1</w:t>
            </w:r>
          </w:p>
        </w:tc>
      </w:tr>
      <w:tr w:rsidR="00F74CAF" w:rsidRPr="00373F47" w14:paraId="7F7E4DC7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80E13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4D0E7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FD60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201DD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12</w:t>
            </w:r>
          </w:p>
        </w:tc>
      </w:tr>
      <w:tr w:rsidR="00F74CAF" w:rsidRPr="00373F47" w14:paraId="706EA6D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7ACAF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C979B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4F315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253BA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4,2</w:t>
            </w:r>
          </w:p>
        </w:tc>
      </w:tr>
      <w:tr w:rsidR="00F74CAF" w:rsidRPr="00373F47" w14:paraId="43FFC544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04A91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D8407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2DA59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576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19,5</w:t>
            </w:r>
          </w:p>
        </w:tc>
      </w:tr>
      <w:tr w:rsidR="00F74CAF" w:rsidRPr="00373F47" w14:paraId="5E69B251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3FA00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EB6D6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D11D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63A9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14,4</w:t>
            </w:r>
          </w:p>
        </w:tc>
      </w:tr>
      <w:tr w:rsidR="00F74CAF" w:rsidRPr="00373F47" w14:paraId="7144BC12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AB71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7E32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545C31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61BAB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19,8</w:t>
            </w:r>
          </w:p>
        </w:tc>
      </w:tr>
      <w:tr w:rsidR="00F74CAF" w:rsidRPr="00373F47" w14:paraId="75AAA348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FE43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12FE8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C48B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E074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13,5</w:t>
            </w:r>
          </w:p>
        </w:tc>
      </w:tr>
      <w:tr w:rsidR="00F74CAF" w:rsidRPr="00373F47" w14:paraId="6952BA0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46F59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48AC8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0590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33C67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32,4</w:t>
            </w:r>
          </w:p>
        </w:tc>
      </w:tr>
      <w:tr w:rsidR="00F74CAF" w:rsidRPr="00373F47" w14:paraId="35E5499B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B741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9F7F2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9A3DA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5FD117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16,8</w:t>
            </w:r>
          </w:p>
        </w:tc>
      </w:tr>
      <w:tr w:rsidR="00F74CAF" w:rsidRPr="00373F47" w14:paraId="1A09DCCF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45888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2F5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D505FC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535C5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8,4</w:t>
            </w:r>
          </w:p>
        </w:tc>
      </w:tr>
      <w:tr w:rsidR="00F74CAF" w:rsidRPr="00373F47" w14:paraId="50303235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68A00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lastRenderedPageBreak/>
              <w:t>FCESP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D01A8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96EC7B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FB2E6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4,5</w:t>
            </w:r>
          </w:p>
        </w:tc>
      </w:tr>
      <w:tr w:rsidR="00F74CAF" w:rsidRPr="00373F47" w14:paraId="69BD757C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300B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3EF75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3D1C6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B35480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1,5</w:t>
            </w:r>
          </w:p>
        </w:tc>
      </w:tr>
      <w:tr w:rsidR="00F74CAF" w:rsidRPr="00373F47" w14:paraId="2D330F16" w14:textId="77777777" w:rsidTr="007D0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50FEB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FCESP 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8CF8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4E6374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4A4B2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2,4</w:t>
            </w:r>
          </w:p>
        </w:tc>
      </w:tr>
      <w:tr w:rsidR="00F74CAF" w:rsidRPr="00373F47" w14:paraId="4A1DE628" w14:textId="77777777" w:rsidTr="007D08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D67DA3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FUNÇÕES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9E83FF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3AA6C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349,35</w:t>
            </w:r>
          </w:p>
        </w:tc>
      </w:tr>
      <w:tr w:rsidR="00F74CAF" w:rsidRPr="00373F47" w14:paraId="5EFD1EA9" w14:textId="77777777" w:rsidTr="007D08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1364A5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08FF2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318D0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 </w:t>
            </w:r>
          </w:p>
        </w:tc>
      </w:tr>
      <w:tr w:rsidR="00F74CAF" w:rsidRPr="00373F47" w14:paraId="209C9DF3" w14:textId="77777777" w:rsidTr="007D08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8E2BA9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2DCC4E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03CB58" w14:textId="77777777" w:rsidR="00F74CAF" w:rsidRPr="00373F47" w:rsidRDefault="00F74CAF" w:rsidP="007D0833">
            <w:pPr>
              <w:rPr>
                <w:rFonts w:ascii="Helvetica" w:hAnsi="Helvetica" w:cs="Helvetica"/>
                <w:color w:val="3333FF"/>
              </w:rPr>
            </w:pPr>
            <w:r w:rsidRPr="00373F47">
              <w:rPr>
                <w:rFonts w:ascii="Helvetica" w:hAnsi="Helvetica" w:cs="Helvetica"/>
                <w:color w:val="3333FF"/>
              </w:rPr>
              <w:t>1415,35</w:t>
            </w:r>
          </w:p>
        </w:tc>
      </w:tr>
    </w:tbl>
    <w:p w14:paraId="336448D9" w14:textId="77777777" w:rsidR="00F74CAF" w:rsidRPr="00373F47" w:rsidRDefault="00F74CAF" w:rsidP="00F74CAF">
      <w:pPr>
        <w:rPr>
          <w:rFonts w:ascii="Helvetica" w:hAnsi="Helvetica" w:cs="Helvetica"/>
          <w:color w:val="3333FF"/>
        </w:rPr>
      </w:pPr>
    </w:p>
    <w:p w14:paraId="0191D2DE" w14:textId="5D05CBF7" w:rsidR="00A05A3C" w:rsidRPr="00FE5D8E" w:rsidRDefault="00A05A3C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FE5D8E">
        <w:rPr>
          <w:rFonts w:ascii="Helvetica" w:eastAsia="Times New Roman" w:hAnsi="Helvetica" w:cs="Open Sans"/>
          <w:strike/>
          <w:color w:val="000000"/>
          <w:lang w:eastAsia="pt-BR"/>
        </w:rPr>
        <w:t>ANEXO IV</w:t>
      </w:r>
    </w:p>
    <w:p w14:paraId="525333F6" w14:textId="77777777" w:rsidR="00A05A3C" w:rsidRPr="00FE5D8E" w:rsidRDefault="00A05A3C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strike/>
          <w:color w:val="000000"/>
          <w:lang w:eastAsia="pt-BR"/>
        </w:rPr>
      </w:pPr>
      <w:r w:rsidRPr="00FE5D8E">
        <w:rPr>
          <w:rFonts w:ascii="Calibri" w:eastAsia="Times New Roman" w:hAnsi="Calibri" w:cs="Calibri"/>
          <w:strike/>
          <w:color w:val="000000"/>
          <w:lang w:eastAsia="pt-BR"/>
        </w:rPr>
        <w:t>Ó</w:t>
      </w:r>
      <w:r w:rsidRPr="00FE5D8E">
        <w:rPr>
          <w:rFonts w:ascii="Helvetica" w:eastAsia="Times New Roman" w:hAnsi="Helvetica" w:cs="Open Sans"/>
          <w:strike/>
          <w:color w:val="000000"/>
          <w:lang w:eastAsia="pt-BR"/>
        </w:rPr>
        <w:t>rg</w:t>
      </w:r>
      <w:r w:rsidRPr="00FE5D8E">
        <w:rPr>
          <w:rFonts w:ascii="Calibri" w:eastAsia="Times New Roman" w:hAnsi="Calibri" w:cs="Calibri"/>
          <w:strike/>
          <w:color w:val="000000"/>
          <w:lang w:eastAsia="pt-BR"/>
        </w:rPr>
        <w:t>ã</w:t>
      </w:r>
      <w:r w:rsidRPr="00FE5D8E">
        <w:rPr>
          <w:rFonts w:ascii="Helvetica" w:eastAsia="Times New Roman" w:hAnsi="Helvetica" w:cs="Open Sans"/>
          <w:strike/>
          <w:color w:val="000000"/>
          <w:lang w:eastAsia="pt-BR"/>
        </w:rPr>
        <w:t xml:space="preserve">os Centrais, Setoriais e </w:t>
      </w:r>
      <w:proofErr w:type="spellStart"/>
      <w:r w:rsidRPr="00FE5D8E">
        <w:rPr>
          <w:rFonts w:ascii="Helvetica" w:eastAsia="Times New Roman" w:hAnsi="Helvetica" w:cs="Open Sans"/>
          <w:strike/>
          <w:color w:val="000000"/>
          <w:lang w:eastAsia="pt-BR"/>
        </w:rPr>
        <w:t>Subsetoriais</w:t>
      </w:r>
      <w:proofErr w:type="spellEnd"/>
      <w:r w:rsidRPr="00FE5D8E">
        <w:rPr>
          <w:rFonts w:ascii="Helvetica" w:eastAsia="Times New Roman" w:hAnsi="Helvetica" w:cs="Open Sans"/>
          <w:strike/>
          <w:color w:val="000000"/>
          <w:lang w:eastAsia="pt-BR"/>
        </w:rPr>
        <w:t xml:space="preserve"> dos Sistemas Administrativos e de Controle do Estado na Secretaria de Gest</w:t>
      </w:r>
      <w:r w:rsidRPr="00FE5D8E">
        <w:rPr>
          <w:rFonts w:ascii="Calibri" w:eastAsia="Times New Roman" w:hAnsi="Calibri" w:cs="Calibri"/>
          <w:strike/>
          <w:color w:val="000000"/>
          <w:lang w:eastAsia="pt-BR"/>
        </w:rPr>
        <w:t>ã</w:t>
      </w:r>
      <w:r w:rsidRPr="00FE5D8E">
        <w:rPr>
          <w:rFonts w:ascii="Helvetica" w:eastAsia="Times New Roman" w:hAnsi="Helvetica" w:cs="Open Sans"/>
          <w:strike/>
          <w:color w:val="000000"/>
          <w:lang w:eastAsia="pt-BR"/>
        </w:rPr>
        <w:t>o e Governo Digital</w:t>
      </w:r>
    </w:p>
    <w:tbl>
      <w:tblPr>
        <w:tblW w:w="11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3"/>
        <w:gridCol w:w="1998"/>
        <w:gridCol w:w="3909"/>
        <w:gridCol w:w="2795"/>
      </w:tblGrid>
      <w:tr w:rsidR="00A05A3C" w:rsidRPr="00FE5D8E" w14:paraId="4FDC365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FD4FBD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E8F620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RG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CENTRAL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71C1E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RG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SETORIAL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3E735B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RG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SUBSETORIAL</w:t>
            </w:r>
          </w:p>
        </w:tc>
      </w:tr>
      <w:tr w:rsidR="00A05A3C" w:rsidRPr="00FE5D8E" w14:paraId="6A2A6AD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1D57A2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Sistemas de Administra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Financeira e Or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ament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B7CC40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238A64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Subsecretaria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8101AF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Unidades Diretoria de Administra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</w:tr>
      <w:tr w:rsidR="00A05A3C" w:rsidRPr="00FE5D8E" w14:paraId="23F6F1F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52ADBF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de Administra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dos Transportes Internos Motorizados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07632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Subsecretaria de Patrim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ô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nio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230EBE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Subsecretaria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F959CE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Unidades Diretoria de Administra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</w:tr>
      <w:tr w:rsidR="00A05A3C" w:rsidRPr="00FE5D8E" w14:paraId="2BE7F6C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ACE75F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de Administra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4F729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Subsecretaria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FABCF5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Subsecretaria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2FCD69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Unidades Diretoria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de Pessoas</w:t>
            </w:r>
          </w:p>
        </w:tc>
      </w:tr>
      <w:tr w:rsidR="00A05A3C" w:rsidRPr="00FE5D8E" w14:paraId="1D014D7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F334FD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de Arquivos do Estado de S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Paulo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4C20D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Unidade do Arquivo P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ú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blico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D5352D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Comiss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de Avalia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de Documentos e Acesso - CADA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65F1FC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E5D8E" w14:paraId="666E0E3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52D30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lastRenderedPageBreak/>
              <w:t>Sistema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do Patrim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ô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nio Imobili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rio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A3604F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Subsecretaria de Patrim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ô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nio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B27051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rio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 xml:space="preserve">o </w:t>
            </w:r>
            <w:proofErr w:type="gramStart"/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Corporativa(</w:t>
            </w:r>
            <w:proofErr w:type="gramEnd"/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Operador do Sistema e Certificador do Patrim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ô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nio Imobili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rio)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8BC76B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E5D8E" w14:paraId="1ADC29C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25271C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do Patrim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ô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nio Mobili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rio e de Estoques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5A14B1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D8BAFE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Comit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ê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 xml:space="preserve"> Setorial de Invent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rio de Bens M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veis e de Estoques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A834E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Comiss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õ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 xml:space="preserve">es </w:t>
            </w:r>
            <w:proofErr w:type="spellStart"/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Subsetoriais</w:t>
            </w:r>
            <w:proofErr w:type="spellEnd"/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 xml:space="preserve"> de Invent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rio de Bens M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ó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veis e de Estoques</w:t>
            </w:r>
          </w:p>
        </w:tc>
      </w:tr>
      <w:tr w:rsidR="00A05A3C" w:rsidRPr="00FE5D8E" w14:paraId="6309C5E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C1E27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de Organiza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Institucional do Estado - SIORG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5D63A2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Subsecretaria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410CC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Subsecretaria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53EE0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E5D8E" w14:paraId="4E3958D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FA2768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de Comunica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do Governo do Estado de S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Paulo - SICOM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C67740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D9D479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Assessoria de Comunica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e Cerimonial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B91A78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E5D8E" w14:paraId="389AF44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112112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Estadual de Tecnologia da Informa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e Comunica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- SETIC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2E6C87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Subsecretaria de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0671B4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Grupo Setorial de Transforma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Digital e Tecnologia da Informa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e Comunica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- GSTD-TIC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44C735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E5D8E" w14:paraId="39540A4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9B02B8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de Avalia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da Qualidade do Gasto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C41107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CE1EA0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Subsecretaria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7994F4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E5D8E" w14:paraId="7C17151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1B94D1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Estadual de Defesa do Usu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á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rio de Servi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os P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ú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blicos - SEDUSP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91143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87EA12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Ouvidoria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2B66E4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E5D8E" w14:paraId="5F08CEB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FF7A8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de Ouvidoria do Poder Executivo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1CB0C9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B6F72C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Ouvidoria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3518E5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E5D8E" w14:paraId="6F0C038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EF7E9F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Estadual de Controladoria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D99DC9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703F5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Unidade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de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AFA2F8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  <w:tr w:rsidR="00A05A3C" w:rsidRPr="00FE5D8E" w14:paraId="624D224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F0EA93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Sistema de Informa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çõ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es Gerenciais do Governo de S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Paulo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63E5A4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6D8F0E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Subsecretaria de Gest</w:t>
            </w: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ã</w:t>
            </w:r>
            <w:r w:rsidRPr="00FE5D8E">
              <w:rPr>
                <w:rFonts w:ascii="Helvetica" w:eastAsia="Times New Roman" w:hAnsi="Helvetica" w:cs="Times New Roman"/>
                <w:strike/>
                <w:lang w:eastAsia="pt-BR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15FB0E" w14:textId="77777777" w:rsidR="00A05A3C" w:rsidRPr="00FE5D8E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strike/>
                <w:lang w:eastAsia="pt-BR"/>
              </w:rPr>
            </w:pPr>
            <w:r w:rsidRPr="00FE5D8E">
              <w:rPr>
                <w:rFonts w:ascii="Calibri" w:eastAsia="Times New Roman" w:hAnsi="Calibri" w:cs="Calibri"/>
                <w:strike/>
                <w:lang w:eastAsia="pt-BR"/>
              </w:rPr>
              <w:t> </w:t>
            </w:r>
          </w:p>
        </w:tc>
      </w:tr>
    </w:tbl>
    <w:p w14:paraId="56BE902B" w14:textId="77777777" w:rsidR="00FE5D8E" w:rsidRDefault="00FE5D8E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color w:val="000000"/>
          <w:lang w:eastAsia="pt-BR"/>
        </w:rPr>
      </w:pPr>
    </w:p>
    <w:p w14:paraId="0B400363" w14:textId="056F0AC4" w:rsidR="00FE5D8E" w:rsidRPr="00FE5D8E" w:rsidRDefault="00FE5D8E" w:rsidP="00A05A3C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lang w:eastAsia="pt-BR"/>
        </w:rPr>
        <w:t>(*) Substituído pelo Anexo II do Decreto nº 69.230, de 23 de dezembro de 2024</w:t>
      </w:r>
    </w:p>
    <w:p w14:paraId="1EE8D6DC" w14:textId="77777777" w:rsidR="00FE5D8E" w:rsidRPr="00FE5D8E" w:rsidRDefault="00FE5D8E" w:rsidP="00221A7E">
      <w:pPr>
        <w:jc w:val="center"/>
        <w:rPr>
          <w:rFonts w:ascii="Helvetica" w:hAnsi="Helvetica" w:cs="Helvetica"/>
          <w:color w:val="3333FF"/>
        </w:rPr>
      </w:pPr>
      <w:r w:rsidRPr="00FE5D8E">
        <w:rPr>
          <w:rFonts w:ascii="Helvetica" w:hAnsi="Helvetica" w:cs="Helvetica"/>
          <w:color w:val="3333FF"/>
        </w:rPr>
        <w:t>ANEXO IV</w:t>
      </w:r>
    </w:p>
    <w:p w14:paraId="65877AA1" w14:textId="77777777" w:rsidR="00FE5D8E" w:rsidRPr="00FE5D8E" w:rsidRDefault="00FE5D8E" w:rsidP="00221A7E">
      <w:pPr>
        <w:jc w:val="center"/>
        <w:rPr>
          <w:rFonts w:ascii="Helvetica" w:hAnsi="Helvetica" w:cs="Helvetica"/>
          <w:color w:val="3333FF"/>
        </w:rPr>
      </w:pPr>
      <w:r w:rsidRPr="00FE5D8E">
        <w:rPr>
          <w:rFonts w:ascii="Calibri" w:hAnsi="Calibri" w:cs="Calibri"/>
          <w:color w:val="3333FF"/>
        </w:rPr>
        <w:t>Ó</w:t>
      </w:r>
      <w:r w:rsidRPr="00FE5D8E">
        <w:rPr>
          <w:rFonts w:ascii="Helvetica" w:hAnsi="Helvetica" w:cs="Helvetica"/>
          <w:color w:val="3333FF"/>
        </w:rPr>
        <w:t>RG</w:t>
      </w:r>
      <w:r w:rsidRPr="00FE5D8E">
        <w:rPr>
          <w:rFonts w:ascii="Calibri" w:hAnsi="Calibri" w:cs="Calibri"/>
          <w:color w:val="3333FF"/>
        </w:rPr>
        <w:t>Ã</w:t>
      </w:r>
      <w:r w:rsidRPr="00FE5D8E">
        <w:rPr>
          <w:rFonts w:ascii="Helvetica" w:hAnsi="Helvetica" w:cs="Helvetica"/>
          <w:color w:val="3333FF"/>
        </w:rPr>
        <w:t>OS CENTRAIS, SETORIAIS E SUBSETORIAIS DOS SISTEMAS ADMINISTRATIVOS E DE CONTROLE DO ESTADO NA SECRETARIA DE GEST</w:t>
      </w:r>
      <w:r w:rsidRPr="00FE5D8E">
        <w:rPr>
          <w:rFonts w:ascii="Calibri" w:hAnsi="Calibri" w:cs="Calibri"/>
          <w:color w:val="3333FF"/>
        </w:rPr>
        <w:t>Ã</w:t>
      </w:r>
      <w:r w:rsidRPr="00FE5D8E">
        <w:rPr>
          <w:rFonts w:ascii="Helvetica" w:hAnsi="Helvetica" w:cs="Helvetica"/>
          <w:color w:val="3333FF"/>
        </w:rPr>
        <w:t>O E GOVERNO DIGITAL:</w:t>
      </w:r>
    </w:p>
    <w:tbl>
      <w:tblPr>
        <w:tblW w:w="11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6"/>
        <w:gridCol w:w="1925"/>
        <w:gridCol w:w="3113"/>
        <w:gridCol w:w="3831"/>
      </w:tblGrid>
      <w:tr w:rsidR="00FE5D8E" w:rsidRPr="00FE5D8E" w14:paraId="62538CEA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861FC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3BED0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Ó</w:t>
            </w:r>
            <w:r w:rsidRPr="00FE5D8E">
              <w:rPr>
                <w:rFonts w:ascii="Helvetica" w:hAnsi="Helvetica" w:cs="Helvetica"/>
                <w:color w:val="3333FF"/>
              </w:rPr>
              <w:t>rg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Central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CC093B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Ó</w:t>
            </w:r>
            <w:r w:rsidRPr="00FE5D8E">
              <w:rPr>
                <w:rFonts w:ascii="Helvetica" w:hAnsi="Helvetica" w:cs="Helvetica"/>
                <w:color w:val="3333FF"/>
              </w:rPr>
              <w:t>rg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Setorial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8AE3D7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Ó</w:t>
            </w:r>
            <w:r w:rsidRPr="00FE5D8E">
              <w:rPr>
                <w:rFonts w:ascii="Helvetica" w:hAnsi="Helvetica" w:cs="Helvetica"/>
                <w:color w:val="3333FF"/>
              </w:rPr>
              <w:t>rg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 xml:space="preserve">os </w:t>
            </w:r>
            <w:proofErr w:type="spellStart"/>
            <w:r w:rsidRPr="00FE5D8E">
              <w:rPr>
                <w:rFonts w:ascii="Helvetica" w:hAnsi="Helvetica" w:cs="Helvetica"/>
                <w:color w:val="3333FF"/>
              </w:rPr>
              <w:t>Subsetoriais</w:t>
            </w:r>
            <w:proofErr w:type="spellEnd"/>
          </w:p>
        </w:tc>
      </w:tr>
      <w:tr w:rsidR="00FE5D8E" w:rsidRPr="00FE5D8E" w14:paraId="40EE2F08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1D6BB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Sistemas de Administra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Financeira e Or</w:t>
            </w:r>
            <w:r w:rsidRPr="00FE5D8E">
              <w:rPr>
                <w:rFonts w:ascii="Calibri" w:hAnsi="Calibri" w:cs="Calibri"/>
                <w:color w:val="3333FF"/>
              </w:rPr>
              <w:t>ç</w:t>
            </w:r>
            <w:r w:rsidRPr="00FE5D8E">
              <w:rPr>
                <w:rFonts w:ascii="Helvetica" w:hAnsi="Helvetica" w:cs="Helvetica"/>
                <w:color w:val="3333FF"/>
              </w:rPr>
              <w:t>ament</w:t>
            </w:r>
            <w:r w:rsidRPr="00FE5D8E">
              <w:rPr>
                <w:rFonts w:ascii="Calibri" w:hAnsi="Calibri" w:cs="Calibri"/>
                <w:color w:val="3333FF"/>
              </w:rPr>
              <w:t>á</w:t>
            </w:r>
            <w:r w:rsidRPr="00FE5D8E">
              <w:rPr>
                <w:rFonts w:ascii="Helvetica" w:hAnsi="Helvetica" w:cs="Helvetica"/>
                <w:color w:val="3333FF"/>
              </w:rPr>
              <w:t>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A7A916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E9312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2D10E7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Unidades Diretoria de Administra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</w:t>
            </w:r>
          </w:p>
        </w:tc>
      </w:tr>
      <w:tr w:rsidR="00FE5D8E" w:rsidRPr="00FE5D8E" w14:paraId="2AB09C7B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8F19D4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de Administra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dos Transportes Internos Motorizados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DE9E46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Patrim</w:t>
            </w:r>
            <w:r w:rsidRPr="00FE5D8E">
              <w:rPr>
                <w:rFonts w:ascii="Calibri" w:hAnsi="Calibri" w:cs="Calibri"/>
                <w:color w:val="3333FF"/>
              </w:rPr>
              <w:t>ô</w:t>
            </w:r>
            <w:r w:rsidRPr="00FE5D8E">
              <w:rPr>
                <w:rFonts w:ascii="Helvetica" w:hAnsi="Helvetica" w:cs="Helvetica"/>
                <w:color w:val="3333FF"/>
              </w:rPr>
              <w:t>nio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6ACF7A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A6524F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Unidades Diretoria de Administra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</w:t>
            </w:r>
          </w:p>
        </w:tc>
      </w:tr>
      <w:tr w:rsidR="00FE5D8E" w:rsidRPr="00FE5D8E" w14:paraId="6D7B2361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6FF738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de Administra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6C05B2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235C26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92F984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Unidades Diretoria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de Pessoas</w:t>
            </w:r>
          </w:p>
        </w:tc>
      </w:tr>
      <w:tr w:rsidR="00FE5D8E" w:rsidRPr="00FE5D8E" w14:paraId="2FBBC2A1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0925B1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de Arquivos do Estado de S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Paulo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7CF0C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Unidade do Arquivo P</w:t>
            </w:r>
            <w:r w:rsidRPr="00FE5D8E">
              <w:rPr>
                <w:rFonts w:ascii="Calibri" w:hAnsi="Calibri" w:cs="Calibri"/>
                <w:color w:val="3333FF"/>
              </w:rPr>
              <w:t>ú</w:t>
            </w:r>
            <w:r w:rsidRPr="00FE5D8E">
              <w:rPr>
                <w:rFonts w:ascii="Helvetica" w:hAnsi="Helvetica" w:cs="Helvetica"/>
                <w:color w:val="3333FF"/>
              </w:rPr>
              <w:t>blico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EA760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CADA - Comiss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de Avalia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de Documentos de Arquivo</w:t>
            </w:r>
            <w:r w:rsidRPr="00FE5D8E">
              <w:rPr>
                <w:rFonts w:ascii="Calibri" w:hAnsi="Calibri" w:cs="Calibri"/>
                <w:color w:val="3333FF"/>
              </w:rPr>
              <w:t> </w:t>
            </w:r>
            <w:r w:rsidRPr="00FE5D8E">
              <w:rPr>
                <w:rFonts w:ascii="Helvetica" w:hAnsi="Helvetica" w:cs="Helvetica"/>
                <w:color w:val="3333FF"/>
              </w:rPr>
              <w:t>da 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F7C135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</w:tr>
      <w:tr w:rsidR="00FE5D8E" w:rsidRPr="00FE5D8E" w14:paraId="7D58C600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26730E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lastRenderedPageBreak/>
              <w:t>Sistema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do Patrim</w:t>
            </w:r>
            <w:r w:rsidRPr="00FE5D8E">
              <w:rPr>
                <w:rFonts w:ascii="Calibri" w:hAnsi="Calibri" w:cs="Calibri"/>
                <w:color w:val="3333FF"/>
              </w:rPr>
              <w:t>ô</w:t>
            </w:r>
            <w:r w:rsidRPr="00FE5D8E">
              <w:rPr>
                <w:rFonts w:ascii="Helvetica" w:hAnsi="Helvetica" w:cs="Helvetica"/>
                <w:color w:val="3333FF"/>
              </w:rPr>
              <w:t>nio Imobili</w:t>
            </w:r>
            <w:r w:rsidRPr="00FE5D8E">
              <w:rPr>
                <w:rFonts w:ascii="Calibri" w:hAnsi="Calibri" w:cs="Calibri"/>
                <w:color w:val="3333FF"/>
              </w:rPr>
              <w:t>á</w:t>
            </w:r>
            <w:r w:rsidRPr="00FE5D8E">
              <w:rPr>
                <w:rFonts w:ascii="Helvetica" w:hAnsi="Helvetica" w:cs="Helvetica"/>
                <w:color w:val="3333FF"/>
              </w:rPr>
              <w:t>rio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8AE63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Patrim</w:t>
            </w:r>
            <w:r w:rsidRPr="00FE5D8E">
              <w:rPr>
                <w:rFonts w:ascii="Calibri" w:hAnsi="Calibri" w:cs="Calibri"/>
                <w:color w:val="3333FF"/>
              </w:rPr>
              <w:t>ô</w:t>
            </w:r>
            <w:r w:rsidRPr="00FE5D8E">
              <w:rPr>
                <w:rFonts w:ascii="Helvetica" w:hAnsi="Helvetica" w:cs="Helvetica"/>
                <w:color w:val="3333FF"/>
              </w:rPr>
              <w:t>nio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E6DEB0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F9CDCC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</w:tr>
      <w:tr w:rsidR="00FE5D8E" w:rsidRPr="00FE5D8E" w14:paraId="3746BDD1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0E55C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do Patrim</w:t>
            </w:r>
            <w:r w:rsidRPr="00FE5D8E">
              <w:rPr>
                <w:rFonts w:ascii="Calibri" w:hAnsi="Calibri" w:cs="Calibri"/>
                <w:color w:val="3333FF"/>
              </w:rPr>
              <w:t>ô</w:t>
            </w:r>
            <w:r w:rsidRPr="00FE5D8E">
              <w:rPr>
                <w:rFonts w:ascii="Helvetica" w:hAnsi="Helvetica" w:cs="Helvetica"/>
                <w:color w:val="3333FF"/>
              </w:rPr>
              <w:t>nio Mobili</w:t>
            </w:r>
            <w:r w:rsidRPr="00FE5D8E">
              <w:rPr>
                <w:rFonts w:ascii="Calibri" w:hAnsi="Calibri" w:cs="Calibri"/>
                <w:color w:val="3333FF"/>
              </w:rPr>
              <w:t>á</w:t>
            </w:r>
            <w:r w:rsidRPr="00FE5D8E">
              <w:rPr>
                <w:rFonts w:ascii="Helvetica" w:hAnsi="Helvetica" w:cs="Helvetica"/>
                <w:color w:val="3333FF"/>
              </w:rPr>
              <w:t>rio e de Estoques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5BE1E7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6087A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FF494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Unidades Diretoria de Administra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</w:t>
            </w:r>
          </w:p>
        </w:tc>
      </w:tr>
      <w:tr w:rsidR="00FE5D8E" w:rsidRPr="00FE5D8E" w14:paraId="1A1C700D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ECC28F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de Organiza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Institucional do Estado - SIORG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F0B44E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41CB56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26228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</w:tr>
      <w:tr w:rsidR="00FE5D8E" w:rsidRPr="00FE5D8E" w14:paraId="04DF80DC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035C31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Integrado de Log</w:t>
            </w:r>
            <w:r w:rsidRPr="00FE5D8E">
              <w:rPr>
                <w:rFonts w:ascii="Calibri" w:hAnsi="Calibri" w:cs="Calibri"/>
                <w:color w:val="3333FF"/>
              </w:rPr>
              <w:t>í</w:t>
            </w:r>
            <w:r w:rsidRPr="00FE5D8E">
              <w:rPr>
                <w:rFonts w:ascii="Helvetica" w:hAnsi="Helvetica" w:cs="Helvetica"/>
                <w:color w:val="3333FF"/>
              </w:rPr>
              <w:t>stica P</w:t>
            </w:r>
            <w:r w:rsidRPr="00FE5D8E">
              <w:rPr>
                <w:rFonts w:ascii="Calibri" w:hAnsi="Calibri" w:cs="Calibri"/>
                <w:color w:val="3333FF"/>
              </w:rPr>
              <w:t>ú</w:t>
            </w:r>
            <w:r w:rsidRPr="00FE5D8E">
              <w:rPr>
                <w:rFonts w:ascii="Helvetica" w:hAnsi="Helvetica" w:cs="Helvetica"/>
                <w:color w:val="3333FF"/>
              </w:rPr>
              <w:t>blica do Estado - SILOG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F4A9DB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24F92B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77D2D0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</w:tr>
      <w:tr w:rsidR="00FE5D8E" w:rsidRPr="00FE5D8E" w14:paraId="2BAF70FB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F1ED0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de Comunica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do Governo do Estado de S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Paulo - SICOM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DCF75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C7055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Assessoria de Comunica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e Cerimonial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EE2287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</w:tr>
      <w:tr w:rsidR="00FE5D8E" w:rsidRPr="00FE5D8E" w14:paraId="4EFEE59C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E2228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Estadual de Tecnologia da Informa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e Comunica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- SETIC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C10B42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Governo Digital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D9BBB2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2518A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Unidades Diretoria de Administra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e Grupo Setorial de Transforma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Digital e Tecnologia da Informa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e Comunica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 xml:space="preserve">o </w:t>
            </w:r>
            <w:r w:rsidRPr="00FE5D8E">
              <w:rPr>
                <w:rFonts w:ascii="Arial" w:hAnsi="Arial" w:cs="Arial"/>
                <w:color w:val="3333FF"/>
              </w:rPr>
              <w:t>–</w:t>
            </w:r>
            <w:r w:rsidRPr="00FE5D8E">
              <w:rPr>
                <w:rFonts w:ascii="Helvetica" w:hAnsi="Helvetica" w:cs="Helvetica"/>
                <w:color w:val="3333FF"/>
              </w:rPr>
              <w:t xml:space="preserve"> GSTD-TIC</w:t>
            </w:r>
          </w:p>
        </w:tc>
      </w:tr>
      <w:tr w:rsidR="00FE5D8E" w:rsidRPr="00FE5D8E" w14:paraId="7BA8E793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B80A5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de Avalia</w:t>
            </w:r>
            <w:r w:rsidRPr="00FE5D8E">
              <w:rPr>
                <w:rFonts w:ascii="Calibri" w:hAnsi="Calibri" w:cs="Calibri"/>
                <w:color w:val="3333FF"/>
              </w:rPr>
              <w:t>çã</w:t>
            </w:r>
            <w:r w:rsidRPr="00FE5D8E">
              <w:rPr>
                <w:rFonts w:ascii="Helvetica" w:hAnsi="Helvetica" w:cs="Helvetica"/>
                <w:color w:val="3333FF"/>
              </w:rPr>
              <w:t>o da Qualidade do Gasto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42EDCA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A952E7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Subsecretaria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Corporativa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E066A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</w:tr>
      <w:tr w:rsidR="00FE5D8E" w:rsidRPr="00FE5D8E" w14:paraId="4C45F1CC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8DA41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lastRenderedPageBreak/>
              <w:t>Sistema Estadual de Defesa do Usu</w:t>
            </w:r>
            <w:r w:rsidRPr="00FE5D8E">
              <w:rPr>
                <w:rFonts w:ascii="Calibri" w:hAnsi="Calibri" w:cs="Calibri"/>
                <w:color w:val="3333FF"/>
              </w:rPr>
              <w:t>á</w:t>
            </w:r>
            <w:r w:rsidRPr="00FE5D8E">
              <w:rPr>
                <w:rFonts w:ascii="Helvetica" w:hAnsi="Helvetica" w:cs="Helvetica"/>
                <w:color w:val="3333FF"/>
              </w:rPr>
              <w:t>rio de Servi</w:t>
            </w:r>
            <w:r w:rsidRPr="00FE5D8E">
              <w:rPr>
                <w:rFonts w:ascii="Calibri" w:hAnsi="Calibri" w:cs="Calibri"/>
                <w:color w:val="3333FF"/>
              </w:rPr>
              <w:t>ç</w:t>
            </w:r>
            <w:r w:rsidRPr="00FE5D8E">
              <w:rPr>
                <w:rFonts w:ascii="Helvetica" w:hAnsi="Helvetica" w:cs="Helvetica"/>
                <w:color w:val="3333FF"/>
              </w:rPr>
              <w:t>os P</w:t>
            </w:r>
            <w:r w:rsidRPr="00FE5D8E">
              <w:rPr>
                <w:rFonts w:ascii="Calibri" w:hAnsi="Calibri" w:cs="Calibri"/>
                <w:color w:val="3333FF"/>
              </w:rPr>
              <w:t>ú</w:t>
            </w:r>
            <w:r w:rsidRPr="00FE5D8E">
              <w:rPr>
                <w:rFonts w:ascii="Helvetica" w:hAnsi="Helvetica" w:cs="Helvetica"/>
                <w:color w:val="3333FF"/>
              </w:rPr>
              <w:t>blicos - SEDUSP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69C029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DC8D9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Ouvidoria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F1283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</w:tr>
      <w:tr w:rsidR="00FE5D8E" w:rsidRPr="00FE5D8E" w14:paraId="6C474A5A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5A0084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de Ouvidoria do Poder Executivo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D2A6E3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5931A0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Ouvidoria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D194D2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</w:tr>
      <w:tr w:rsidR="00FE5D8E" w:rsidRPr="00FE5D8E" w14:paraId="5C92278C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FC4786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Estadual de Controladoria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097A7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D6AF72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Unidade de Gest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de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570B9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</w:tr>
      <w:tr w:rsidR="00FE5D8E" w:rsidRPr="00FE5D8E" w14:paraId="2A1BC03C" w14:textId="77777777" w:rsidTr="00C44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04047E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Sistema de Informa</w:t>
            </w:r>
            <w:r w:rsidRPr="00FE5D8E">
              <w:rPr>
                <w:rFonts w:ascii="Calibri" w:hAnsi="Calibri" w:cs="Calibri"/>
                <w:color w:val="3333FF"/>
              </w:rPr>
              <w:t>çõ</w:t>
            </w:r>
            <w:r w:rsidRPr="00FE5D8E">
              <w:rPr>
                <w:rFonts w:ascii="Helvetica" w:hAnsi="Helvetica" w:cs="Helvetica"/>
                <w:color w:val="3333FF"/>
              </w:rPr>
              <w:t>es Gerenciais do Governo de S</w:t>
            </w:r>
            <w:r w:rsidRPr="00FE5D8E">
              <w:rPr>
                <w:rFonts w:ascii="Calibri" w:hAnsi="Calibri" w:cs="Calibri"/>
                <w:color w:val="3333FF"/>
              </w:rPr>
              <w:t>ã</w:t>
            </w:r>
            <w:r w:rsidRPr="00FE5D8E">
              <w:rPr>
                <w:rFonts w:ascii="Helvetica" w:hAnsi="Helvetica" w:cs="Helvetica"/>
                <w:color w:val="3333FF"/>
              </w:rPr>
              <w:t>o Paulo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2D3F6D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6F093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Helvetica" w:hAnsi="Helvetica" w:cs="Helvetica"/>
                <w:color w:val="3333FF"/>
              </w:rPr>
              <w:t>Assessoria Especial de Governan</w:t>
            </w:r>
            <w:r w:rsidRPr="00FE5D8E">
              <w:rPr>
                <w:rFonts w:ascii="Calibri" w:hAnsi="Calibri" w:cs="Calibri"/>
                <w:color w:val="3333FF"/>
              </w:rPr>
              <w:t>ç</w:t>
            </w:r>
            <w:r w:rsidRPr="00FE5D8E">
              <w:rPr>
                <w:rFonts w:ascii="Helvetica" w:hAnsi="Helvetica" w:cs="Helvetica"/>
                <w:color w:val="3333FF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7DED1" w14:textId="77777777" w:rsidR="00FE5D8E" w:rsidRPr="00FE5D8E" w:rsidRDefault="00FE5D8E" w:rsidP="00C44669">
            <w:pPr>
              <w:rPr>
                <w:rFonts w:ascii="Helvetica" w:hAnsi="Helvetica" w:cs="Helvetica"/>
                <w:color w:val="3333FF"/>
              </w:rPr>
            </w:pPr>
            <w:r w:rsidRPr="00FE5D8E">
              <w:rPr>
                <w:rFonts w:ascii="Calibri" w:hAnsi="Calibri" w:cs="Calibri"/>
                <w:color w:val="3333FF"/>
              </w:rPr>
              <w:t> </w:t>
            </w:r>
          </w:p>
        </w:tc>
      </w:tr>
    </w:tbl>
    <w:p w14:paraId="5E4CE7F7" w14:textId="77777777" w:rsidR="00FE5D8E" w:rsidRDefault="00FE5D8E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color w:val="000000"/>
          <w:lang w:eastAsia="pt-BR"/>
        </w:rPr>
      </w:pPr>
    </w:p>
    <w:p w14:paraId="4429B21F" w14:textId="31CE9C3F" w:rsidR="00A05A3C" w:rsidRPr="00403573" w:rsidRDefault="00A05A3C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color w:val="000000"/>
          <w:lang w:eastAsia="pt-BR"/>
        </w:rPr>
      </w:pPr>
      <w:r w:rsidRPr="00403573">
        <w:rPr>
          <w:rFonts w:ascii="Helvetica" w:eastAsia="Times New Roman" w:hAnsi="Helvetica" w:cs="Open Sans"/>
          <w:color w:val="000000"/>
          <w:lang w:eastAsia="pt-BR"/>
        </w:rPr>
        <w:t>ANEXO V-A</w:t>
      </w:r>
    </w:p>
    <w:p w14:paraId="0EA33A6A" w14:textId="77777777" w:rsidR="00A05A3C" w:rsidRPr="00403573" w:rsidRDefault="00A05A3C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color w:val="000000"/>
          <w:lang w:eastAsia="pt-BR"/>
        </w:rPr>
      </w:pPr>
      <w:r w:rsidRPr="00403573">
        <w:rPr>
          <w:rFonts w:ascii="Helvetica" w:eastAsia="Times New Roman" w:hAnsi="Helvetica" w:cs="Open Sans"/>
          <w:color w:val="000000"/>
          <w:lang w:eastAsia="pt-BR"/>
        </w:rPr>
        <w:t>Quadro Resumo dos Cargos e Fun</w:t>
      </w:r>
      <w:r w:rsidRPr="00403573">
        <w:rPr>
          <w:rFonts w:ascii="Calibri" w:eastAsia="Times New Roman" w:hAnsi="Calibri" w:cs="Calibri"/>
          <w:color w:val="000000"/>
          <w:lang w:eastAsia="pt-BR"/>
        </w:rPr>
        <w:t>çõ</w:t>
      </w:r>
      <w:r w:rsidRPr="00403573">
        <w:rPr>
          <w:rFonts w:ascii="Helvetica" w:eastAsia="Times New Roman" w:hAnsi="Helvetica" w:cs="Open Sans"/>
          <w:color w:val="000000"/>
          <w:lang w:eastAsia="pt-BR"/>
        </w:rPr>
        <w:t>es Extintos</w:t>
      </w:r>
    </w:p>
    <w:tbl>
      <w:tblPr>
        <w:tblW w:w="11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3"/>
        <w:gridCol w:w="1522"/>
      </w:tblGrid>
      <w:tr w:rsidR="00A05A3C" w:rsidRPr="00403573" w14:paraId="29C3B7F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049E3F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CARGO EXTINTO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379107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QTD.</w:t>
            </w:r>
          </w:p>
        </w:tc>
      </w:tr>
      <w:tr w:rsidR="00A05A3C" w:rsidRPr="00403573" w14:paraId="3BA8F95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4A93D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de Gabinete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8D5956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2</w:t>
            </w:r>
          </w:p>
        </w:tc>
      </w:tr>
      <w:tr w:rsidR="00A05A3C" w:rsidRPr="00403573" w14:paraId="398A9B1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2EBFA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3C072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23</w:t>
            </w:r>
          </w:p>
        </w:tc>
      </w:tr>
      <w:tr w:rsidR="00A05A3C" w:rsidRPr="00403573" w14:paraId="5630295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6CE514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9CDF53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3</w:t>
            </w:r>
          </w:p>
        </w:tc>
      </w:tr>
      <w:tr w:rsidR="00A05A3C" w:rsidRPr="00403573" w14:paraId="7CBA0C0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AE3B82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de 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2DA25A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4</w:t>
            </w:r>
          </w:p>
        </w:tc>
      </w:tr>
      <w:tr w:rsidR="00A05A3C" w:rsidRPr="00403573" w14:paraId="627C836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6CE86D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de Gabinete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1D5CC3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2</w:t>
            </w:r>
          </w:p>
        </w:tc>
      </w:tr>
      <w:tr w:rsidR="00A05A3C" w:rsidRPr="00403573" w14:paraId="66C561C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9C2BC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de Gabinete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40889B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11</w:t>
            </w:r>
          </w:p>
        </w:tc>
      </w:tr>
      <w:tr w:rsidR="00A05A3C" w:rsidRPr="00403573" w14:paraId="336A10F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44BD00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em 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 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blica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137B33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1</w:t>
            </w:r>
          </w:p>
        </w:tc>
      </w:tr>
      <w:tr w:rsidR="00A05A3C" w:rsidRPr="00403573" w14:paraId="3530D19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9D1D7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lastRenderedPageBreak/>
              <w:t>Assessor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em 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 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blica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93CD1F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5</w:t>
            </w:r>
          </w:p>
        </w:tc>
      </w:tr>
      <w:tr w:rsidR="00A05A3C" w:rsidRPr="00403573" w14:paraId="382B5BE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E55198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77EF7C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17</w:t>
            </w:r>
          </w:p>
        </w:tc>
      </w:tr>
      <w:tr w:rsidR="00A05A3C" w:rsidRPr="00403573" w14:paraId="0195675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70E668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4426E7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14</w:t>
            </w:r>
          </w:p>
        </w:tc>
      </w:tr>
      <w:tr w:rsidR="00A05A3C" w:rsidRPr="00403573" w14:paraId="474FF89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9BB49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2BB16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24</w:t>
            </w:r>
          </w:p>
        </w:tc>
      </w:tr>
      <w:tr w:rsidR="00A05A3C" w:rsidRPr="00403573" w14:paraId="1730EF5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0051CE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4F3855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20</w:t>
            </w:r>
          </w:p>
        </w:tc>
      </w:tr>
      <w:tr w:rsidR="00A05A3C" w:rsidRPr="00403573" w14:paraId="00AC26D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59D97B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Assessor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F92278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6</w:t>
            </w:r>
          </w:p>
        </w:tc>
      </w:tr>
      <w:tr w:rsidR="00A05A3C" w:rsidRPr="00403573" w14:paraId="2FCDE4E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59F5DE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Chefe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3A2C9B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1</w:t>
            </w:r>
          </w:p>
        </w:tc>
      </w:tr>
      <w:tr w:rsidR="00A05A3C" w:rsidRPr="00403573" w14:paraId="6BDBB37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D3BE1A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Chefe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30A94D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8</w:t>
            </w:r>
          </w:p>
        </w:tc>
      </w:tr>
      <w:tr w:rsidR="00A05A3C" w:rsidRPr="00403573" w14:paraId="369EBAE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81DA10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978A3B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2</w:t>
            </w:r>
          </w:p>
        </w:tc>
      </w:tr>
      <w:tr w:rsidR="00A05A3C" w:rsidRPr="00403573" w14:paraId="37263A1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75C023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58AE5E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11</w:t>
            </w:r>
          </w:p>
        </w:tc>
      </w:tr>
      <w:tr w:rsidR="00A05A3C" w:rsidRPr="00403573" w14:paraId="1575945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EA0ED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07C84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2</w:t>
            </w:r>
          </w:p>
        </w:tc>
      </w:tr>
      <w:tr w:rsidR="00A05A3C" w:rsidRPr="00403573" w14:paraId="1236B3A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C7C263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93D70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0</w:t>
            </w:r>
          </w:p>
        </w:tc>
      </w:tr>
      <w:tr w:rsidR="00A05A3C" w:rsidRPr="00403573" w14:paraId="786DBC8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95D4F8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de 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1811C0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0</w:t>
            </w:r>
          </w:p>
        </w:tc>
      </w:tr>
      <w:tr w:rsidR="00A05A3C" w:rsidRPr="00403573" w14:paraId="6AD2272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E76A34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de 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225D4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0</w:t>
            </w:r>
          </w:p>
        </w:tc>
      </w:tr>
      <w:tr w:rsidR="00A05A3C" w:rsidRPr="00403573" w14:paraId="5FE3F1CF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350E03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de 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6752E5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1</w:t>
            </w:r>
          </w:p>
        </w:tc>
      </w:tr>
      <w:tr w:rsidR="00A05A3C" w:rsidRPr="00403573" w14:paraId="14D5CC0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06B24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DB0EDB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19</w:t>
            </w:r>
          </w:p>
        </w:tc>
      </w:tr>
      <w:tr w:rsidR="00A05A3C" w:rsidRPr="00403573" w14:paraId="40D82F63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01655C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9A706E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17</w:t>
            </w:r>
          </w:p>
        </w:tc>
      </w:tr>
      <w:tr w:rsidR="00A05A3C" w:rsidRPr="00403573" w14:paraId="45E334E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9EB385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59C4E4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11</w:t>
            </w:r>
          </w:p>
        </w:tc>
      </w:tr>
      <w:tr w:rsidR="00A05A3C" w:rsidRPr="00403573" w14:paraId="4BEC44C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21043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Secret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rio Executivo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E69B9B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1</w:t>
            </w:r>
          </w:p>
        </w:tc>
      </w:tr>
      <w:tr w:rsidR="00A05A3C" w:rsidRPr="00403573" w14:paraId="47D7F939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184EDB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Supervisor de Equipe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cnica de 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95EDFE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0</w:t>
            </w:r>
          </w:p>
        </w:tc>
      </w:tr>
      <w:tr w:rsidR="00A05A3C" w:rsidRPr="00403573" w14:paraId="3961986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80D247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SUBTOTAL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0FCE13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205</w:t>
            </w:r>
          </w:p>
        </w:tc>
      </w:tr>
      <w:tr w:rsidR="00A05A3C" w:rsidRPr="00403573" w14:paraId="75D0D1D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2077AA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BA334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A05A3C" w:rsidRPr="00403573" w14:paraId="7AB9033A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0EF7AD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"</w:t>
            </w:r>
            <w:proofErr w:type="gramStart"/>
            <w:r w:rsidRPr="00403573">
              <w:rPr>
                <w:rFonts w:ascii="Helvetica" w:eastAsia="Times New Roman" w:hAnsi="Helvetica" w:cs="Times New Roman"/>
                <w:lang w:eastAsia="pt-BR"/>
              </w:rPr>
              <w:t>PRO LABORE</w:t>
            </w:r>
            <w:proofErr w:type="gramEnd"/>
            <w:r w:rsidRPr="00403573">
              <w:rPr>
                <w:rFonts w:ascii="Helvetica" w:eastAsia="Times New Roman" w:hAnsi="Helvetica" w:cs="Times New Roman"/>
                <w:lang w:eastAsia="pt-BR"/>
              </w:rPr>
              <w:t>" EXTINTO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08848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QTD</w:t>
            </w:r>
          </w:p>
        </w:tc>
      </w:tr>
      <w:tr w:rsidR="00A05A3C" w:rsidRPr="00403573" w14:paraId="2278E7BB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BDB671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lastRenderedPageBreak/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0CD5F4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4</w:t>
            </w:r>
          </w:p>
        </w:tc>
      </w:tr>
      <w:tr w:rsidR="00A05A3C" w:rsidRPr="00403573" w14:paraId="37446972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5EAE9A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5D103B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8</w:t>
            </w:r>
          </w:p>
        </w:tc>
      </w:tr>
      <w:tr w:rsidR="00A05A3C" w:rsidRPr="00403573" w14:paraId="2B68D17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E153A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D1319B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6</w:t>
            </w:r>
          </w:p>
        </w:tc>
      </w:tr>
      <w:tr w:rsidR="00A05A3C" w:rsidRPr="00403573" w14:paraId="4823D6F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397B81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3EE91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3</w:t>
            </w:r>
          </w:p>
        </w:tc>
      </w:tr>
      <w:tr w:rsidR="00A05A3C" w:rsidRPr="00403573" w14:paraId="64CD04AC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FA949A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Diretor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23ADBD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6</w:t>
            </w:r>
          </w:p>
        </w:tc>
      </w:tr>
      <w:tr w:rsidR="00A05A3C" w:rsidRPr="00403573" w14:paraId="5EB2E4D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93299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SUBTOTAL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56D194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27</w:t>
            </w:r>
          </w:p>
        </w:tc>
      </w:tr>
      <w:tr w:rsidR="00A05A3C" w:rsidRPr="00403573" w14:paraId="5FCF2C88" w14:textId="77777777" w:rsidTr="006439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030B24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A05A3C" w:rsidRPr="00403573" w14:paraId="2D215A26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EC500C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C7B2C0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232</w:t>
            </w:r>
          </w:p>
        </w:tc>
      </w:tr>
    </w:tbl>
    <w:p w14:paraId="738C3AF2" w14:textId="77777777" w:rsidR="00A05A3C" w:rsidRPr="00403573" w:rsidRDefault="00A05A3C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color w:val="000000"/>
          <w:lang w:eastAsia="pt-BR"/>
        </w:rPr>
      </w:pPr>
      <w:r w:rsidRPr="00403573">
        <w:rPr>
          <w:rFonts w:ascii="Helvetica" w:eastAsia="Times New Roman" w:hAnsi="Helvetica" w:cs="Open Sans"/>
          <w:color w:val="000000"/>
          <w:lang w:eastAsia="pt-BR"/>
        </w:rPr>
        <w:t>ANEXO V-B</w:t>
      </w:r>
    </w:p>
    <w:p w14:paraId="65BE3944" w14:textId="77777777" w:rsidR="00A05A3C" w:rsidRPr="00403573" w:rsidRDefault="00A05A3C" w:rsidP="00A05A3C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Open Sans"/>
          <w:color w:val="000000"/>
          <w:lang w:eastAsia="pt-BR"/>
        </w:rPr>
      </w:pPr>
      <w:r w:rsidRPr="00403573">
        <w:rPr>
          <w:rFonts w:ascii="Helvetica" w:eastAsia="Times New Roman" w:hAnsi="Helvetica" w:cs="Open Sans"/>
          <w:color w:val="000000"/>
          <w:lang w:eastAsia="pt-BR"/>
        </w:rPr>
        <w:t>Gratifica</w:t>
      </w:r>
      <w:r w:rsidRPr="00403573">
        <w:rPr>
          <w:rFonts w:ascii="Calibri" w:eastAsia="Times New Roman" w:hAnsi="Calibri" w:cs="Calibri"/>
          <w:color w:val="000000"/>
          <w:lang w:eastAsia="pt-BR"/>
        </w:rPr>
        <w:t>çõ</w:t>
      </w:r>
      <w:r w:rsidRPr="00403573">
        <w:rPr>
          <w:rFonts w:ascii="Helvetica" w:eastAsia="Times New Roman" w:hAnsi="Helvetica" w:cs="Open Sans"/>
          <w:color w:val="000000"/>
          <w:lang w:eastAsia="pt-BR"/>
        </w:rPr>
        <w:t>es, Abonos, Pr</w:t>
      </w:r>
      <w:r w:rsidRPr="00403573">
        <w:rPr>
          <w:rFonts w:ascii="Calibri" w:eastAsia="Times New Roman" w:hAnsi="Calibri" w:cs="Calibri"/>
          <w:color w:val="000000"/>
          <w:lang w:eastAsia="pt-BR"/>
        </w:rPr>
        <w:t>ê</w:t>
      </w:r>
      <w:r w:rsidRPr="00403573">
        <w:rPr>
          <w:rFonts w:ascii="Helvetica" w:eastAsia="Times New Roman" w:hAnsi="Helvetica" w:cs="Open Sans"/>
          <w:color w:val="000000"/>
          <w:lang w:eastAsia="pt-BR"/>
        </w:rPr>
        <w:t>mios, "</w:t>
      </w:r>
      <w:proofErr w:type="gramStart"/>
      <w:r w:rsidRPr="00403573">
        <w:rPr>
          <w:rFonts w:ascii="Helvetica" w:eastAsia="Times New Roman" w:hAnsi="Helvetica" w:cs="Open Sans"/>
          <w:color w:val="000000"/>
          <w:lang w:eastAsia="pt-BR"/>
        </w:rPr>
        <w:t>Pro Labore</w:t>
      </w:r>
      <w:proofErr w:type="gramEnd"/>
      <w:r w:rsidRPr="00403573">
        <w:rPr>
          <w:rFonts w:ascii="Helvetica" w:eastAsia="Times New Roman" w:hAnsi="Helvetica" w:cs="Open Sans"/>
          <w:color w:val="000000"/>
          <w:lang w:eastAsia="pt-BR"/>
        </w:rPr>
        <w:t>" e Adicionais Incompat</w:t>
      </w:r>
      <w:r w:rsidRPr="00403573">
        <w:rPr>
          <w:rFonts w:ascii="Calibri" w:eastAsia="Times New Roman" w:hAnsi="Calibri" w:cs="Calibri"/>
          <w:color w:val="000000"/>
          <w:lang w:eastAsia="pt-BR"/>
        </w:rPr>
        <w:t>í</w:t>
      </w:r>
      <w:r w:rsidRPr="00403573">
        <w:rPr>
          <w:rFonts w:ascii="Helvetica" w:eastAsia="Times New Roman" w:hAnsi="Helvetica" w:cs="Open Sans"/>
          <w:color w:val="000000"/>
          <w:lang w:eastAsia="pt-BR"/>
        </w:rPr>
        <w:t>veis com o Regime do Quadro Geral de Cargos em Comiss</w:t>
      </w:r>
      <w:r w:rsidRPr="00403573">
        <w:rPr>
          <w:rFonts w:ascii="Calibri" w:eastAsia="Times New Roman" w:hAnsi="Calibri" w:cs="Calibri"/>
          <w:color w:val="000000"/>
          <w:lang w:eastAsia="pt-BR"/>
        </w:rPr>
        <w:t>ã</w:t>
      </w:r>
      <w:r w:rsidRPr="00403573">
        <w:rPr>
          <w:rFonts w:ascii="Helvetica" w:eastAsia="Times New Roman" w:hAnsi="Helvetica" w:cs="Open Sans"/>
          <w:color w:val="000000"/>
          <w:lang w:eastAsia="pt-BR"/>
        </w:rPr>
        <w:t>o e Fun</w:t>
      </w:r>
      <w:r w:rsidRPr="00403573">
        <w:rPr>
          <w:rFonts w:ascii="Calibri" w:eastAsia="Times New Roman" w:hAnsi="Calibri" w:cs="Calibri"/>
          <w:color w:val="000000"/>
          <w:lang w:eastAsia="pt-BR"/>
        </w:rPr>
        <w:t>çõ</w:t>
      </w:r>
      <w:r w:rsidRPr="00403573">
        <w:rPr>
          <w:rFonts w:ascii="Helvetica" w:eastAsia="Times New Roman" w:hAnsi="Helvetica" w:cs="Open Sans"/>
          <w:color w:val="000000"/>
          <w:lang w:eastAsia="pt-BR"/>
        </w:rPr>
        <w:t>es de Confian</w:t>
      </w:r>
      <w:r w:rsidRPr="00403573">
        <w:rPr>
          <w:rFonts w:ascii="Calibri" w:eastAsia="Times New Roman" w:hAnsi="Calibri" w:cs="Calibri"/>
          <w:color w:val="000000"/>
          <w:lang w:eastAsia="pt-BR"/>
        </w:rPr>
        <w:t>ç</w:t>
      </w:r>
      <w:r w:rsidRPr="00403573">
        <w:rPr>
          <w:rFonts w:ascii="Helvetica" w:eastAsia="Times New Roman" w:hAnsi="Helvetica" w:cs="Open Sans"/>
          <w:color w:val="000000"/>
          <w:lang w:eastAsia="pt-BR"/>
        </w:rPr>
        <w:t>a (QGCFC), nos termos dos artigos 13 e 14 da Lei Complementar n</w:t>
      </w:r>
      <w:r w:rsidRPr="00403573">
        <w:rPr>
          <w:rFonts w:ascii="Calibri" w:eastAsia="Times New Roman" w:hAnsi="Calibri" w:cs="Calibri"/>
          <w:color w:val="000000"/>
          <w:lang w:eastAsia="pt-BR"/>
        </w:rPr>
        <w:t>º</w:t>
      </w:r>
      <w:r w:rsidRPr="00403573">
        <w:rPr>
          <w:rFonts w:ascii="Helvetica" w:eastAsia="Times New Roman" w:hAnsi="Helvetica" w:cs="Open Sans"/>
          <w:color w:val="000000"/>
          <w:lang w:eastAsia="pt-BR"/>
        </w:rPr>
        <w:t xml:space="preserve"> 1.395, de 22 de dezembro de 2023</w:t>
      </w:r>
    </w:p>
    <w:tbl>
      <w:tblPr>
        <w:tblW w:w="11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  <w:gridCol w:w="8652"/>
      </w:tblGrid>
      <w:tr w:rsidR="00A05A3C" w:rsidRPr="00403573" w14:paraId="4FAE8FE7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A7E083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Representa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5CD044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Decreto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53.966/2009 - Artigo 2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- A 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Representa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o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concedida ao servidor sendo inerente ao exerc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cio dos cargos citados nos anexos do referido Decreto; Artigo 3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- A 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Representa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o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concedida ao servidor designado para exercer fun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çõ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es de Assistente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ou que exer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a fun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çõ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es de Auxiliar nos Gabinetes; Artigo 6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- A 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Representa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o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concedida ao servidor para atendimento de situa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çõ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es espec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ficas, a crit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rio de cada Secret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rio de Estado, do Procurador Geral do Estado e de cada Dirigente de Autarquia poder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ser concedidas, ainda, 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çõ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es mensais a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tulo de representa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aos ocupantes de cargos, fun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çõ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es ou empregos 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blicos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previstos nos anexos do referido decreto, sendo o coeficiente de 6,45 para o servidor que tenha diploma de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vel superior ou habilita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legal correspondente e o coeficiente de 5,00 se o servidor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tiver diploma de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vel superior ou habilita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legal correspondente.</w:t>
            </w:r>
          </w:p>
        </w:tc>
      </w:tr>
      <w:tr w:rsidR="00A05A3C" w:rsidRPr="00403573" w14:paraId="5D8F5B9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D36A87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Executiva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AC68A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Lei Complementar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1.080, de 17 de dezembro de 2008 -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rea </w:t>
            </w:r>
            <w:proofErr w:type="spellStart"/>
            <w:r w:rsidRPr="00403573">
              <w:rPr>
                <w:rFonts w:ascii="Helvetica" w:eastAsia="Times New Roman" w:hAnsi="Helvetica" w:cs="Times New Roman"/>
                <w:lang w:eastAsia="pt-BR"/>
              </w:rPr>
              <w:t>Administrativa;Lei</w:t>
            </w:r>
            <w:proofErr w:type="spellEnd"/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Complementar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1.157, de 2 de dezembro de 2011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rea da </w:t>
            </w:r>
            <w:proofErr w:type="spellStart"/>
            <w:r w:rsidRPr="00403573">
              <w:rPr>
                <w:rFonts w:ascii="Helvetica" w:eastAsia="Times New Roman" w:hAnsi="Helvetica" w:cs="Times New Roman"/>
                <w:lang w:eastAsia="pt-BR"/>
              </w:rPr>
              <w:t>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de;Aos</w:t>
            </w:r>
            <w:proofErr w:type="spellEnd"/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servidores da Uni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o, de outros Estados e Munic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pios, afastados sem preju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zo, junto a Secretaria da 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lastRenderedPageBreak/>
              <w:t>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de e Autarquias a ela </w:t>
            </w:r>
            <w:proofErr w:type="spellStart"/>
            <w:r w:rsidRPr="00403573">
              <w:rPr>
                <w:rFonts w:ascii="Helvetica" w:eastAsia="Times New Roman" w:hAnsi="Helvetica" w:cs="Times New Roman"/>
                <w:lang w:eastAsia="pt-BR"/>
              </w:rPr>
              <w:t>vinculada;Aos</w:t>
            </w:r>
            <w:proofErr w:type="spellEnd"/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servidores remanescentes do extinto Instituto Nacional de Assist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ê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ncia M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dica e Previd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ê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ncia Social - INAMPS, quando designados para fun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coordena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o, dire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o, assist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ê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ncia, supervis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o, chefia ou encarregatura, por ato da autoridade estadual competente, desde que legisla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federal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o vede a sua </w:t>
            </w:r>
            <w:proofErr w:type="spellStart"/>
            <w:r w:rsidRPr="00403573">
              <w:rPr>
                <w:rFonts w:ascii="Helvetica" w:eastAsia="Times New Roman" w:hAnsi="Helvetica" w:cs="Times New Roman"/>
                <w:lang w:eastAsia="pt-BR"/>
              </w:rPr>
              <w:t>percep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o.Lei</w:t>
            </w:r>
            <w:proofErr w:type="spellEnd"/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Complementar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1.193, de 2 de janeiro de 2013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rea 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 (M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dico).</w:t>
            </w:r>
          </w:p>
        </w:tc>
      </w:tr>
      <w:tr w:rsidR="00A05A3C" w:rsidRPr="00403573" w14:paraId="1D71CA18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B9D0A6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lastRenderedPageBreak/>
              <w:t>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pelo Desempenho de Atividade M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dico-Pericial - GDAMP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8668DC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Lei Complementar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1.104, de 17 de mar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2010 - Atribu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da aos integrantes da carreira de M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dico e aos ocupantes de cargos de 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de 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 I, 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de 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 II e Diretor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cnico de 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 III, privativos de integrantes da referida carreira, pelo desempenho de atividades de per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cia m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dica, de inspe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çõ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es de ambientes de trabalho e de gest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o dessas atividades, desenvolvidas no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â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mbito do Departamento de Per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cias M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dicas - DPME e aos servidores titulares dos cargos acima citado, designados para desempenhar as atividades nele mencionadas junto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à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Comiss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Assuntos de Assist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ê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ncia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à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Sa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de - CAAS.</w:t>
            </w:r>
          </w:p>
        </w:tc>
      </w:tr>
      <w:tr w:rsidR="00A05A3C" w:rsidRPr="00403573" w14:paraId="5884A73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2AC19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pelo Desempenho de Atividades no Poupatempo - GDAP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10975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Lei Complementar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847, de 16 de julho de 1998 - Atribu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da aos servidores designados para o desempenho de atividades pr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ó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prias do Poder 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blico, de supervis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e orienta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cnica, que fazem parte dos servi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os prestados nos Postos do "POUPATEMPO - Centrais de Atendimento ao Cidad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o.</w:t>
            </w:r>
          </w:p>
        </w:tc>
      </w:tr>
      <w:tr w:rsidR="00A05A3C" w:rsidRPr="00403573" w14:paraId="3A709FF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EECE5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Pr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ê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mio de Desempenho Individual - PDI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A3152F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Lei Complementar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1.158, de 2 de dezembro de 2011 - Concedido aos servidores integrantes das classes regidas pela Lei Complementar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1.080/2008, em efetivo exerc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cio nas Secretarias de Estado e Autarquias, com o objetivo de aprimorar os servi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os prestados.</w:t>
            </w:r>
          </w:p>
        </w:tc>
      </w:tr>
      <w:tr w:rsidR="00A05A3C" w:rsidRPr="00403573" w14:paraId="24E019A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B686C1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Pr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ê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mio de Incentivo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à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Qualidade - PIQ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5C456C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Lei Complementar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804, de 21 de dezembro de 1995, e Lei Complementar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1.034, de 4 de janeiro de 2008 - Concedido aos servidores pertencentes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à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s classes indicadas no Anexo desta lei complementar, em exerc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cio nas unidades da Secretaria da Fazenda e da Secretaria de Gest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e Governo Digital.</w:t>
            </w:r>
          </w:p>
        </w:tc>
      </w:tr>
      <w:tr w:rsidR="00A05A3C" w:rsidRPr="00403573" w14:paraId="70CBB4C1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3DD5A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"</w:t>
            </w:r>
            <w:proofErr w:type="gramStart"/>
            <w:r w:rsidRPr="00403573">
              <w:rPr>
                <w:rFonts w:ascii="Helvetica" w:eastAsia="Times New Roman" w:hAnsi="Helvetica" w:cs="Times New Roman"/>
                <w:lang w:eastAsia="pt-BR"/>
              </w:rPr>
              <w:t>Pro labore</w:t>
            </w:r>
            <w:proofErr w:type="gramEnd"/>
            <w:r w:rsidRPr="00403573">
              <w:rPr>
                <w:rFonts w:ascii="Helvetica" w:eastAsia="Times New Roman" w:hAnsi="Helvetica" w:cs="Times New Roman"/>
                <w:lang w:eastAsia="pt-BR"/>
              </w:rPr>
              <w:t>" Art. 19 LC - 1.080/2008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8F9172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O servidor titular de cargo ou ocupante de fun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o-atividade abrangido por esta lei complementar, que estiver no exerc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cio em cargo em comiss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e opta pelos vencimentos do cargo efetivo, quando nomeado para cargo em comiss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o ou designado 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lastRenderedPageBreak/>
              <w:t>para o exerc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cio de fun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o-atividade em confian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a abrangido por esta lei complementar, far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jus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à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percep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"pro labore", calculada mediante a aplica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do percentual de 15% (quinze por cento) sobre o valor da refer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ê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ncia desse cargo ou fun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o-atividade, acrescido do valor da 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Executiva correspondente.</w:t>
            </w:r>
          </w:p>
        </w:tc>
      </w:tr>
      <w:tr w:rsidR="00A05A3C" w:rsidRPr="00403573" w14:paraId="04D736D5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23125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lastRenderedPageBreak/>
              <w:t>"</w:t>
            </w:r>
            <w:proofErr w:type="gramStart"/>
            <w:r w:rsidRPr="00403573">
              <w:rPr>
                <w:rFonts w:ascii="Helvetica" w:eastAsia="Times New Roman" w:hAnsi="Helvetica" w:cs="Times New Roman"/>
                <w:lang w:eastAsia="pt-BR"/>
              </w:rPr>
              <w:t>Pro labore</w:t>
            </w:r>
            <w:proofErr w:type="gramEnd"/>
            <w:r w:rsidRPr="00403573">
              <w:rPr>
                <w:rFonts w:ascii="Helvetica" w:eastAsia="Times New Roman" w:hAnsi="Helvetica" w:cs="Times New Roman"/>
                <w:lang w:eastAsia="pt-BR"/>
              </w:rPr>
              <w:t>" Art. 33 LC 1.157/2011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843AF8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O servidor titular de cargo ou ocupante de fun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- atividade abrangido por esta lei complementar, que estiver no exerc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cio em cargo em comiss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e opta pelos vencimentos do cargo efetivo, quando nomeado para cargo em comiss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ou designado para o exerc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cio de fun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o-atividade em confian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a abrangido por esta lei complementar, far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jus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à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percep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"pro labore", calculada mediante a aplica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do percentual de 15% (quinze por cento) sobre o valor da refer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ê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ncia desse cargo ou fun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o-atividade, acrescido do valor da 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Executiva correspondente.</w:t>
            </w:r>
          </w:p>
        </w:tc>
      </w:tr>
      <w:tr w:rsidR="00A05A3C" w:rsidRPr="00403573" w14:paraId="43EABE10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5F2ADF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Calibri" w:eastAsia="Times New Roman" w:hAnsi="Calibri" w:cs="Calibri"/>
                <w:lang w:eastAsia="pt-BR"/>
              </w:rPr>
              <w:t> 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"</w:t>
            </w:r>
            <w:proofErr w:type="gramStart"/>
            <w:r w:rsidRPr="00403573">
              <w:rPr>
                <w:rFonts w:ascii="Helvetica" w:eastAsia="Times New Roman" w:hAnsi="Helvetica" w:cs="Times New Roman"/>
                <w:lang w:eastAsia="pt-BR"/>
              </w:rPr>
              <w:t>Pro labore</w:t>
            </w:r>
            <w:proofErr w:type="gramEnd"/>
            <w:r w:rsidRPr="00403573">
              <w:rPr>
                <w:rFonts w:ascii="Helvetica" w:eastAsia="Times New Roman" w:hAnsi="Helvetica" w:cs="Times New Roman"/>
                <w:lang w:eastAsia="pt-BR"/>
              </w:rPr>
              <w:t>" Art. 15 LC 1.034/2008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FC8E46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O servidor integrante da carreira de Especialista em Pol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ticas 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blicas e de Analista em Planejamento, Or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amento e Finan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as 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blicas que vier a ser nomeado ou designado para exercer os cargos de provimento em comiss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o referidos no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°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deste artigo, regidos pela Lei Complementar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°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1.080, de 17 de dezembro de 2008, e pela Lei Complementar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°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1.122, de 30 de junho de 2010, poder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optar pelos vencimentos do cargo de que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titular, o servidor far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jus a 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"pro labore" calculada mediante a aplica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percentuais incidentes sobre o valor correspondente ao vencimento da Classe I,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vel 1, da carreira de Especialista em Pol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ticas 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blicas e de Analista em Planejamento, Or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amento e Finan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as 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blicas, acrescido, quando for o caso, do adicional por tempo de servi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e da sexta-parte dos vencimentos.</w:t>
            </w:r>
          </w:p>
        </w:tc>
      </w:tr>
      <w:tr w:rsidR="00A05A3C" w:rsidRPr="00403573" w14:paraId="61336634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A5337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"</w:t>
            </w:r>
            <w:proofErr w:type="gramStart"/>
            <w:r w:rsidRPr="00403573">
              <w:rPr>
                <w:rFonts w:ascii="Helvetica" w:eastAsia="Times New Roman" w:hAnsi="Helvetica" w:cs="Times New Roman"/>
                <w:lang w:eastAsia="pt-BR"/>
              </w:rPr>
              <w:t>Pro labore</w:t>
            </w:r>
            <w:proofErr w:type="gramEnd"/>
            <w:r w:rsidRPr="00403573">
              <w:rPr>
                <w:rFonts w:ascii="Helvetica" w:eastAsia="Times New Roman" w:hAnsi="Helvetica" w:cs="Times New Roman"/>
                <w:lang w:eastAsia="pt-BR"/>
              </w:rPr>
              <w:t>" Art. 20 LC 1.193/2013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A731EF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As fun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çõ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es de dire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o, chefia, supervis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e encarregatura de unidades que venham a ser caracterizadas como atividades espec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ficas de integrantes da carreira de M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dico ser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retribu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das com gratifica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"</w:t>
            </w:r>
            <w:proofErr w:type="gramStart"/>
            <w:r w:rsidRPr="00403573">
              <w:rPr>
                <w:rFonts w:ascii="Helvetica" w:eastAsia="Times New Roman" w:hAnsi="Helvetica" w:cs="Times New Roman"/>
                <w:lang w:eastAsia="pt-BR"/>
              </w:rPr>
              <w:t>pro labore</w:t>
            </w:r>
            <w:proofErr w:type="gramEnd"/>
            <w:r w:rsidRPr="00403573">
              <w:rPr>
                <w:rFonts w:ascii="Helvetica" w:eastAsia="Times New Roman" w:hAnsi="Helvetica" w:cs="Times New Roman"/>
                <w:lang w:eastAsia="pt-BR"/>
              </w:rPr>
              <w:t>", calculada mediante aplica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coeficientes sobre o valor da refer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ê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ncia "M-I" fixado para Jornada Parcial de Trabalho.</w:t>
            </w:r>
          </w:p>
        </w:tc>
      </w:tr>
      <w:tr w:rsidR="00A05A3C" w:rsidRPr="00403573" w14:paraId="0A5462AE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E4C491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Adicional Tempo de Servi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o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5A2D3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Lei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10.261, de 28 de outubro de 1968, e artigo 129 da Constitui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Estadual de 05/10/1989 - O funcion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rio ter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direito, ap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ó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s cada per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odo de 5 (cinco) anos, cont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nuos, ou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o,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à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percep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adicional por tempo de servi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o, calculado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à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raz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de 5% (cinco por cento) sobre o vencimento ou remunera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o, a que se incorpora para todos os 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lastRenderedPageBreak/>
              <w:t>efeitos. Ao servidor 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blico estadual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assegurado o percebimento do adicional por tempo de servi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o, concedido no m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nimo por quinqu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ê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nio, e vedada a sua limita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o.</w:t>
            </w:r>
          </w:p>
        </w:tc>
      </w:tr>
      <w:tr w:rsidR="00A05A3C" w:rsidRPr="00403573" w14:paraId="1882F3DD" w14:textId="77777777" w:rsidTr="00643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5A6182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lastRenderedPageBreak/>
              <w:t xml:space="preserve">Sexta-Parte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BB030" w14:textId="77777777" w:rsidR="00A05A3C" w:rsidRPr="00403573" w:rsidRDefault="00A05A3C" w:rsidP="00643971">
            <w:pPr>
              <w:spacing w:after="0" w:line="240" w:lineRule="auto"/>
              <w:rPr>
                <w:rFonts w:ascii="Helvetica" w:eastAsia="Times New Roman" w:hAnsi="Helvetica" w:cs="Times New Roman"/>
                <w:lang w:eastAsia="pt-BR"/>
              </w:rPr>
            </w:pPr>
            <w:r w:rsidRPr="00403573">
              <w:rPr>
                <w:rFonts w:ascii="Helvetica" w:eastAsia="Times New Roman" w:hAnsi="Helvetica" w:cs="Times New Roman"/>
                <w:lang w:eastAsia="pt-BR"/>
              </w:rPr>
              <w:t>Lei 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10.261, de 28 de outubro de 1968, e artigo 129 da Constitui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Estadual de 05/10/1989 - O funcion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rio que completar 20 (vinte) anos de efetivo exerc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cio perceber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á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mais a sexta-parte do vencimento ou remunera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o, a estes incorporada para todos os efeitos. Ao servidor p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ú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blico estadual 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é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 xml:space="preserve"> assegurado o percebimento do adicional por tempo de servi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o, concedido no m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nimo por quinqu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ê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nio, e vedada a sua limita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o, bem como a sexta-parte dos vencimentos integrais, concedida aos vinte anos de efetivo exerc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í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cio, que se incorporar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 aos vencimentos para todos os efeitos, observado o disposto no artigo 115, XVI, desta Constitui</w:t>
            </w:r>
            <w:r w:rsidRPr="00403573">
              <w:rPr>
                <w:rFonts w:ascii="Calibri" w:eastAsia="Times New Roman" w:hAnsi="Calibri" w:cs="Calibri"/>
                <w:lang w:eastAsia="pt-BR"/>
              </w:rPr>
              <w:t>çã</w:t>
            </w:r>
            <w:r w:rsidRPr="00403573">
              <w:rPr>
                <w:rFonts w:ascii="Helvetica" w:eastAsia="Times New Roman" w:hAnsi="Helvetica" w:cs="Times New Roman"/>
                <w:lang w:eastAsia="pt-BR"/>
              </w:rPr>
              <w:t>o.</w:t>
            </w:r>
          </w:p>
        </w:tc>
      </w:tr>
    </w:tbl>
    <w:p w14:paraId="72D21144" w14:textId="77777777" w:rsidR="00A05A3C" w:rsidRPr="00403573" w:rsidRDefault="00A05A3C" w:rsidP="00A05A3C">
      <w:pPr>
        <w:rPr>
          <w:rFonts w:ascii="Helvetica" w:hAnsi="Helvetica"/>
        </w:rPr>
      </w:pPr>
    </w:p>
    <w:sectPr w:rsidR="00A05A3C" w:rsidRPr="00403573" w:rsidSect="00A05A3C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3C"/>
    <w:rsid w:val="000B28D5"/>
    <w:rsid w:val="00221A7E"/>
    <w:rsid w:val="002D06C7"/>
    <w:rsid w:val="004E5B8E"/>
    <w:rsid w:val="008A227B"/>
    <w:rsid w:val="00975343"/>
    <w:rsid w:val="00A05A3C"/>
    <w:rsid w:val="00A61C86"/>
    <w:rsid w:val="00ED02AC"/>
    <w:rsid w:val="00F74CAF"/>
    <w:rsid w:val="00F82F9D"/>
    <w:rsid w:val="00FE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FB8CE"/>
  <w15:chartTrackingRefBased/>
  <w15:docId w15:val="{22CE4825-8852-416A-8C40-4B52BA47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A3C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05A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05A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05A3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5A3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5A3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05A3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05A3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05A3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5A3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5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05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A05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05A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05A3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05A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05A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05A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5A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05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05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5A3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05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05A3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05A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5A3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05A3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05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05A3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05A3C"/>
    <w:rPr>
      <w:b/>
      <w:bCs/>
      <w:smallCaps/>
      <w:color w:val="0F4761" w:themeColor="accent1" w:themeShade="BF"/>
      <w:spacing w:val="5"/>
    </w:rPr>
  </w:style>
  <w:style w:type="paragraph" w:customStyle="1" w:styleId="tabelatextocentralizado">
    <w:name w:val="tabela_texto_centralizado"/>
    <w:basedOn w:val="Normal"/>
    <w:rsid w:val="00A0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dark-mode-color-black">
    <w:name w:val="dark-mode-color-black"/>
    <w:basedOn w:val="Fontepargpadro"/>
    <w:rsid w:val="00A05A3C"/>
  </w:style>
  <w:style w:type="paragraph" w:customStyle="1" w:styleId="textojustificado">
    <w:name w:val="texto_justificado"/>
    <w:basedOn w:val="Normal"/>
    <w:rsid w:val="00A0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05A3C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A0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A0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05A3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0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sonormal0">
    <w:name w:val="msonormal"/>
    <w:basedOn w:val="Normal"/>
    <w:rsid w:val="000B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D06C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06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otes:///83256C83006CDE81/5AEDA0F13CD3BE5F83256C1E00423B1D/20262FD98461B3C283257E05004466A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Notes:///83256C83006CDE81/5AEDA0F13CD3BE5F83256C1E00423B1D/0C516E9EBBB2F415832584BD0061300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Notes:///83256C83006CDE81/5AEDA0F13CD3BE5F83256C1E00423B1D/0C516E9EBBB2F415832584BD0061300C" TargetMode="External"/><Relationship Id="rId11" Type="http://schemas.openxmlformats.org/officeDocument/2006/relationships/hyperlink" Target="Notes:///83256C83006CDE81/FC66FFD741D5DF9683256C210061079C/53CD092F4CF5B2FB03258C8100550415" TargetMode="External"/><Relationship Id="rId5" Type="http://schemas.openxmlformats.org/officeDocument/2006/relationships/hyperlink" Target="Notes:///83256C83006CDE81/5AEDA0F13CD3BE5F83256C1E00423B1D/C99BB65A96CD88D10325896D0060A7BC" TargetMode="External"/><Relationship Id="rId10" Type="http://schemas.openxmlformats.org/officeDocument/2006/relationships/hyperlink" Target="Notes:///83256C83006CDE81/FC66FFD741D5DF9683256C210061079C/89EC3A86D66968A103258C00004F1DA6" TargetMode="External"/><Relationship Id="rId4" Type="http://schemas.openxmlformats.org/officeDocument/2006/relationships/hyperlink" Target="Notes:///83256C83006CDE81/5AEDA0F13CD3BE5F83256C1E00423B1D/C99BB65A96CD88D10325896D0060A7BC" TargetMode="External"/><Relationship Id="rId9" Type="http://schemas.openxmlformats.org/officeDocument/2006/relationships/hyperlink" Target="Notes:///83256C83006CDE81/5AEDA0F13CD3BE5F83256C1E00423B1D/C99BB65A96CD88D10325896D0060A7BC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215</Pages>
  <Words>46047</Words>
  <Characters>248656</Characters>
  <Application>Microsoft Office Word</Application>
  <DocSecurity>0</DocSecurity>
  <Lines>2072</Lines>
  <Paragraphs>588</Paragraphs>
  <ScaleCrop>false</ScaleCrop>
  <Company/>
  <LinksUpToDate>false</LinksUpToDate>
  <CharactersWithSpaces>294115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2026-07-27T15:45:00Z</dcterms:created>
  <dcterms:modified xsi:type="dcterms:W3CDTF">2026-07-27T15:45:00Z</dcterms:modified>
</cp:coreProperties>
</file>