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A3" w:rsidRPr="00566DA3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566DA3">
        <w:rPr>
          <w:rFonts w:ascii="Helvetica" w:hAnsi="Helvetica"/>
          <w:b/>
          <w:color w:val="000000"/>
          <w:sz w:val="22"/>
          <w:szCs w:val="22"/>
        </w:rPr>
        <w:t>DECRETO N</w:t>
      </w:r>
      <w:r w:rsidRPr="00566DA3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566DA3">
        <w:rPr>
          <w:rFonts w:ascii="Helvetica" w:hAnsi="Helvetica"/>
          <w:b/>
          <w:color w:val="000000"/>
          <w:sz w:val="22"/>
          <w:szCs w:val="22"/>
        </w:rPr>
        <w:t xml:space="preserve"> 65.060, DE 10 DE JULHO DE 2020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D</w:t>
      </w:r>
      <w:r w:rsidRPr="003709F2">
        <w:rPr>
          <w:rFonts w:ascii="Cambria" w:hAnsi="Cambria" w:cs="Cambria"/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ao artigo 3</w:t>
      </w:r>
      <w:r w:rsidRPr="003709F2">
        <w:rPr>
          <w:rFonts w:ascii="Cambria" w:hAnsi="Cambria" w:cs="Cambria"/>
          <w:color w:val="000000"/>
          <w:sz w:val="22"/>
          <w:szCs w:val="22"/>
        </w:rPr>
        <w:t>º</w:t>
      </w:r>
      <w:r w:rsidRPr="003709F2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709F2">
        <w:rPr>
          <w:rFonts w:ascii="Cambria" w:hAnsi="Cambria" w:cs="Cambria"/>
          <w:color w:val="000000"/>
          <w:sz w:val="22"/>
          <w:szCs w:val="22"/>
        </w:rPr>
        <w:t>º</w:t>
      </w:r>
      <w:r w:rsidRPr="003709F2">
        <w:rPr>
          <w:rFonts w:ascii="Helvetica" w:hAnsi="Helvetica"/>
          <w:color w:val="000000"/>
          <w:sz w:val="22"/>
          <w:szCs w:val="22"/>
        </w:rPr>
        <w:t xml:space="preserve"> 41.981, de 21 de julho de 1997, que altera a vincula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e a denomina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de Fundo Especial de Despesa da ent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 Secretaria do Meio Ambiente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JO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3709F2">
        <w:rPr>
          <w:rFonts w:ascii="Helvetica" w:hAnsi="Helvetica"/>
          <w:color w:val="000000"/>
          <w:sz w:val="22"/>
          <w:szCs w:val="22"/>
        </w:rPr>
        <w:t>GOVERNADOR DO ESTADO DE S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 PAULO</w:t>
      </w:r>
      <w:r w:rsidRPr="003709F2">
        <w:rPr>
          <w:rFonts w:ascii="Helvetica" w:hAnsi="Helvetica"/>
          <w:color w:val="000000"/>
          <w:sz w:val="22"/>
          <w:szCs w:val="22"/>
        </w:rPr>
        <w:t>, no uso de suas atribui</w:t>
      </w:r>
      <w:r w:rsidRPr="003709F2">
        <w:rPr>
          <w:rFonts w:ascii="Cambria" w:hAnsi="Cambria" w:cs="Cambria"/>
          <w:color w:val="000000"/>
          <w:sz w:val="22"/>
          <w:szCs w:val="22"/>
        </w:rPr>
        <w:t>çõ</w:t>
      </w:r>
      <w:r w:rsidRPr="003709F2">
        <w:rPr>
          <w:rFonts w:ascii="Helvetica" w:hAnsi="Helvetica"/>
          <w:color w:val="000000"/>
          <w:sz w:val="22"/>
          <w:szCs w:val="22"/>
        </w:rPr>
        <w:t>es legais,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Decreta: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Artigo 1</w:t>
      </w:r>
      <w:r w:rsidRPr="003709F2">
        <w:rPr>
          <w:rFonts w:ascii="Cambria" w:hAnsi="Cambria" w:cs="Cambria"/>
          <w:color w:val="000000"/>
          <w:sz w:val="22"/>
          <w:szCs w:val="22"/>
        </w:rPr>
        <w:t>º</w:t>
      </w:r>
      <w:r w:rsidRPr="003709F2">
        <w:rPr>
          <w:rFonts w:ascii="Helvetica" w:hAnsi="Helvetica"/>
          <w:color w:val="000000"/>
          <w:sz w:val="22"/>
          <w:szCs w:val="22"/>
        </w:rPr>
        <w:t xml:space="preserve"> - O artigo 3</w:t>
      </w:r>
      <w:r w:rsidRPr="003709F2">
        <w:rPr>
          <w:rFonts w:ascii="Cambria" w:hAnsi="Cambria" w:cs="Cambria"/>
          <w:color w:val="000000"/>
          <w:sz w:val="22"/>
          <w:szCs w:val="22"/>
        </w:rPr>
        <w:t>º</w:t>
      </w:r>
      <w:r w:rsidRPr="003709F2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709F2">
        <w:rPr>
          <w:rFonts w:ascii="Cambria" w:hAnsi="Cambria" w:cs="Cambria"/>
          <w:color w:val="000000"/>
          <w:sz w:val="22"/>
          <w:szCs w:val="22"/>
        </w:rPr>
        <w:t>º</w:t>
      </w:r>
      <w:r w:rsidRPr="003709F2">
        <w:rPr>
          <w:rFonts w:ascii="Helvetica" w:hAnsi="Helvetica"/>
          <w:color w:val="000000"/>
          <w:sz w:val="22"/>
          <w:szCs w:val="22"/>
        </w:rPr>
        <w:t xml:space="preserve"> 41.981, de 21 de julho de 1997, passa a vigorar com a seguinte reda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o: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color w:val="000000"/>
          <w:sz w:val="22"/>
          <w:szCs w:val="22"/>
        </w:rPr>
        <w:t>“</w:t>
      </w:r>
      <w:r w:rsidRPr="003709F2">
        <w:rPr>
          <w:rFonts w:ascii="Helvetica" w:hAnsi="Helvetica"/>
          <w:color w:val="000000"/>
          <w:sz w:val="22"/>
          <w:szCs w:val="22"/>
        </w:rPr>
        <w:t>Artigo 3</w:t>
      </w:r>
      <w:r w:rsidRPr="003709F2">
        <w:rPr>
          <w:color w:val="000000"/>
          <w:sz w:val="22"/>
          <w:szCs w:val="22"/>
        </w:rPr>
        <w:t>º</w:t>
      </w:r>
      <w:r w:rsidRPr="003709F2">
        <w:rPr>
          <w:rFonts w:ascii="Helvetica" w:hAnsi="Helvetica"/>
          <w:color w:val="000000"/>
          <w:sz w:val="22"/>
          <w:szCs w:val="22"/>
        </w:rPr>
        <w:t xml:space="preserve"> - Constituem receitas do Fundo Especial de Despesa do Gabinete do Secret</w:t>
      </w:r>
      <w:r w:rsidRPr="003709F2">
        <w:rPr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>rio de Infraestrutura e Meio Ambiente: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I - contribui</w:t>
      </w:r>
      <w:r w:rsidRPr="003709F2">
        <w:rPr>
          <w:rFonts w:ascii="Cambria" w:hAnsi="Cambria" w:cs="Cambria"/>
          <w:color w:val="000000"/>
          <w:sz w:val="22"/>
          <w:szCs w:val="22"/>
        </w:rPr>
        <w:t>çõ</w:t>
      </w:r>
      <w:r w:rsidRPr="003709F2">
        <w:rPr>
          <w:rFonts w:ascii="Helvetica" w:hAnsi="Helvetica"/>
          <w:color w:val="000000"/>
          <w:sz w:val="22"/>
          <w:szCs w:val="22"/>
        </w:rPr>
        <w:t>es e doa</w:t>
      </w:r>
      <w:r w:rsidRPr="003709F2">
        <w:rPr>
          <w:rFonts w:ascii="Cambria" w:hAnsi="Cambria" w:cs="Cambria"/>
          <w:color w:val="000000"/>
          <w:sz w:val="22"/>
          <w:szCs w:val="22"/>
        </w:rPr>
        <w:t>çõ</w:t>
      </w:r>
      <w:r w:rsidRPr="003709F2">
        <w:rPr>
          <w:rFonts w:ascii="Helvetica" w:hAnsi="Helvetica"/>
          <w:color w:val="000000"/>
          <w:sz w:val="22"/>
          <w:szCs w:val="22"/>
        </w:rPr>
        <w:t>es diversas;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II - venda de publica</w:t>
      </w:r>
      <w:r w:rsidRPr="003709F2">
        <w:rPr>
          <w:rFonts w:ascii="Cambria" w:hAnsi="Cambria" w:cs="Cambria"/>
          <w:color w:val="000000"/>
          <w:sz w:val="22"/>
          <w:szCs w:val="22"/>
        </w:rPr>
        <w:t>çõ</w:t>
      </w:r>
      <w:r w:rsidRPr="003709F2">
        <w:rPr>
          <w:rFonts w:ascii="Helvetica" w:hAnsi="Helvetica"/>
          <w:color w:val="000000"/>
          <w:sz w:val="22"/>
          <w:szCs w:val="22"/>
        </w:rPr>
        <w:t>es;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III - extra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de c</w:t>
      </w:r>
      <w:r w:rsidRPr="003709F2">
        <w:rPr>
          <w:rFonts w:ascii="Cambria" w:hAnsi="Cambria" w:cs="Cambria"/>
          <w:color w:val="000000"/>
          <w:sz w:val="22"/>
          <w:szCs w:val="22"/>
        </w:rPr>
        <w:t>ó</w:t>
      </w:r>
      <w:r w:rsidRPr="003709F2">
        <w:rPr>
          <w:rFonts w:ascii="Helvetica" w:hAnsi="Helvetica"/>
          <w:color w:val="000000"/>
          <w:sz w:val="22"/>
          <w:szCs w:val="22"/>
        </w:rPr>
        <w:t>pias reprogr</w:t>
      </w:r>
      <w:r w:rsidRPr="003709F2">
        <w:rPr>
          <w:rFonts w:ascii="Cambria" w:hAnsi="Cambria" w:cs="Cambria"/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>ficas;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IV - conv</w:t>
      </w:r>
      <w:r w:rsidRPr="003709F2">
        <w:rPr>
          <w:rFonts w:ascii="Cambria" w:hAnsi="Cambria" w:cs="Cambria"/>
          <w:color w:val="000000"/>
          <w:sz w:val="22"/>
          <w:szCs w:val="22"/>
        </w:rPr>
        <w:t>ê</w:t>
      </w:r>
      <w:r w:rsidRPr="003709F2">
        <w:rPr>
          <w:rFonts w:ascii="Helvetica" w:hAnsi="Helvetica"/>
          <w:color w:val="000000"/>
          <w:sz w:val="22"/>
          <w:szCs w:val="22"/>
        </w:rPr>
        <w:t>nios, protocolos de inten</w:t>
      </w:r>
      <w:r w:rsidRPr="003709F2">
        <w:rPr>
          <w:rFonts w:ascii="Cambria" w:hAnsi="Cambria" w:cs="Cambria"/>
          <w:color w:val="000000"/>
          <w:sz w:val="22"/>
          <w:szCs w:val="22"/>
        </w:rPr>
        <w:t>çõ</w:t>
      </w:r>
      <w:r w:rsidRPr="003709F2">
        <w:rPr>
          <w:rFonts w:ascii="Helvetica" w:hAnsi="Helvetica"/>
          <w:color w:val="000000"/>
          <w:sz w:val="22"/>
          <w:szCs w:val="22"/>
        </w:rPr>
        <w:t>es e outros acordos semelhantes;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V - multas por infring</w:t>
      </w:r>
      <w:r w:rsidRPr="003709F2">
        <w:rPr>
          <w:rFonts w:ascii="Cambria" w:hAnsi="Cambria" w:cs="Cambria"/>
          <w:color w:val="000000"/>
          <w:sz w:val="22"/>
          <w:szCs w:val="22"/>
        </w:rPr>
        <w:t>ê</w:t>
      </w:r>
      <w:r w:rsidRPr="003709F2">
        <w:rPr>
          <w:rFonts w:ascii="Helvetica" w:hAnsi="Helvetica"/>
          <w:color w:val="000000"/>
          <w:sz w:val="22"/>
          <w:szCs w:val="22"/>
        </w:rPr>
        <w:t xml:space="preserve">ncia </w:t>
      </w:r>
      <w:r w:rsidRPr="003709F2">
        <w:rPr>
          <w:rFonts w:ascii="Cambria" w:hAnsi="Cambria" w:cs="Cambria"/>
          <w:color w:val="000000"/>
          <w:sz w:val="22"/>
          <w:szCs w:val="22"/>
        </w:rPr>
        <w:t>à</w:t>
      </w:r>
      <w:r w:rsidRPr="003709F2">
        <w:rPr>
          <w:rFonts w:ascii="Helvetica" w:hAnsi="Helvetica"/>
          <w:color w:val="000000"/>
          <w:sz w:val="22"/>
          <w:szCs w:val="22"/>
        </w:rPr>
        <w:t xml:space="preserve"> legisla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ambiental;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VI - recolhimento relativo a "Pre</w:t>
      </w:r>
      <w:r w:rsidRPr="003709F2">
        <w:rPr>
          <w:rFonts w:ascii="Cambria" w:hAnsi="Cambria" w:cs="Cambria"/>
          <w:color w:val="000000"/>
          <w:sz w:val="22"/>
          <w:szCs w:val="22"/>
        </w:rPr>
        <w:t>ç</w:t>
      </w:r>
      <w:r w:rsidRPr="003709F2">
        <w:rPr>
          <w:rFonts w:ascii="Helvetica" w:hAnsi="Helvetica"/>
          <w:color w:val="000000"/>
          <w:sz w:val="22"/>
          <w:szCs w:val="22"/>
        </w:rPr>
        <w:t>o de An</w:t>
      </w:r>
      <w:r w:rsidRPr="003709F2">
        <w:rPr>
          <w:rFonts w:ascii="Cambria" w:hAnsi="Cambria" w:cs="Cambria"/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>lise";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VII - as provenientes de loca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o, arrendamento, concess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 de uso, permiss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 onerosa de uso ou de qualquer outra forma de cess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 xml:space="preserve">o onerosa de </w:t>
      </w:r>
      <w:r w:rsidRPr="003709F2">
        <w:rPr>
          <w:rFonts w:ascii="Cambria" w:hAnsi="Cambria" w:cs="Cambria"/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>reas ou de bens, m</w:t>
      </w:r>
      <w:r w:rsidRPr="003709F2">
        <w:rPr>
          <w:rFonts w:ascii="Cambria" w:hAnsi="Cambria" w:cs="Cambria"/>
          <w:color w:val="000000"/>
          <w:sz w:val="22"/>
          <w:szCs w:val="22"/>
        </w:rPr>
        <w:t>ó</w:t>
      </w:r>
      <w:r w:rsidRPr="003709F2">
        <w:rPr>
          <w:rFonts w:ascii="Helvetica" w:hAnsi="Helvetica"/>
          <w:color w:val="000000"/>
          <w:sz w:val="22"/>
          <w:szCs w:val="22"/>
        </w:rPr>
        <w:t>veis ou im</w:t>
      </w:r>
      <w:r w:rsidRPr="003709F2">
        <w:rPr>
          <w:rFonts w:ascii="Cambria" w:hAnsi="Cambria" w:cs="Cambria"/>
          <w:color w:val="000000"/>
          <w:sz w:val="22"/>
          <w:szCs w:val="22"/>
        </w:rPr>
        <w:t>ó</w:t>
      </w:r>
      <w:r w:rsidRPr="003709F2">
        <w:rPr>
          <w:rFonts w:ascii="Helvetica" w:hAnsi="Helvetica"/>
          <w:color w:val="000000"/>
          <w:sz w:val="22"/>
          <w:szCs w:val="22"/>
        </w:rPr>
        <w:t>veis, situados em qualquer depend</w:t>
      </w:r>
      <w:r w:rsidRPr="003709F2">
        <w:rPr>
          <w:rFonts w:ascii="Cambria" w:hAnsi="Cambria" w:cs="Cambria"/>
          <w:color w:val="000000"/>
          <w:sz w:val="22"/>
          <w:szCs w:val="22"/>
        </w:rPr>
        <w:t>ê</w:t>
      </w:r>
      <w:r w:rsidRPr="003709F2">
        <w:rPr>
          <w:rFonts w:ascii="Helvetica" w:hAnsi="Helvetica"/>
          <w:color w:val="000000"/>
          <w:sz w:val="22"/>
          <w:szCs w:val="22"/>
        </w:rPr>
        <w:t>ncia sob a Administra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dos Parques Urbanos Estaduais, que ora est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 sob a responsabilidade do Gabinete do Secret</w:t>
      </w:r>
      <w:r w:rsidRPr="003709F2">
        <w:rPr>
          <w:rFonts w:ascii="Cambria" w:hAnsi="Cambria" w:cs="Cambria"/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>rio e demais parques que vierem a ser incorporados nesta Unidade, independentemente da finalidade da cess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o, arrendamento, concess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 ou permiss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VIII- quaisquer receitas de natureza n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 tribut</w:t>
      </w:r>
      <w:r w:rsidRPr="003709F2">
        <w:rPr>
          <w:rFonts w:ascii="Cambria" w:hAnsi="Cambria" w:cs="Cambria"/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>ria auferidas pela presta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de servi</w:t>
      </w:r>
      <w:r w:rsidRPr="003709F2">
        <w:rPr>
          <w:rFonts w:ascii="Cambria" w:hAnsi="Cambria" w:cs="Cambria"/>
          <w:color w:val="000000"/>
          <w:sz w:val="22"/>
          <w:szCs w:val="22"/>
        </w:rPr>
        <w:t>ç</w:t>
      </w:r>
      <w:r w:rsidRPr="003709F2">
        <w:rPr>
          <w:rFonts w:ascii="Helvetica" w:hAnsi="Helvetica"/>
          <w:color w:val="000000"/>
          <w:sz w:val="22"/>
          <w:szCs w:val="22"/>
        </w:rPr>
        <w:t>os ou fornecimento de bens e servi</w:t>
      </w:r>
      <w:r w:rsidRPr="003709F2">
        <w:rPr>
          <w:rFonts w:ascii="Cambria" w:hAnsi="Cambria" w:cs="Cambria"/>
          <w:color w:val="000000"/>
          <w:sz w:val="22"/>
          <w:szCs w:val="22"/>
        </w:rPr>
        <w:t>ç</w:t>
      </w:r>
      <w:r w:rsidRPr="003709F2">
        <w:rPr>
          <w:rFonts w:ascii="Helvetica" w:hAnsi="Helvetica"/>
          <w:color w:val="000000"/>
          <w:sz w:val="22"/>
          <w:szCs w:val="22"/>
        </w:rPr>
        <w:t>os pelos Parques Urbanos Estaduais;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IX - o produto da cobran</w:t>
      </w:r>
      <w:r w:rsidRPr="003709F2">
        <w:rPr>
          <w:rFonts w:ascii="Cambria" w:hAnsi="Cambria" w:cs="Cambria"/>
          <w:color w:val="000000"/>
          <w:sz w:val="22"/>
          <w:szCs w:val="22"/>
        </w:rPr>
        <w:t>ç</w:t>
      </w:r>
      <w:r w:rsidRPr="003709F2">
        <w:rPr>
          <w:rFonts w:ascii="Helvetica" w:hAnsi="Helvetica"/>
          <w:color w:val="000000"/>
          <w:sz w:val="22"/>
          <w:szCs w:val="22"/>
        </w:rPr>
        <w:t>a pela visita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ou utiliza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 xml:space="preserve">o de </w:t>
      </w:r>
      <w:r w:rsidRPr="003709F2">
        <w:rPr>
          <w:rFonts w:ascii="Cambria" w:hAnsi="Cambria" w:cs="Cambria"/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>reas ou instala</w:t>
      </w:r>
      <w:r w:rsidRPr="003709F2">
        <w:rPr>
          <w:rFonts w:ascii="Cambria" w:hAnsi="Cambria" w:cs="Cambria"/>
          <w:color w:val="000000"/>
          <w:sz w:val="22"/>
          <w:szCs w:val="22"/>
        </w:rPr>
        <w:t>çõ</w:t>
      </w:r>
      <w:r w:rsidRPr="003709F2">
        <w:rPr>
          <w:rFonts w:ascii="Helvetica" w:hAnsi="Helvetica"/>
          <w:color w:val="000000"/>
          <w:sz w:val="22"/>
          <w:szCs w:val="22"/>
        </w:rPr>
        <w:t>es sob a administra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dos Parques Urbanos Estaduais;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X - o pagamento pela explora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da imagem dos Parques Urbanos Estaduais;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 xml:space="preserve">XI - recursos provenientes de outorgas e de </w:t>
      </w:r>
      <w:r w:rsidRPr="003709F2">
        <w:rPr>
          <w:rFonts w:ascii="Cambria" w:hAnsi="Cambria" w:cs="Cambria"/>
          <w:color w:val="000000"/>
          <w:sz w:val="22"/>
          <w:szCs w:val="22"/>
        </w:rPr>
        <w:t>ô</w:t>
      </w:r>
      <w:r w:rsidRPr="003709F2">
        <w:rPr>
          <w:rFonts w:ascii="Helvetica" w:hAnsi="Helvetica"/>
          <w:color w:val="000000"/>
          <w:sz w:val="22"/>
          <w:szCs w:val="22"/>
        </w:rPr>
        <w:t>nus de fiscaliza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 dos contratos de concess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 de uso de bens p</w:t>
      </w:r>
      <w:r w:rsidRPr="003709F2">
        <w:rPr>
          <w:rFonts w:ascii="Cambria" w:hAnsi="Cambria" w:cs="Cambria"/>
          <w:color w:val="000000"/>
          <w:sz w:val="22"/>
          <w:szCs w:val="22"/>
        </w:rPr>
        <w:t>ú</w:t>
      </w:r>
      <w:r w:rsidRPr="003709F2">
        <w:rPr>
          <w:rFonts w:ascii="Helvetica" w:hAnsi="Helvetica"/>
          <w:color w:val="000000"/>
          <w:sz w:val="22"/>
          <w:szCs w:val="22"/>
        </w:rPr>
        <w:t>blicos e de servi</w:t>
      </w:r>
      <w:r w:rsidRPr="003709F2">
        <w:rPr>
          <w:rFonts w:ascii="Cambria" w:hAnsi="Cambria" w:cs="Cambria"/>
          <w:color w:val="000000"/>
          <w:sz w:val="22"/>
          <w:szCs w:val="22"/>
        </w:rPr>
        <w:t>ç</w:t>
      </w:r>
      <w:r w:rsidRPr="003709F2">
        <w:rPr>
          <w:rFonts w:ascii="Helvetica" w:hAnsi="Helvetica"/>
          <w:color w:val="000000"/>
          <w:sz w:val="22"/>
          <w:szCs w:val="22"/>
        </w:rPr>
        <w:t>os devidos ao Poder Concedente, relativos aos pr</w:t>
      </w:r>
      <w:r w:rsidRPr="003709F2">
        <w:rPr>
          <w:rFonts w:ascii="Cambria" w:hAnsi="Cambria" w:cs="Cambria"/>
          <w:color w:val="000000"/>
          <w:sz w:val="22"/>
          <w:szCs w:val="22"/>
        </w:rPr>
        <w:t>ó</w:t>
      </w:r>
      <w:r w:rsidRPr="003709F2">
        <w:rPr>
          <w:rFonts w:ascii="Helvetica" w:hAnsi="Helvetica"/>
          <w:color w:val="000000"/>
          <w:sz w:val="22"/>
          <w:szCs w:val="22"/>
        </w:rPr>
        <w:t>prios estaduais administrados pela Secretaria de Infraestrutura e Meio Ambiente.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XII - outros recursos que lhe forem expressamente atribu</w:t>
      </w:r>
      <w:r w:rsidRPr="003709F2">
        <w:rPr>
          <w:rFonts w:ascii="Cambria" w:hAnsi="Cambria" w:cs="Cambria"/>
          <w:color w:val="000000"/>
          <w:sz w:val="22"/>
          <w:szCs w:val="22"/>
        </w:rPr>
        <w:t>í</w:t>
      </w:r>
      <w:r w:rsidRPr="003709F2">
        <w:rPr>
          <w:rFonts w:ascii="Helvetica" w:hAnsi="Helvetica"/>
          <w:color w:val="000000"/>
          <w:sz w:val="22"/>
          <w:szCs w:val="22"/>
        </w:rPr>
        <w:t>dos.</w:t>
      </w:r>
      <w:r w:rsidRPr="003709F2">
        <w:rPr>
          <w:rFonts w:ascii="Cambria" w:hAnsi="Cambria" w:cs="Cambria"/>
          <w:color w:val="000000"/>
          <w:sz w:val="22"/>
          <w:szCs w:val="22"/>
        </w:rPr>
        <w:t>”</w:t>
      </w:r>
      <w:r w:rsidRPr="003709F2">
        <w:rPr>
          <w:rFonts w:ascii="Helvetica" w:hAnsi="Helvetica"/>
          <w:color w:val="000000"/>
          <w:sz w:val="22"/>
          <w:szCs w:val="22"/>
        </w:rPr>
        <w:t>. (NR)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Artigo 2</w:t>
      </w:r>
      <w:r w:rsidRPr="003709F2">
        <w:rPr>
          <w:rFonts w:ascii="Cambria" w:hAnsi="Cambria" w:cs="Cambria"/>
          <w:color w:val="000000"/>
          <w:sz w:val="22"/>
          <w:szCs w:val="22"/>
        </w:rPr>
        <w:t>º</w:t>
      </w:r>
      <w:r w:rsidRPr="003709F2">
        <w:rPr>
          <w:rFonts w:ascii="Helvetica" w:hAnsi="Helvetica"/>
          <w:color w:val="000000"/>
          <w:sz w:val="22"/>
          <w:szCs w:val="22"/>
        </w:rPr>
        <w:t xml:space="preserve"> - Este decreto entra em vigor na data da sua publica</w:t>
      </w:r>
      <w:r w:rsidRPr="003709F2">
        <w:rPr>
          <w:rFonts w:ascii="Cambria" w:hAnsi="Cambria" w:cs="Cambria"/>
          <w:color w:val="000000"/>
          <w:sz w:val="22"/>
          <w:szCs w:val="22"/>
        </w:rPr>
        <w:t>çã</w:t>
      </w:r>
      <w:r w:rsidRPr="003709F2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3709F2">
        <w:rPr>
          <w:rFonts w:ascii="Cambria" w:hAnsi="Cambria" w:cs="Cambria"/>
          <w:color w:val="000000"/>
          <w:sz w:val="22"/>
          <w:szCs w:val="22"/>
        </w:rPr>
        <w:t>çõ</w:t>
      </w:r>
      <w:r w:rsidRPr="003709F2">
        <w:rPr>
          <w:rFonts w:ascii="Helvetica" w:hAnsi="Helvetica"/>
          <w:color w:val="000000"/>
          <w:sz w:val="22"/>
          <w:szCs w:val="22"/>
        </w:rPr>
        <w:t>es em contr</w:t>
      </w:r>
      <w:r w:rsidRPr="003709F2">
        <w:rPr>
          <w:rFonts w:ascii="Cambria" w:hAnsi="Cambria" w:cs="Cambria"/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>rio, em especial o Decreto n</w:t>
      </w:r>
      <w:r w:rsidRPr="003709F2">
        <w:rPr>
          <w:rFonts w:ascii="Cambria" w:hAnsi="Cambria" w:cs="Cambria"/>
          <w:color w:val="000000"/>
          <w:sz w:val="22"/>
          <w:szCs w:val="22"/>
        </w:rPr>
        <w:t>º</w:t>
      </w:r>
      <w:r w:rsidRPr="003709F2">
        <w:rPr>
          <w:rFonts w:ascii="Helvetica" w:hAnsi="Helvetica"/>
          <w:color w:val="000000"/>
          <w:sz w:val="22"/>
          <w:szCs w:val="22"/>
        </w:rPr>
        <w:t xml:space="preserve"> 53.362, de 29 de agosto de 2008.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709F2">
        <w:rPr>
          <w:rFonts w:ascii="Helvetica" w:hAnsi="Helvetica"/>
          <w:color w:val="000000"/>
          <w:sz w:val="22"/>
          <w:szCs w:val="22"/>
        </w:rPr>
        <w:t>Pal</w:t>
      </w:r>
      <w:r w:rsidRPr="003709F2">
        <w:rPr>
          <w:rFonts w:ascii="Cambria" w:hAnsi="Cambria" w:cs="Cambria"/>
          <w:color w:val="000000"/>
          <w:sz w:val="22"/>
          <w:szCs w:val="22"/>
        </w:rPr>
        <w:t>á</w:t>
      </w:r>
      <w:r w:rsidRPr="003709F2">
        <w:rPr>
          <w:rFonts w:ascii="Helvetica" w:hAnsi="Helvetica"/>
          <w:color w:val="000000"/>
          <w:sz w:val="22"/>
          <w:szCs w:val="22"/>
        </w:rPr>
        <w:t>cio dos Bandeirantes, 10 de julho de 2020</w:t>
      </w:r>
    </w:p>
    <w:p w:rsidR="00566DA3" w:rsidRPr="003709F2" w:rsidRDefault="00566DA3" w:rsidP="00566DA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bookmarkStart w:id="0" w:name="_GoBack"/>
      <w:bookmarkEnd w:id="0"/>
      <w:r w:rsidRPr="003709F2">
        <w:rPr>
          <w:rFonts w:ascii="Helvetica" w:hAnsi="Helvetica"/>
          <w:color w:val="000000"/>
          <w:sz w:val="22"/>
          <w:szCs w:val="22"/>
        </w:rPr>
        <w:t>JO</w:t>
      </w:r>
      <w:r w:rsidRPr="003709F2">
        <w:rPr>
          <w:rFonts w:ascii="Cambria" w:hAnsi="Cambria" w:cs="Cambria"/>
          <w:color w:val="000000"/>
          <w:sz w:val="22"/>
          <w:szCs w:val="22"/>
        </w:rPr>
        <w:t>Ã</w:t>
      </w:r>
      <w:r w:rsidRPr="003709F2">
        <w:rPr>
          <w:rFonts w:ascii="Helvetica" w:hAnsi="Helvetica"/>
          <w:color w:val="000000"/>
          <w:sz w:val="22"/>
          <w:szCs w:val="22"/>
        </w:rPr>
        <w:t>O DORIA</w:t>
      </w:r>
    </w:p>
    <w:sectPr w:rsidR="00566DA3" w:rsidRPr="003709F2" w:rsidSect="003709F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A3"/>
    <w:rsid w:val="00566DA3"/>
    <w:rsid w:val="008F1E1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3A331-5CF1-4D8C-93BB-02C64130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2020-07-13T16:16:00Z</dcterms:created>
  <dcterms:modified xsi:type="dcterms:W3CDTF">2020-07-13T16:18:00Z</dcterms:modified>
</cp:coreProperties>
</file>