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41F6F" w14:textId="77777777" w:rsidR="00A1776A" w:rsidRPr="00A1776A" w:rsidRDefault="00A1776A" w:rsidP="00A1776A">
      <w:pPr>
        <w:spacing w:before="60" w:after="60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A1776A">
        <w:rPr>
          <w:rFonts w:ascii="Helvetica" w:hAnsi="Helvetica" w:cs="Helvetica"/>
          <w:b/>
          <w:bCs/>
          <w:sz w:val="22"/>
          <w:szCs w:val="22"/>
        </w:rPr>
        <w:t>DECRETO N</w:t>
      </w:r>
      <w:r w:rsidRPr="00A1776A">
        <w:rPr>
          <w:rFonts w:ascii="Calibri" w:hAnsi="Calibri" w:cs="Calibri"/>
          <w:b/>
          <w:bCs/>
          <w:sz w:val="22"/>
          <w:szCs w:val="22"/>
        </w:rPr>
        <w:t>°</w:t>
      </w:r>
      <w:r w:rsidRPr="00A1776A">
        <w:rPr>
          <w:rFonts w:ascii="Helvetica" w:hAnsi="Helvetica" w:cs="Helvetica"/>
          <w:b/>
          <w:bCs/>
          <w:sz w:val="22"/>
          <w:szCs w:val="22"/>
        </w:rPr>
        <w:t xml:space="preserve"> 69.126, DE 9 DE DEZEMBRO DE 2024</w:t>
      </w:r>
    </w:p>
    <w:p w14:paraId="4CF69ABF" w14:textId="77777777" w:rsidR="00A1776A" w:rsidRPr="00A1776A" w:rsidRDefault="00A1776A" w:rsidP="00A1776A">
      <w:pPr>
        <w:spacing w:before="60" w:after="60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A1776A">
        <w:rPr>
          <w:rFonts w:ascii="Helvetica" w:hAnsi="Helvetica" w:cs="Helvetica"/>
          <w:sz w:val="22"/>
          <w:szCs w:val="22"/>
        </w:rPr>
        <w:t>Altera a reda</w:t>
      </w:r>
      <w:r w:rsidRPr="00A1776A">
        <w:rPr>
          <w:rFonts w:ascii="Calibri" w:hAnsi="Calibri" w:cs="Calibri"/>
          <w:sz w:val="22"/>
          <w:szCs w:val="22"/>
        </w:rPr>
        <w:t>çã</w:t>
      </w:r>
      <w:r w:rsidRPr="00A1776A">
        <w:rPr>
          <w:rFonts w:ascii="Helvetica" w:hAnsi="Helvetica" w:cs="Helvetica"/>
          <w:sz w:val="22"/>
          <w:szCs w:val="22"/>
        </w:rPr>
        <w:t>o do Decreto n</w:t>
      </w:r>
      <w:r w:rsidRPr="00A1776A">
        <w:rPr>
          <w:rFonts w:ascii="Calibri" w:hAnsi="Calibri" w:cs="Calibri"/>
          <w:sz w:val="22"/>
          <w:szCs w:val="22"/>
        </w:rPr>
        <w:t>º</w:t>
      </w:r>
      <w:r w:rsidRPr="00A1776A">
        <w:rPr>
          <w:rFonts w:ascii="Helvetica" w:hAnsi="Helvetica" w:cs="Helvetica"/>
          <w:sz w:val="22"/>
          <w:szCs w:val="22"/>
        </w:rPr>
        <w:t xml:space="preserve"> 60.435, de 13 de maio de 2014, que disp</w:t>
      </w:r>
      <w:r w:rsidRPr="00A1776A">
        <w:rPr>
          <w:rFonts w:ascii="Calibri" w:hAnsi="Calibri" w:cs="Calibri"/>
          <w:sz w:val="22"/>
          <w:szCs w:val="22"/>
        </w:rPr>
        <w:t>õ</w:t>
      </w:r>
      <w:r w:rsidRPr="00A1776A">
        <w:rPr>
          <w:rFonts w:ascii="Helvetica" w:hAnsi="Helvetica" w:cs="Helvetica"/>
          <w:sz w:val="22"/>
          <w:szCs w:val="22"/>
        </w:rPr>
        <w:t>e sobre as consigna</w:t>
      </w:r>
      <w:r w:rsidRPr="00A1776A">
        <w:rPr>
          <w:rFonts w:ascii="Calibri" w:hAnsi="Calibri" w:cs="Calibri"/>
          <w:sz w:val="22"/>
          <w:szCs w:val="22"/>
        </w:rPr>
        <w:t>çõ</w:t>
      </w:r>
      <w:r w:rsidRPr="00A1776A">
        <w:rPr>
          <w:rFonts w:ascii="Helvetica" w:hAnsi="Helvetica" w:cs="Helvetica"/>
          <w:sz w:val="22"/>
          <w:szCs w:val="22"/>
        </w:rPr>
        <w:t>es em folha de pagamento de servidores p</w:t>
      </w:r>
      <w:r w:rsidRPr="00A1776A">
        <w:rPr>
          <w:rFonts w:ascii="Calibri" w:hAnsi="Calibri" w:cs="Calibri"/>
          <w:sz w:val="22"/>
          <w:szCs w:val="22"/>
        </w:rPr>
        <w:t>ú</w:t>
      </w:r>
      <w:r w:rsidRPr="00A1776A">
        <w:rPr>
          <w:rFonts w:ascii="Helvetica" w:hAnsi="Helvetica" w:cs="Helvetica"/>
          <w:sz w:val="22"/>
          <w:szCs w:val="22"/>
        </w:rPr>
        <w:t>blicos civis e militares, ativos, inativos e reformados e de pensionistas da Administra</w:t>
      </w:r>
      <w:r w:rsidRPr="00A1776A">
        <w:rPr>
          <w:rFonts w:ascii="Calibri" w:hAnsi="Calibri" w:cs="Calibri"/>
          <w:sz w:val="22"/>
          <w:szCs w:val="22"/>
        </w:rPr>
        <w:t>çã</w:t>
      </w:r>
      <w:r w:rsidRPr="00A1776A">
        <w:rPr>
          <w:rFonts w:ascii="Helvetica" w:hAnsi="Helvetica" w:cs="Helvetica"/>
          <w:sz w:val="22"/>
          <w:szCs w:val="22"/>
        </w:rPr>
        <w:t>o direta e aut</w:t>
      </w:r>
      <w:r w:rsidRPr="00A1776A">
        <w:rPr>
          <w:rFonts w:ascii="Calibri" w:hAnsi="Calibri" w:cs="Calibri"/>
          <w:sz w:val="22"/>
          <w:szCs w:val="22"/>
        </w:rPr>
        <w:t>á</w:t>
      </w:r>
      <w:r w:rsidRPr="00A1776A">
        <w:rPr>
          <w:rFonts w:ascii="Helvetica" w:hAnsi="Helvetica" w:cs="Helvetica"/>
          <w:sz w:val="22"/>
          <w:szCs w:val="22"/>
        </w:rPr>
        <w:t>rquica e d</w:t>
      </w:r>
      <w:r w:rsidRPr="00A1776A">
        <w:rPr>
          <w:rFonts w:ascii="Calibri" w:hAnsi="Calibri" w:cs="Calibri"/>
          <w:sz w:val="22"/>
          <w:szCs w:val="22"/>
        </w:rPr>
        <w:t>á</w:t>
      </w:r>
      <w:r w:rsidRPr="00A1776A">
        <w:rPr>
          <w:rFonts w:ascii="Helvetica" w:hAnsi="Helvetica" w:cs="Helvetica"/>
          <w:sz w:val="22"/>
          <w:szCs w:val="22"/>
        </w:rPr>
        <w:t xml:space="preserve"> provid</w:t>
      </w:r>
      <w:r w:rsidRPr="00A1776A">
        <w:rPr>
          <w:rFonts w:ascii="Calibri" w:hAnsi="Calibri" w:cs="Calibri"/>
          <w:sz w:val="22"/>
          <w:szCs w:val="22"/>
        </w:rPr>
        <w:t>ê</w:t>
      </w:r>
      <w:r w:rsidRPr="00A1776A">
        <w:rPr>
          <w:rFonts w:ascii="Helvetica" w:hAnsi="Helvetica" w:cs="Helvetica"/>
          <w:sz w:val="22"/>
          <w:szCs w:val="22"/>
        </w:rPr>
        <w:t>ncias correlatas.</w:t>
      </w:r>
    </w:p>
    <w:p w14:paraId="2B9B7EC9" w14:textId="77777777" w:rsidR="00A1776A" w:rsidRPr="00A1776A" w:rsidRDefault="00A1776A" w:rsidP="00A1776A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776A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A1776A">
        <w:rPr>
          <w:rFonts w:ascii="Calibri" w:hAnsi="Calibri" w:cs="Calibri"/>
          <w:b/>
          <w:bCs/>
          <w:sz w:val="22"/>
          <w:szCs w:val="22"/>
        </w:rPr>
        <w:t>Ã</w:t>
      </w:r>
      <w:r w:rsidRPr="00A1776A">
        <w:rPr>
          <w:rFonts w:ascii="Helvetica" w:hAnsi="Helvetica" w:cs="Helvetica"/>
          <w:b/>
          <w:bCs/>
          <w:sz w:val="22"/>
          <w:szCs w:val="22"/>
        </w:rPr>
        <w:t>O PAULO</w:t>
      </w:r>
      <w:r w:rsidRPr="00A1776A">
        <w:rPr>
          <w:rFonts w:ascii="Helvetica" w:hAnsi="Helvetica" w:cs="Helvetica"/>
          <w:sz w:val="22"/>
          <w:szCs w:val="22"/>
        </w:rPr>
        <w:t>, no uso de suas atribui</w:t>
      </w:r>
      <w:r w:rsidRPr="00A1776A">
        <w:rPr>
          <w:rFonts w:ascii="Calibri" w:hAnsi="Calibri" w:cs="Calibri"/>
          <w:sz w:val="22"/>
          <w:szCs w:val="22"/>
        </w:rPr>
        <w:t>çõ</w:t>
      </w:r>
      <w:r w:rsidRPr="00A1776A">
        <w:rPr>
          <w:rFonts w:ascii="Helvetica" w:hAnsi="Helvetica" w:cs="Helvetica"/>
          <w:sz w:val="22"/>
          <w:szCs w:val="22"/>
        </w:rPr>
        <w:t>es legais,</w:t>
      </w:r>
    </w:p>
    <w:p w14:paraId="075B9FFE" w14:textId="77777777" w:rsidR="00A1776A" w:rsidRPr="00A1776A" w:rsidRDefault="00A1776A" w:rsidP="00A1776A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776A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11584E0" w14:textId="77777777" w:rsidR="00A1776A" w:rsidRPr="00A1776A" w:rsidRDefault="00A1776A" w:rsidP="00A1776A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776A">
        <w:rPr>
          <w:rFonts w:ascii="Helvetica" w:hAnsi="Helvetica" w:cs="Helvetica"/>
          <w:sz w:val="22"/>
          <w:szCs w:val="22"/>
        </w:rPr>
        <w:t>Artigo 1</w:t>
      </w:r>
      <w:r w:rsidRPr="00A1776A">
        <w:rPr>
          <w:rFonts w:ascii="Calibri" w:hAnsi="Calibri" w:cs="Calibri"/>
          <w:sz w:val="22"/>
          <w:szCs w:val="22"/>
        </w:rPr>
        <w:t>º</w:t>
      </w:r>
      <w:r w:rsidRPr="00A1776A">
        <w:rPr>
          <w:rFonts w:ascii="Helvetica" w:hAnsi="Helvetica" w:cs="Helvetica"/>
          <w:sz w:val="22"/>
          <w:szCs w:val="22"/>
        </w:rPr>
        <w:t xml:space="preserve"> - Os dispositivos adiante indicados do Decreto n</w:t>
      </w:r>
      <w:r w:rsidRPr="00A1776A">
        <w:rPr>
          <w:rFonts w:ascii="Calibri" w:hAnsi="Calibri" w:cs="Calibri"/>
          <w:sz w:val="22"/>
          <w:szCs w:val="22"/>
        </w:rPr>
        <w:t>º</w:t>
      </w:r>
      <w:r w:rsidRPr="00A1776A">
        <w:rPr>
          <w:rFonts w:ascii="Helvetica" w:hAnsi="Helvetica" w:cs="Helvetica"/>
          <w:sz w:val="22"/>
          <w:szCs w:val="22"/>
        </w:rPr>
        <w:t xml:space="preserve"> 60.435, de 13 de maio de 2014, passam a vigorar com a seguinte reda</w:t>
      </w:r>
      <w:r w:rsidRPr="00A1776A">
        <w:rPr>
          <w:rFonts w:ascii="Calibri" w:hAnsi="Calibri" w:cs="Calibri"/>
          <w:sz w:val="22"/>
          <w:szCs w:val="22"/>
        </w:rPr>
        <w:t>çã</w:t>
      </w:r>
      <w:r w:rsidRPr="00A1776A">
        <w:rPr>
          <w:rFonts w:ascii="Helvetica" w:hAnsi="Helvetica" w:cs="Helvetica"/>
          <w:sz w:val="22"/>
          <w:szCs w:val="22"/>
        </w:rPr>
        <w:t>o:</w:t>
      </w:r>
    </w:p>
    <w:p w14:paraId="119768A8" w14:textId="77777777" w:rsidR="00A1776A" w:rsidRPr="00A1776A" w:rsidRDefault="00A1776A" w:rsidP="00A1776A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776A">
        <w:rPr>
          <w:rFonts w:ascii="Helvetica" w:hAnsi="Helvetica" w:cs="Helvetica"/>
          <w:sz w:val="22"/>
          <w:szCs w:val="22"/>
        </w:rPr>
        <w:t xml:space="preserve">I </w:t>
      </w:r>
      <w:r w:rsidRPr="00A1776A">
        <w:rPr>
          <w:rFonts w:ascii="Arial" w:hAnsi="Arial" w:cs="Arial"/>
          <w:sz w:val="22"/>
          <w:szCs w:val="22"/>
        </w:rPr>
        <w:t>–</w:t>
      </w:r>
      <w:r w:rsidRPr="00A1776A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A1776A">
        <w:rPr>
          <w:rFonts w:ascii="Helvetica" w:hAnsi="Helvetica" w:cs="Helvetica"/>
          <w:sz w:val="22"/>
          <w:szCs w:val="22"/>
        </w:rPr>
        <w:t>o</w:t>
      </w:r>
      <w:proofErr w:type="gramEnd"/>
      <w:r w:rsidRPr="00A1776A">
        <w:rPr>
          <w:rFonts w:ascii="Helvetica" w:hAnsi="Helvetica" w:cs="Helvetica"/>
          <w:sz w:val="22"/>
          <w:szCs w:val="22"/>
        </w:rPr>
        <w:t xml:space="preserve"> inciso X do artigo 5</w:t>
      </w:r>
      <w:r w:rsidRPr="00A1776A">
        <w:rPr>
          <w:rFonts w:ascii="Arial" w:hAnsi="Arial" w:cs="Arial"/>
          <w:sz w:val="22"/>
          <w:szCs w:val="22"/>
        </w:rPr>
        <w:t>º</w:t>
      </w:r>
      <w:r w:rsidRPr="00A1776A">
        <w:rPr>
          <w:rFonts w:ascii="Helvetica" w:hAnsi="Helvetica" w:cs="Helvetica"/>
          <w:sz w:val="22"/>
          <w:szCs w:val="22"/>
        </w:rPr>
        <w:t>:</w:t>
      </w:r>
    </w:p>
    <w:p w14:paraId="7896C25B" w14:textId="77777777" w:rsidR="00A1776A" w:rsidRPr="00A1776A" w:rsidRDefault="00A1776A" w:rsidP="00A1776A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776A">
        <w:rPr>
          <w:rFonts w:ascii="Arial" w:hAnsi="Arial" w:cs="Arial"/>
          <w:sz w:val="22"/>
          <w:szCs w:val="22"/>
        </w:rPr>
        <w:t>“</w:t>
      </w:r>
      <w:r w:rsidRPr="00A1776A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A1776A">
        <w:rPr>
          <w:rFonts w:ascii="Helvetica" w:hAnsi="Helvetica" w:cs="Helvetica"/>
          <w:sz w:val="22"/>
          <w:szCs w:val="22"/>
        </w:rPr>
        <w:t>empr</w:t>
      </w:r>
      <w:r w:rsidRPr="00A1776A">
        <w:rPr>
          <w:rFonts w:ascii="Arial" w:hAnsi="Arial" w:cs="Arial"/>
          <w:sz w:val="22"/>
          <w:szCs w:val="22"/>
        </w:rPr>
        <w:t>é</w:t>
      </w:r>
      <w:r w:rsidRPr="00A1776A">
        <w:rPr>
          <w:rFonts w:ascii="Helvetica" w:hAnsi="Helvetica" w:cs="Helvetica"/>
          <w:sz w:val="22"/>
          <w:szCs w:val="22"/>
        </w:rPr>
        <w:t>stimo e financiamento</w:t>
      </w:r>
      <w:proofErr w:type="gramEnd"/>
      <w:r w:rsidRPr="00A1776A">
        <w:rPr>
          <w:rFonts w:ascii="Helvetica" w:hAnsi="Helvetica" w:cs="Helvetica"/>
          <w:sz w:val="22"/>
          <w:szCs w:val="22"/>
        </w:rPr>
        <w:t xml:space="preserve"> junto a institui</w:t>
      </w:r>
      <w:r w:rsidRPr="00A1776A">
        <w:rPr>
          <w:rFonts w:ascii="Arial" w:hAnsi="Arial" w:cs="Arial"/>
          <w:sz w:val="22"/>
          <w:szCs w:val="22"/>
        </w:rPr>
        <w:t>çã</w:t>
      </w:r>
      <w:r w:rsidRPr="00A1776A">
        <w:rPr>
          <w:rFonts w:ascii="Helvetica" w:hAnsi="Helvetica" w:cs="Helvetica"/>
          <w:sz w:val="22"/>
          <w:szCs w:val="22"/>
        </w:rPr>
        <w:t>o banc</w:t>
      </w:r>
      <w:r w:rsidRPr="00A1776A">
        <w:rPr>
          <w:rFonts w:ascii="Arial" w:hAnsi="Arial" w:cs="Arial"/>
          <w:sz w:val="22"/>
          <w:szCs w:val="22"/>
        </w:rPr>
        <w:t>á</w:t>
      </w:r>
      <w:r w:rsidRPr="00A1776A">
        <w:rPr>
          <w:rFonts w:ascii="Helvetica" w:hAnsi="Helvetica" w:cs="Helvetica"/>
          <w:sz w:val="22"/>
          <w:szCs w:val="22"/>
        </w:rPr>
        <w:t>ria ou sociedade de cr</w:t>
      </w:r>
      <w:r w:rsidRPr="00A1776A">
        <w:rPr>
          <w:rFonts w:ascii="Arial" w:hAnsi="Arial" w:cs="Arial"/>
          <w:sz w:val="22"/>
          <w:szCs w:val="22"/>
        </w:rPr>
        <w:t>é</w:t>
      </w:r>
      <w:r w:rsidRPr="00A1776A">
        <w:rPr>
          <w:rFonts w:ascii="Helvetica" w:hAnsi="Helvetica" w:cs="Helvetica"/>
          <w:sz w:val="22"/>
          <w:szCs w:val="22"/>
        </w:rPr>
        <w:t>dito, financiamento e investimento, autorizada a funcionar pelo Banco Central do Brasil;</w:t>
      </w:r>
      <w:r w:rsidRPr="00A1776A">
        <w:rPr>
          <w:rFonts w:ascii="Arial" w:hAnsi="Arial" w:cs="Arial"/>
          <w:sz w:val="22"/>
          <w:szCs w:val="22"/>
        </w:rPr>
        <w:t>”</w:t>
      </w:r>
      <w:r w:rsidRPr="00A1776A">
        <w:rPr>
          <w:rFonts w:ascii="Helvetica" w:hAnsi="Helvetica" w:cs="Helvetica"/>
          <w:sz w:val="22"/>
          <w:szCs w:val="22"/>
        </w:rPr>
        <w:t>; (NR)</w:t>
      </w:r>
    </w:p>
    <w:p w14:paraId="4AAB0848" w14:textId="77777777" w:rsidR="00A1776A" w:rsidRPr="00A1776A" w:rsidRDefault="00A1776A" w:rsidP="00A1776A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776A">
        <w:rPr>
          <w:rFonts w:ascii="Helvetica" w:hAnsi="Helvetica" w:cs="Helvetica"/>
          <w:sz w:val="22"/>
          <w:szCs w:val="22"/>
        </w:rPr>
        <w:t xml:space="preserve">II </w:t>
      </w:r>
      <w:r w:rsidRPr="00A1776A">
        <w:rPr>
          <w:rFonts w:ascii="Arial" w:hAnsi="Arial" w:cs="Arial"/>
          <w:sz w:val="22"/>
          <w:szCs w:val="22"/>
        </w:rPr>
        <w:t>–</w:t>
      </w:r>
      <w:r w:rsidRPr="00A1776A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A1776A">
        <w:rPr>
          <w:rFonts w:ascii="Helvetica" w:hAnsi="Helvetica" w:cs="Helvetica"/>
          <w:sz w:val="22"/>
          <w:szCs w:val="22"/>
        </w:rPr>
        <w:t>o</w:t>
      </w:r>
      <w:proofErr w:type="gramEnd"/>
      <w:r w:rsidRPr="00A1776A">
        <w:rPr>
          <w:rFonts w:ascii="Helvetica" w:hAnsi="Helvetica" w:cs="Helvetica"/>
          <w:sz w:val="22"/>
          <w:szCs w:val="22"/>
        </w:rPr>
        <w:t xml:space="preserve"> </w:t>
      </w:r>
      <w:r w:rsidRPr="00A1776A">
        <w:rPr>
          <w:rFonts w:ascii="Arial" w:hAnsi="Arial" w:cs="Arial"/>
          <w:sz w:val="22"/>
          <w:szCs w:val="22"/>
        </w:rPr>
        <w:t>“</w:t>
      </w:r>
      <w:r w:rsidRPr="00A1776A">
        <w:rPr>
          <w:rFonts w:ascii="Helvetica" w:hAnsi="Helvetica" w:cs="Helvetica"/>
          <w:sz w:val="22"/>
          <w:szCs w:val="22"/>
        </w:rPr>
        <w:t>caput</w:t>
      </w:r>
      <w:r w:rsidRPr="00A1776A">
        <w:rPr>
          <w:rFonts w:ascii="Arial" w:hAnsi="Arial" w:cs="Arial"/>
          <w:sz w:val="22"/>
          <w:szCs w:val="22"/>
        </w:rPr>
        <w:t>”</w:t>
      </w:r>
      <w:r w:rsidRPr="00A1776A">
        <w:rPr>
          <w:rFonts w:ascii="Helvetica" w:hAnsi="Helvetica" w:cs="Helvetica"/>
          <w:sz w:val="22"/>
          <w:szCs w:val="22"/>
        </w:rPr>
        <w:t xml:space="preserve"> do artigo 8</w:t>
      </w:r>
      <w:r w:rsidRPr="00A1776A">
        <w:rPr>
          <w:rFonts w:ascii="Arial" w:hAnsi="Arial" w:cs="Arial"/>
          <w:sz w:val="22"/>
          <w:szCs w:val="22"/>
        </w:rPr>
        <w:t>º</w:t>
      </w:r>
      <w:r w:rsidRPr="00A1776A">
        <w:rPr>
          <w:rFonts w:ascii="Helvetica" w:hAnsi="Helvetica" w:cs="Helvetica"/>
          <w:sz w:val="22"/>
          <w:szCs w:val="22"/>
        </w:rPr>
        <w:t>:</w:t>
      </w:r>
    </w:p>
    <w:p w14:paraId="1E69894D" w14:textId="77777777" w:rsidR="00A1776A" w:rsidRPr="00A1776A" w:rsidRDefault="00A1776A" w:rsidP="00A1776A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776A">
        <w:rPr>
          <w:rFonts w:ascii="Arial" w:hAnsi="Arial" w:cs="Arial"/>
          <w:sz w:val="22"/>
          <w:szCs w:val="22"/>
        </w:rPr>
        <w:t>“</w:t>
      </w:r>
      <w:r w:rsidRPr="00A1776A">
        <w:rPr>
          <w:rFonts w:ascii="Helvetica" w:hAnsi="Helvetica" w:cs="Helvetica"/>
          <w:sz w:val="22"/>
          <w:szCs w:val="22"/>
        </w:rPr>
        <w:t>Artigo 8</w:t>
      </w:r>
      <w:r w:rsidRPr="00A1776A">
        <w:rPr>
          <w:rFonts w:ascii="Arial" w:hAnsi="Arial" w:cs="Arial"/>
          <w:sz w:val="22"/>
          <w:szCs w:val="22"/>
        </w:rPr>
        <w:t>º</w:t>
      </w:r>
      <w:r w:rsidRPr="00A1776A">
        <w:rPr>
          <w:rFonts w:ascii="Helvetica" w:hAnsi="Helvetica" w:cs="Helvetica"/>
          <w:sz w:val="22"/>
          <w:szCs w:val="22"/>
        </w:rPr>
        <w:t xml:space="preserve"> - As cooperativas de cr</w:t>
      </w:r>
      <w:r w:rsidRPr="00A1776A">
        <w:rPr>
          <w:rFonts w:ascii="Arial" w:hAnsi="Arial" w:cs="Arial"/>
          <w:sz w:val="22"/>
          <w:szCs w:val="22"/>
        </w:rPr>
        <w:t>é</w:t>
      </w:r>
      <w:r w:rsidRPr="00A1776A">
        <w:rPr>
          <w:rFonts w:ascii="Helvetica" w:hAnsi="Helvetica" w:cs="Helvetica"/>
          <w:sz w:val="22"/>
          <w:szCs w:val="22"/>
        </w:rPr>
        <w:t>dito, as institui</w:t>
      </w:r>
      <w:r w:rsidRPr="00A1776A">
        <w:rPr>
          <w:rFonts w:ascii="Arial" w:hAnsi="Arial" w:cs="Arial"/>
          <w:sz w:val="22"/>
          <w:szCs w:val="22"/>
        </w:rPr>
        <w:t>çõ</w:t>
      </w:r>
      <w:r w:rsidRPr="00A1776A">
        <w:rPr>
          <w:rFonts w:ascii="Helvetica" w:hAnsi="Helvetica" w:cs="Helvetica"/>
          <w:sz w:val="22"/>
          <w:szCs w:val="22"/>
        </w:rPr>
        <w:t>es banc</w:t>
      </w:r>
      <w:r w:rsidRPr="00A1776A">
        <w:rPr>
          <w:rFonts w:ascii="Arial" w:hAnsi="Arial" w:cs="Arial"/>
          <w:sz w:val="22"/>
          <w:szCs w:val="22"/>
        </w:rPr>
        <w:t>á</w:t>
      </w:r>
      <w:r w:rsidRPr="00A1776A">
        <w:rPr>
          <w:rFonts w:ascii="Helvetica" w:hAnsi="Helvetica" w:cs="Helvetica"/>
          <w:sz w:val="22"/>
          <w:szCs w:val="22"/>
        </w:rPr>
        <w:t>rias e as sociedades de cr</w:t>
      </w:r>
      <w:r w:rsidRPr="00A1776A">
        <w:rPr>
          <w:rFonts w:ascii="Arial" w:hAnsi="Arial" w:cs="Arial"/>
          <w:sz w:val="22"/>
          <w:szCs w:val="22"/>
        </w:rPr>
        <w:t>é</w:t>
      </w:r>
      <w:r w:rsidRPr="00A1776A">
        <w:rPr>
          <w:rFonts w:ascii="Helvetica" w:hAnsi="Helvetica" w:cs="Helvetica"/>
          <w:sz w:val="22"/>
          <w:szCs w:val="22"/>
        </w:rPr>
        <w:t>dito, financiamento e investimento, autorizadas a funcionar pelo Banco Central do Brasil, a que se referem os incisos VI, VII e X do artigo 6</w:t>
      </w:r>
      <w:r w:rsidRPr="00A1776A">
        <w:rPr>
          <w:rFonts w:ascii="Arial" w:hAnsi="Arial" w:cs="Arial"/>
          <w:sz w:val="22"/>
          <w:szCs w:val="22"/>
        </w:rPr>
        <w:t>º</w:t>
      </w:r>
      <w:r w:rsidRPr="00A1776A">
        <w:rPr>
          <w:rFonts w:ascii="Helvetica" w:hAnsi="Helvetica" w:cs="Helvetica"/>
          <w:sz w:val="22"/>
          <w:szCs w:val="22"/>
        </w:rPr>
        <w:t>, ser</w:t>
      </w:r>
      <w:r w:rsidRPr="00A1776A">
        <w:rPr>
          <w:rFonts w:ascii="Arial" w:hAnsi="Arial" w:cs="Arial"/>
          <w:sz w:val="22"/>
          <w:szCs w:val="22"/>
        </w:rPr>
        <w:t>ã</w:t>
      </w:r>
      <w:r w:rsidRPr="00A1776A">
        <w:rPr>
          <w:rFonts w:ascii="Helvetica" w:hAnsi="Helvetica" w:cs="Helvetica"/>
          <w:sz w:val="22"/>
          <w:szCs w:val="22"/>
        </w:rPr>
        <w:t>o credenciadas como consignat</w:t>
      </w:r>
      <w:r w:rsidRPr="00A1776A">
        <w:rPr>
          <w:rFonts w:ascii="Arial" w:hAnsi="Arial" w:cs="Arial"/>
          <w:sz w:val="22"/>
          <w:szCs w:val="22"/>
        </w:rPr>
        <w:t>á</w:t>
      </w:r>
      <w:r w:rsidRPr="00A1776A">
        <w:rPr>
          <w:rFonts w:ascii="Helvetica" w:hAnsi="Helvetica" w:cs="Helvetica"/>
          <w:sz w:val="22"/>
          <w:szCs w:val="22"/>
        </w:rPr>
        <w:t>rias mediante prova de habilita</w:t>
      </w:r>
      <w:r w:rsidRPr="00A1776A">
        <w:rPr>
          <w:rFonts w:ascii="Arial" w:hAnsi="Arial" w:cs="Arial"/>
          <w:sz w:val="22"/>
          <w:szCs w:val="22"/>
        </w:rPr>
        <w:t>çã</w:t>
      </w:r>
      <w:r w:rsidRPr="00A1776A">
        <w:rPr>
          <w:rFonts w:ascii="Helvetica" w:hAnsi="Helvetica" w:cs="Helvetica"/>
          <w:sz w:val="22"/>
          <w:szCs w:val="22"/>
        </w:rPr>
        <w:t>o jur</w:t>
      </w:r>
      <w:r w:rsidRPr="00A1776A">
        <w:rPr>
          <w:rFonts w:ascii="Arial" w:hAnsi="Arial" w:cs="Arial"/>
          <w:sz w:val="22"/>
          <w:szCs w:val="22"/>
        </w:rPr>
        <w:t>í</w:t>
      </w:r>
      <w:r w:rsidRPr="00A1776A">
        <w:rPr>
          <w:rFonts w:ascii="Helvetica" w:hAnsi="Helvetica" w:cs="Helvetica"/>
          <w:sz w:val="22"/>
          <w:szCs w:val="22"/>
        </w:rPr>
        <w:t>dica e regularidade fiscal, sem preju</w:t>
      </w:r>
      <w:r w:rsidRPr="00A1776A">
        <w:rPr>
          <w:rFonts w:ascii="Arial" w:hAnsi="Arial" w:cs="Arial"/>
          <w:sz w:val="22"/>
          <w:szCs w:val="22"/>
        </w:rPr>
        <w:t>í</w:t>
      </w:r>
      <w:r w:rsidRPr="00A1776A">
        <w:rPr>
          <w:rFonts w:ascii="Helvetica" w:hAnsi="Helvetica" w:cs="Helvetica"/>
          <w:sz w:val="22"/>
          <w:szCs w:val="22"/>
        </w:rPr>
        <w:t>zo de outras condi</w:t>
      </w:r>
      <w:r w:rsidRPr="00A1776A">
        <w:rPr>
          <w:rFonts w:ascii="Arial" w:hAnsi="Arial" w:cs="Arial"/>
          <w:sz w:val="22"/>
          <w:szCs w:val="22"/>
        </w:rPr>
        <w:t>çõ</w:t>
      </w:r>
      <w:r w:rsidRPr="00A1776A">
        <w:rPr>
          <w:rFonts w:ascii="Helvetica" w:hAnsi="Helvetica" w:cs="Helvetica"/>
          <w:sz w:val="22"/>
          <w:szCs w:val="22"/>
        </w:rPr>
        <w:t>es que a administra</w:t>
      </w:r>
      <w:r w:rsidRPr="00A1776A">
        <w:rPr>
          <w:rFonts w:ascii="Arial" w:hAnsi="Arial" w:cs="Arial"/>
          <w:sz w:val="22"/>
          <w:szCs w:val="22"/>
        </w:rPr>
        <w:t>çã</w:t>
      </w:r>
      <w:r w:rsidRPr="00A1776A">
        <w:rPr>
          <w:rFonts w:ascii="Helvetica" w:hAnsi="Helvetica" w:cs="Helvetica"/>
          <w:sz w:val="22"/>
          <w:szCs w:val="22"/>
        </w:rPr>
        <w:t>o venha a exigir:</w:t>
      </w:r>
      <w:r w:rsidRPr="00A1776A">
        <w:rPr>
          <w:rFonts w:ascii="Arial" w:hAnsi="Arial" w:cs="Arial"/>
          <w:sz w:val="22"/>
          <w:szCs w:val="22"/>
        </w:rPr>
        <w:t>”</w:t>
      </w:r>
      <w:r w:rsidRPr="00A1776A">
        <w:rPr>
          <w:rFonts w:ascii="Helvetica" w:hAnsi="Helvetica" w:cs="Helvetica"/>
          <w:sz w:val="22"/>
          <w:szCs w:val="22"/>
        </w:rPr>
        <w:t>; (NR)</w:t>
      </w:r>
    </w:p>
    <w:p w14:paraId="51C50BF7" w14:textId="77777777" w:rsidR="00A1776A" w:rsidRPr="00A1776A" w:rsidRDefault="00A1776A" w:rsidP="00A1776A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776A">
        <w:rPr>
          <w:rFonts w:ascii="Helvetica" w:hAnsi="Helvetica" w:cs="Helvetica"/>
          <w:sz w:val="22"/>
          <w:szCs w:val="22"/>
        </w:rPr>
        <w:t xml:space="preserve">III - o </w:t>
      </w:r>
      <w:r w:rsidRPr="00A1776A">
        <w:rPr>
          <w:rFonts w:ascii="Arial" w:hAnsi="Arial" w:cs="Arial"/>
          <w:sz w:val="22"/>
          <w:szCs w:val="22"/>
        </w:rPr>
        <w:t>“</w:t>
      </w:r>
      <w:r w:rsidRPr="00A1776A">
        <w:rPr>
          <w:rFonts w:ascii="Helvetica" w:hAnsi="Helvetica" w:cs="Helvetica"/>
          <w:sz w:val="22"/>
          <w:szCs w:val="22"/>
        </w:rPr>
        <w:t>caput</w:t>
      </w:r>
      <w:r w:rsidRPr="00A1776A">
        <w:rPr>
          <w:rFonts w:ascii="Arial" w:hAnsi="Arial" w:cs="Arial"/>
          <w:sz w:val="22"/>
          <w:szCs w:val="22"/>
        </w:rPr>
        <w:t>”</w:t>
      </w:r>
      <w:r w:rsidRPr="00A1776A">
        <w:rPr>
          <w:rFonts w:ascii="Helvetica" w:hAnsi="Helvetica" w:cs="Helvetica"/>
          <w:sz w:val="22"/>
          <w:szCs w:val="22"/>
        </w:rPr>
        <w:t xml:space="preserve"> do artigo 10:</w:t>
      </w:r>
    </w:p>
    <w:p w14:paraId="0F68D707" w14:textId="77777777" w:rsidR="00A1776A" w:rsidRPr="00A1776A" w:rsidRDefault="00A1776A" w:rsidP="00A1776A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776A">
        <w:rPr>
          <w:rFonts w:ascii="Arial" w:hAnsi="Arial" w:cs="Arial"/>
          <w:sz w:val="22"/>
          <w:szCs w:val="22"/>
        </w:rPr>
        <w:t>“</w:t>
      </w:r>
      <w:r w:rsidRPr="00A1776A">
        <w:rPr>
          <w:rFonts w:ascii="Helvetica" w:hAnsi="Helvetica" w:cs="Helvetica"/>
          <w:sz w:val="22"/>
          <w:szCs w:val="22"/>
        </w:rPr>
        <w:t>Artigo 10 - As entidades consignat</w:t>
      </w:r>
      <w:r w:rsidRPr="00A1776A">
        <w:rPr>
          <w:rFonts w:ascii="Arial" w:hAnsi="Arial" w:cs="Arial"/>
          <w:sz w:val="22"/>
          <w:szCs w:val="22"/>
        </w:rPr>
        <w:t>á</w:t>
      </w:r>
      <w:r w:rsidRPr="00A1776A">
        <w:rPr>
          <w:rFonts w:ascii="Helvetica" w:hAnsi="Helvetica" w:cs="Helvetica"/>
          <w:sz w:val="22"/>
          <w:szCs w:val="22"/>
        </w:rPr>
        <w:t>rias de que tratam os incisos VI, VII, IX e X do artigo 6</w:t>
      </w:r>
      <w:r w:rsidRPr="00A1776A">
        <w:rPr>
          <w:rFonts w:ascii="Arial" w:hAnsi="Arial" w:cs="Arial"/>
          <w:sz w:val="22"/>
          <w:szCs w:val="22"/>
        </w:rPr>
        <w:t>°</w:t>
      </w:r>
      <w:r w:rsidRPr="00A1776A">
        <w:rPr>
          <w:rFonts w:ascii="Helvetica" w:hAnsi="Helvetica" w:cs="Helvetica"/>
          <w:sz w:val="22"/>
          <w:szCs w:val="22"/>
        </w:rPr>
        <w:t xml:space="preserve"> dever</w:t>
      </w:r>
      <w:r w:rsidRPr="00A1776A">
        <w:rPr>
          <w:rFonts w:ascii="Arial" w:hAnsi="Arial" w:cs="Arial"/>
          <w:sz w:val="22"/>
          <w:szCs w:val="22"/>
        </w:rPr>
        <w:t>ã</w:t>
      </w:r>
      <w:r w:rsidRPr="00A1776A">
        <w:rPr>
          <w:rFonts w:ascii="Helvetica" w:hAnsi="Helvetica" w:cs="Helvetica"/>
          <w:sz w:val="22"/>
          <w:szCs w:val="22"/>
        </w:rPr>
        <w:t>o informar a taxa do custo efetivo total praticada para a concess</w:t>
      </w:r>
      <w:r w:rsidRPr="00A1776A">
        <w:rPr>
          <w:rFonts w:ascii="Arial" w:hAnsi="Arial" w:cs="Arial"/>
          <w:sz w:val="22"/>
          <w:szCs w:val="22"/>
        </w:rPr>
        <w:t>ã</w:t>
      </w:r>
      <w:r w:rsidRPr="00A1776A">
        <w:rPr>
          <w:rFonts w:ascii="Helvetica" w:hAnsi="Helvetica" w:cs="Helvetica"/>
          <w:sz w:val="22"/>
          <w:szCs w:val="22"/>
        </w:rPr>
        <w:t>o de cr</w:t>
      </w:r>
      <w:r w:rsidRPr="00A1776A">
        <w:rPr>
          <w:rFonts w:ascii="Arial" w:hAnsi="Arial" w:cs="Arial"/>
          <w:sz w:val="22"/>
          <w:szCs w:val="22"/>
        </w:rPr>
        <w:t>é</w:t>
      </w:r>
      <w:r w:rsidRPr="00A1776A">
        <w:rPr>
          <w:rFonts w:ascii="Helvetica" w:hAnsi="Helvetica" w:cs="Helvetica"/>
          <w:sz w:val="22"/>
          <w:szCs w:val="22"/>
        </w:rPr>
        <w:t>dito e financiamento consignados.</w:t>
      </w:r>
      <w:r w:rsidRPr="00A1776A">
        <w:rPr>
          <w:rFonts w:ascii="Arial" w:hAnsi="Arial" w:cs="Arial"/>
          <w:sz w:val="22"/>
          <w:szCs w:val="22"/>
        </w:rPr>
        <w:t>”</w:t>
      </w:r>
      <w:r w:rsidRPr="00A1776A">
        <w:rPr>
          <w:rFonts w:ascii="Helvetica" w:hAnsi="Helvetica" w:cs="Helvetica"/>
          <w:sz w:val="22"/>
          <w:szCs w:val="22"/>
        </w:rPr>
        <w:t>; (NR)</w:t>
      </w:r>
    </w:p>
    <w:p w14:paraId="440DE848" w14:textId="77777777" w:rsidR="00A1776A" w:rsidRPr="00A1776A" w:rsidRDefault="00A1776A" w:rsidP="00A1776A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776A">
        <w:rPr>
          <w:rFonts w:ascii="Helvetica" w:hAnsi="Helvetica" w:cs="Helvetica"/>
          <w:sz w:val="22"/>
          <w:szCs w:val="22"/>
        </w:rPr>
        <w:t xml:space="preserve">IV </w:t>
      </w:r>
      <w:r w:rsidRPr="00A1776A">
        <w:rPr>
          <w:rFonts w:ascii="Arial" w:hAnsi="Arial" w:cs="Arial"/>
          <w:sz w:val="22"/>
          <w:szCs w:val="22"/>
        </w:rPr>
        <w:t>–</w:t>
      </w:r>
      <w:r w:rsidRPr="00A1776A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A1776A">
        <w:rPr>
          <w:rFonts w:ascii="Helvetica" w:hAnsi="Helvetica" w:cs="Helvetica"/>
          <w:sz w:val="22"/>
          <w:szCs w:val="22"/>
        </w:rPr>
        <w:t>o</w:t>
      </w:r>
      <w:proofErr w:type="gramEnd"/>
      <w:r w:rsidRPr="00A1776A">
        <w:rPr>
          <w:rFonts w:ascii="Helvetica" w:hAnsi="Helvetica" w:cs="Helvetica"/>
          <w:sz w:val="22"/>
          <w:szCs w:val="22"/>
        </w:rPr>
        <w:t xml:space="preserve"> </w:t>
      </w:r>
      <w:r w:rsidRPr="00A1776A">
        <w:rPr>
          <w:rFonts w:ascii="Arial" w:hAnsi="Arial" w:cs="Arial"/>
          <w:sz w:val="22"/>
          <w:szCs w:val="22"/>
        </w:rPr>
        <w:t>§</w:t>
      </w:r>
      <w:r w:rsidRPr="00A1776A">
        <w:rPr>
          <w:rFonts w:ascii="Helvetica" w:hAnsi="Helvetica" w:cs="Helvetica"/>
          <w:sz w:val="22"/>
          <w:szCs w:val="22"/>
        </w:rPr>
        <w:t xml:space="preserve"> 3</w:t>
      </w:r>
      <w:r w:rsidRPr="00A1776A">
        <w:rPr>
          <w:rFonts w:ascii="Arial" w:hAnsi="Arial" w:cs="Arial"/>
          <w:sz w:val="22"/>
          <w:szCs w:val="22"/>
        </w:rPr>
        <w:t>°</w:t>
      </w:r>
      <w:r w:rsidRPr="00A1776A">
        <w:rPr>
          <w:rFonts w:ascii="Helvetica" w:hAnsi="Helvetica" w:cs="Helvetica"/>
          <w:sz w:val="22"/>
          <w:szCs w:val="22"/>
        </w:rPr>
        <w:t xml:space="preserve"> do artigo 19:</w:t>
      </w:r>
    </w:p>
    <w:p w14:paraId="6494E998" w14:textId="77777777" w:rsidR="00A1776A" w:rsidRPr="00A1776A" w:rsidRDefault="00A1776A" w:rsidP="00A1776A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776A">
        <w:rPr>
          <w:rFonts w:ascii="Arial" w:hAnsi="Arial" w:cs="Arial"/>
          <w:sz w:val="22"/>
          <w:szCs w:val="22"/>
        </w:rPr>
        <w:t>“§</w:t>
      </w:r>
      <w:r w:rsidRPr="00A1776A">
        <w:rPr>
          <w:rFonts w:ascii="Helvetica" w:hAnsi="Helvetica" w:cs="Helvetica"/>
          <w:sz w:val="22"/>
          <w:szCs w:val="22"/>
        </w:rPr>
        <w:t xml:space="preserve"> 3</w:t>
      </w:r>
      <w:r w:rsidRPr="00A1776A">
        <w:rPr>
          <w:rFonts w:ascii="Arial" w:hAnsi="Arial" w:cs="Arial"/>
          <w:sz w:val="22"/>
          <w:szCs w:val="22"/>
        </w:rPr>
        <w:t>°</w:t>
      </w:r>
      <w:r w:rsidRPr="00A1776A">
        <w:rPr>
          <w:rFonts w:ascii="Helvetica" w:hAnsi="Helvetica" w:cs="Helvetica"/>
          <w:sz w:val="22"/>
          <w:szCs w:val="22"/>
        </w:rPr>
        <w:t xml:space="preserve"> - Poder</w:t>
      </w:r>
      <w:r w:rsidRPr="00A1776A">
        <w:rPr>
          <w:rFonts w:ascii="Arial" w:hAnsi="Arial" w:cs="Arial"/>
          <w:sz w:val="22"/>
          <w:szCs w:val="22"/>
        </w:rPr>
        <w:t>á</w:t>
      </w:r>
      <w:r w:rsidRPr="00A1776A">
        <w:rPr>
          <w:rFonts w:ascii="Helvetica" w:hAnsi="Helvetica" w:cs="Helvetica"/>
          <w:sz w:val="22"/>
          <w:szCs w:val="22"/>
        </w:rPr>
        <w:t xml:space="preserve"> haver descontos parciais para satisfa</w:t>
      </w:r>
      <w:r w:rsidRPr="00A1776A">
        <w:rPr>
          <w:rFonts w:ascii="Arial" w:hAnsi="Arial" w:cs="Arial"/>
          <w:sz w:val="22"/>
          <w:szCs w:val="22"/>
        </w:rPr>
        <w:t>çã</w:t>
      </w:r>
      <w:r w:rsidRPr="00A1776A">
        <w:rPr>
          <w:rFonts w:ascii="Helvetica" w:hAnsi="Helvetica" w:cs="Helvetica"/>
          <w:sz w:val="22"/>
          <w:szCs w:val="22"/>
        </w:rPr>
        <w:t xml:space="preserve">o dos compromissos referentes </w:t>
      </w:r>
      <w:r w:rsidRPr="00A1776A">
        <w:rPr>
          <w:rFonts w:ascii="Arial" w:hAnsi="Arial" w:cs="Arial"/>
          <w:sz w:val="22"/>
          <w:szCs w:val="22"/>
        </w:rPr>
        <w:t>à</w:t>
      </w:r>
      <w:r w:rsidRPr="00A1776A">
        <w:rPr>
          <w:rFonts w:ascii="Helvetica" w:hAnsi="Helvetica" w:cs="Helvetica"/>
          <w:sz w:val="22"/>
          <w:szCs w:val="22"/>
        </w:rPr>
        <w:t>s consigna</w:t>
      </w:r>
      <w:r w:rsidRPr="00A1776A">
        <w:rPr>
          <w:rFonts w:ascii="Arial" w:hAnsi="Arial" w:cs="Arial"/>
          <w:sz w:val="22"/>
          <w:szCs w:val="22"/>
        </w:rPr>
        <w:t>çõ</w:t>
      </w:r>
      <w:r w:rsidRPr="00A1776A">
        <w:rPr>
          <w:rFonts w:ascii="Helvetica" w:hAnsi="Helvetica" w:cs="Helvetica"/>
          <w:sz w:val="22"/>
          <w:szCs w:val="22"/>
        </w:rPr>
        <w:t>es a que se referem os incisos IX, X e XI do artigo 5</w:t>
      </w:r>
      <w:r w:rsidRPr="00A1776A">
        <w:rPr>
          <w:rFonts w:ascii="Arial" w:hAnsi="Arial" w:cs="Arial"/>
          <w:sz w:val="22"/>
          <w:szCs w:val="22"/>
        </w:rPr>
        <w:t>º</w:t>
      </w:r>
      <w:r w:rsidRPr="00A1776A">
        <w:rPr>
          <w:rFonts w:ascii="Helvetica" w:hAnsi="Helvetica" w:cs="Helvetica"/>
          <w:sz w:val="22"/>
          <w:szCs w:val="22"/>
        </w:rPr>
        <w:t>.</w:t>
      </w:r>
      <w:r w:rsidRPr="00A1776A">
        <w:rPr>
          <w:rFonts w:ascii="Arial" w:hAnsi="Arial" w:cs="Arial"/>
          <w:sz w:val="22"/>
          <w:szCs w:val="22"/>
        </w:rPr>
        <w:t>”</w:t>
      </w:r>
      <w:r w:rsidRPr="00A1776A">
        <w:rPr>
          <w:rFonts w:ascii="Helvetica" w:hAnsi="Helvetica" w:cs="Helvetica"/>
          <w:sz w:val="22"/>
          <w:szCs w:val="22"/>
        </w:rPr>
        <w:t>. (NR)</w:t>
      </w:r>
    </w:p>
    <w:p w14:paraId="3FD26B73" w14:textId="77777777" w:rsidR="00A1776A" w:rsidRPr="00A1776A" w:rsidRDefault="00A1776A" w:rsidP="00A1776A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776A">
        <w:rPr>
          <w:rFonts w:ascii="Helvetica" w:hAnsi="Helvetica" w:cs="Helvetica"/>
          <w:sz w:val="22"/>
          <w:szCs w:val="22"/>
        </w:rPr>
        <w:t>Artigo 2</w:t>
      </w:r>
      <w:r w:rsidRPr="00A1776A">
        <w:rPr>
          <w:rFonts w:ascii="Calibri" w:hAnsi="Calibri" w:cs="Calibri"/>
          <w:sz w:val="22"/>
          <w:szCs w:val="22"/>
        </w:rPr>
        <w:t>º</w:t>
      </w:r>
      <w:r w:rsidRPr="00A1776A">
        <w:rPr>
          <w:rFonts w:ascii="Helvetica" w:hAnsi="Helvetica" w:cs="Helvetica"/>
          <w:sz w:val="22"/>
          <w:szCs w:val="22"/>
        </w:rPr>
        <w:t xml:space="preserve"> - O Decreto n</w:t>
      </w:r>
      <w:r w:rsidRPr="00A1776A">
        <w:rPr>
          <w:rFonts w:ascii="Calibri" w:hAnsi="Calibri" w:cs="Calibri"/>
          <w:sz w:val="22"/>
          <w:szCs w:val="22"/>
        </w:rPr>
        <w:t>º</w:t>
      </w:r>
      <w:r w:rsidRPr="00A1776A">
        <w:rPr>
          <w:rFonts w:ascii="Helvetica" w:hAnsi="Helvetica" w:cs="Helvetica"/>
          <w:sz w:val="22"/>
          <w:szCs w:val="22"/>
        </w:rPr>
        <w:t xml:space="preserve"> 60.435, de 13 de maio de 2014, passa a vigorar acrescido dos seguintes dispositivos:</w:t>
      </w:r>
    </w:p>
    <w:p w14:paraId="0670DE97" w14:textId="77777777" w:rsidR="00A1776A" w:rsidRPr="00A1776A" w:rsidRDefault="00A1776A" w:rsidP="00A1776A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776A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A1776A">
        <w:rPr>
          <w:rFonts w:ascii="Helvetica" w:hAnsi="Helvetica" w:cs="Helvetica"/>
          <w:sz w:val="22"/>
          <w:szCs w:val="22"/>
        </w:rPr>
        <w:t>o</w:t>
      </w:r>
      <w:proofErr w:type="gramEnd"/>
      <w:r w:rsidRPr="00A1776A">
        <w:rPr>
          <w:rFonts w:ascii="Helvetica" w:hAnsi="Helvetica" w:cs="Helvetica"/>
          <w:sz w:val="22"/>
          <w:szCs w:val="22"/>
        </w:rPr>
        <w:t xml:space="preserve"> inciso X ao artigo 6</w:t>
      </w:r>
      <w:r w:rsidRPr="00A1776A">
        <w:rPr>
          <w:rFonts w:ascii="Calibri" w:hAnsi="Calibri" w:cs="Calibri"/>
          <w:sz w:val="22"/>
          <w:szCs w:val="22"/>
        </w:rPr>
        <w:t>º</w:t>
      </w:r>
      <w:r w:rsidRPr="00A1776A">
        <w:rPr>
          <w:rFonts w:ascii="Helvetica" w:hAnsi="Helvetica" w:cs="Helvetica"/>
          <w:sz w:val="22"/>
          <w:szCs w:val="22"/>
        </w:rPr>
        <w:t>:</w:t>
      </w:r>
    </w:p>
    <w:p w14:paraId="33180918" w14:textId="77777777" w:rsidR="00A1776A" w:rsidRPr="00A1776A" w:rsidRDefault="00A1776A" w:rsidP="00A1776A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776A">
        <w:rPr>
          <w:rFonts w:ascii="Helvetica" w:hAnsi="Helvetica" w:cs="Helvetica"/>
          <w:sz w:val="22"/>
          <w:szCs w:val="22"/>
        </w:rPr>
        <w:t xml:space="preserve">"X </w:t>
      </w:r>
      <w:r w:rsidRPr="00A1776A">
        <w:rPr>
          <w:rFonts w:ascii="Arial" w:hAnsi="Arial" w:cs="Arial"/>
          <w:sz w:val="22"/>
          <w:szCs w:val="22"/>
        </w:rPr>
        <w:t>–</w:t>
      </w:r>
      <w:r w:rsidRPr="00A1776A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A1776A">
        <w:rPr>
          <w:rFonts w:ascii="Helvetica" w:hAnsi="Helvetica" w:cs="Helvetica"/>
          <w:sz w:val="22"/>
          <w:szCs w:val="22"/>
        </w:rPr>
        <w:t>as</w:t>
      </w:r>
      <w:proofErr w:type="gramEnd"/>
      <w:r w:rsidRPr="00A1776A">
        <w:rPr>
          <w:rFonts w:ascii="Helvetica" w:hAnsi="Helvetica" w:cs="Helvetica"/>
          <w:sz w:val="22"/>
          <w:szCs w:val="22"/>
        </w:rPr>
        <w:t xml:space="preserve"> sociedades de cr</w:t>
      </w:r>
      <w:r w:rsidRPr="00A1776A">
        <w:rPr>
          <w:rFonts w:ascii="Arial" w:hAnsi="Arial" w:cs="Arial"/>
          <w:sz w:val="22"/>
          <w:szCs w:val="22"/>
        </w:rPr>
        <w:t>é</w:t>
      </w:r>
      <w:r w:rsidRPr="00A1776A">
        <w:rPr>
          <w:rFonts w:ascii="Helvetica" w:hAnsi="Helvetica" w:cs="Helvetica"/>
          <w:sz w:val="22"/>
          <w:szCs w:val="22"/>
        </w:rPr>
        <w:t>dito, financiamento e investimento, autorizadas a funcionar pelo Banco Central do Brasil, em conformidade com as Resolu</w:t>
      </w:r>
      <w:r w:rsidRPr="00A1776A">
        <w:rPr>
          <w:rFonts w:ascii="Arial" w:hAnsi="Arial" w:cs="Arial"/>
          <w:sz w:val="22"/>
          <w:szCs w:val="22"/>
        </w:rPr>
        <w:t>çõ</w:t>
      </w:r>
      <w:r w:rsidRPr="00A1776A">
        <w:rPr>
          <w:rFonts w:ascii="Helvetica" w:hAnsi="Helvetica" w:cs="Helvetica"/>
          <w:sz w:val="22"/>
          <w:szCs w:val="22"/>
        </w:rPr>
        <w:t>es do Conselho Monet</w:t>
      </w:r>
      <w:r w:rsidRPr="00A1776A">
        <w:rPr>
          <w:rFonts w:ascii="Arial" w:hAnsi="Arial" w:cs="Arial"/>
          <w:sz w:val="22"/>
          <w:szCs w:val="22"/>
        </w:rPr>
        <w:t>á</w:t>
      </w:r>
      <w:r w:rsidRPr="00A1776A">
        <w:rPr>
          <w:rFonts w:ascii="Helvetica" w:hAnsi="Helvetica" w:cs="Helvetica"/>
          <w:sz w:val="22"/>
          <w:szCs w:val="22"/>
        </w:rPr>
        <w:t>rio Nacional.";</w:t>
      </w:r>
    </w:p>
    <w:p w14:paraId="3C21A713" w14:textId="77777777" w:rsidR="00A1776A" w:rsidRPr="00A1776A" w:rsidRDefault="00A1776A" w:rsidP="00A1776A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776A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A1776A">
        <w:rPr>
          <w:rFonts w:ascii="Helvetica" w:hAnsi="Helvetica" w:cs="Helvetica"/>
          <w:sz w:val="22"/>
          <w:szCs w:val="22"/>
        </w:rPr>
        <w:t>o</w:t>
      </w:r>
      <w:proofErr w:type="gramEnd"/>
      <w:r w:rsidRPr="00A1776A">
        <w:rPr>
          <w:rFonts w:ascii="Helvetica" w:hAnsi="Helvetica" w:cs="Helvetica"/>
          <w:sz w:val="22"/>
          <w:szCs w:val="22"/>
        </w:rPr>
        <w:t xml:space="preserve"> </w:t>
      </w:r>
      <w:r w:rsidRPr="00A1776A">
        <w:rPr>
          <w:rFonts w:ascii="Calibri" w:hAnsi="Calibri" w:cs="Calibri"/>
          <w:sz w:val="22"/>
          <w:szCs w:val="22"/>
        </w:rPr>
        <w:t>§</w:t>
      </w:r>
      <w:r w:rsidRPr="00A1776A">
        <w:rPr>
          <w:rFonts w:ascii="Helvetica" w:hAnsi="Helvetica" w:cs="Helvetica"/>
          <w:sz w:val="22"/>
          <w:szCs w:val="22"/>
        </w:rPr>
        <w:t xml:space="preserve"> 2</w:t>
      </w:r>
      <w:r w:rsidRPr="00A1776A">
        <w:rPr>
          <w:rFonts w:ascii="Calibri" w:hAnsi="Calibri" w:cs="Calibri"/>
          <w:sz w:val="22"/>
          <w:szCs w:val="22"/>
        </w:rPr>
        <w:t>º</w:t>
      </w:r>
      <w:r w:rsidRPr="00A1776A">
        <w:rPr>
          <w:rFonts w:ascii="Helvetica" w:hAnsi="Helvetica" w:cs="Helvetica"/>
          <w:sz w:val="22"/>
          <w:szCs w:val="22"/>
        </w:rPr>
        <w:t xml:space="preserve"> ao artigo 8</w:t>
      </w:r>
      <w:r w:rsidRPr="00A1776A">
        <w:rPr>
          <w:rFonts w:ascii="Calibri" w:hAnsi="Calibri" w:cs="Calibri"/>
          <w:sz w:val="22"/>
          <w:szCs w:val="22"/>
        </w:rPr>
        <w:t>º</w:t>
      </w:r>
      <w:r w:rsidRPr="00A1776A">
        <w:rPr>
          <w:rFonts w:ascii="Helvetica" w:hAnsi="Helvetica" w:cs="Helvetica"/>
          <w:sz w:val="22"/>
          <w:szCs w:val="22"/>
        </w:rPr>
        <w:t>, com a reda</w:t>
      </w:r>
      <w:r w:rsidRPr="00A1776A">
        <w:rPr>
          <w:rFonts w:ascii="Calibri" w:hAnsi="Calibri" w:cs="Calibri"/>
          <w:sz w:val="22"/>
          <w:szCs w:val="22"/>
        </w:rPr>
        <w:t>çã</w:t>
      </w:r>
      <w:r w:rsidRPr="00A1776A">
        <w:rPr>
          <w:rFonts w:ascii="Helvetica" w:hAnsi="Helvetica" w:cs="Helvetica"/>
          <w:sz w:val="22"/>
          <w:szCs w:val="22"/>
        </w:rPr>
        <w:t>o a seguir indicada, renumerando-se o par</w:t>
      </w:r>
      <w:r w:rsidRPr="00A1776A">
        <w:rPr>
          <w:rFonts w:ascii="Calibri" w:hAnsi="Calibri" w:cs="Calibri"/>
          <w:sz w:val="22"/>
          <w:szCs w:val="22"/>
        </w:rPr>
        <w:t>á</w:t>
      </w:r>
      <w:r w:rsidRPr="00A1776A">
        <w:rPr>
          <w:rFonts w:ascii="Helvetica" w:hAnsi="Helvetica" w:cs="Helvetica"/>
          <w:sz w:val="22"/>
          <w:szCs w:val="22"/>
        </w:rPr>
        <w:t xml:space="preserve">grafo </w:t>
      </w:r>
      <w:r w:rsidRPr="00A1776A">
        <w:rPr>
          <w:rFonts w:ascii="Calibri" w:hAnsi="Calibri" w:cs="Calibri"/>
          <w:sz w:val="22"/>
          <w:szCs w:val="22"/>
        </w:rPr>
        <w:t>ú</w:t>
      </w:r>
      <w:r w:rsidRPr="00A1776A">
        <w:rPr>
          <w:rFonts w:ascii="Helvetica" w:hAnsi="Helvetica" w:cs="Helvetica"/>
          <w:sz w:val="22"/>
          <w:szCs w:val="22"/>
        </w:rPr>
        <w:t xml:space="preserve">nico como </w:t>
      </w:r>
      <w:r w:rsidRPr="00A1776A">
        <w:rPr>
          <w:rFonts w:ascii="Calibri" w:hAnsi="Calibri" w:cs="Calibri"/>
          <w:sz w:val="22"/>
          <w:szCs w:val="22"/>
        </w:rPr>
        <w:t>§</w:t>
      </w:r>
      <w:r w:rsidRPr="00A1776A">
        <w:rPr>
          <w:rFonts w:ascii="Helvetica" w:hAnsi="Helvetica" w:cs="Helvetica"/>
          <w:sz w:val="22"/>
          <w:szCs w:val="22"/>
        </w:rPr>
        <w:t xml:space="preserve"> 1</w:t>
      </w:r>
      <w:r w:rsidRPr="00A1776A">
        <w:rPr>
          <w:rFonts w:ascii="Calibri" w:hAnsi="Calibri" w:cs="Calibri"/>
          <w:sz w:val="22"/>
          <w:szCs w:val="22"/>
        </w:rPr>
        <w:t>º</w:t>
      </w:r>
      <w:r w:rsidRPr="00A1776A">
        <w:rPr>
          <w:rFonts w:ascii="Helvetica" w:hAnsi="Helvetica" w:cs="Helvetica"/>
          <w:sz w:val="22"/>
          <w:szCs w:val="22"/>
        </w:rPr>
        <w:t>, mantida a sua reda</w:t>
      </w:r>
      <w:r w:rsidRPr="00A1776A">
        <w:rPr>
          <w:rFonts w:ascii="Calibri" w:hAnsi="Calibri" w:cs="Calibri"/>
          <w:sz w:val="22"/>
          <w:szCs w:val="22"/>
        </w:rPr>
        <w:t>çã</w:t>
      </w:r>
      <w:r w:rsidRPr="00A1776A">
        <w:rPr>
          <w:rFonts w:ascii="Helvetica" w:hAnsi="Helvetica" w:cs="Helvetica"/>
          <w:sz w:val="22"/>
          <w:szCs w:val="22"/>
        </w:rPr>
        <w:t>o:</w:t>
      </w:r>
    </w:p>
    <w:p w14:paraId="72135712" w14:textId="77777777" w:rsidR="00A1776A" w:rsidRPr="00A1776A" w:rsidRDefault="00A1776A" w:rsidP="00A1776A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776A">
        <w:rPr>
          <w:rFonts w:ascii="Arial" w:hAnsi="Arial" w:cs="Arial"/>
          <w:sz w:val="22"/>
          <w:szCs w:val="22"/>
        </w:rPr>
        <w:t>“§</w:t>
      </w:r>
      <w:r w:rsidRPr="00A1776A">
        <w:rPr>
          <w:rFonts w:ascii="Helvetica" w:hAnsi="Helvetica" w:cs="Helvetica"/>
          <w:sz w:val="22"/>
          <w:szCs w:val="22"/>
        </w:rPr>
        <w:t xml:space="preserve"> 2</w:t>
      </w:r>
      <w:r w:rsidRPr="00A1776A">
        <w:rPr>
          <w:rFonts w:ascii="Arial" w:hAnsi="Arial" w:cs="Arial"/>
          <w:sz w:val="22"/>
          <w:szCs w:val="22"/>
        </w:rPr>
        <w:t>º</w:t>
      </w:r>
      <w:r w:rsidRPr="00A1776A">
        <w:rPr>
          <w:rFonts w:ascii="Helvetica" w:hAnsi="Helvetica" w:cs="Helvetica"/>
          <w:sz w:val="22"/>
          <w:szCs w:val="22"/>
        </w:rPr>
        <w:t xml:space="preserve"> - O disposto na al</w:t>
      </w:r>
      <w:r w:rsidRPr="00A1776A">
        <w:rPr>
          <w:rFonts w:ascii="Arial" w:hAnsi="Arial" w:cs="Arial"/>
          <w:sz w:val="22"/>
          <w:szCs w:val="22"/>
        </w:rPr>
        <w:t>í</w:t>
      </w:r>
      <w:r w:rsidRPr="00A1776A">
        <w:rPr>
          <w:rFonts w:ascii="Helvetica" w:hAnsi="Helvetica" w:cs="Helvetica"/>
          <w:sz w:val="22"/>
          <w:szCs w:val="22"/>
        </w:rPr>
        <w:t xml:space="preserve">nea </w:t>
      </w:r>
      <w:r w:rsidRPr="00A1776A">
        <w:rPr>
          <w:rFonts w:ascii="Arial" w:hAnsi="Arial" w:cs="Arial"/>
          <w:sz w:val="22"/>
          <w:szCs w:val="22"/>
        </w:rPr>
        <w:t>“</w:t>
      </w:r>
      <w:r w:rsidRPr="00A1776A">
        <w:rPr>
          <w:rFonts w:ascii="Helvetica" w:hAnsi="Helvetica" w:cs="Helvetica"/>
          <w:sz w:val="22"/>
          <w:szCs w:val="22"/>
        </w:rPr>
        <w:t>c</w:t>
      </w:r>
      <w:r w:rsidRPr="00A1776A">
        <w:rPr>
          <w:rFonts w:ascii="Arial" w:hAnsi="Arial" w:cs="Arial"/>
          <w:sz w:val="22"/>
          <w:szCs w:val="22"/>
        </w:rPr>
        <w:t>”</w:t>
      </w:r>
      <w:r w:rsidRPr="00A1776A">
        <w:rPr>
          <w:rFonts w:ascii="Helvetica" w:hAnsi="Helvetica" w:cs="Helvetica"/>
          <w:sz w:val="22"/>
          <w:szCs w:val="22"/>
        </w:rPr>
        <w:t xml:space="preserve"> do inciso II deste artigo n</w:t>
      </w:r>
      <w:r w:rsidRPr="00A1776A">
        <w:rPr>
          <w:rFonts w:ascii="Arial" w:hAnsi="Arial" w:cs="Arial"/>
          <w:sz w:val="22"/>
          <w:szCs w:val="22"/>
        </w:rPr>
        <w:t>ã</w:t>
      </w:r>
      <w:r w:rsidRPr="00A1776A">
        <w:rPr>
          <w:rFonts w:ascii="Helvetica" w:hAnsi="Helvetica" w:cs="Helvetica"/>
          <w:sz w:val="22"/>
          <w:szCs w:val="22"/>
        </w:rPr>
        <w:t xml:space="preserve">o se aplica </w:t>
      </w:r>
      <w:r w:rsidRPr="00A1776A">
        <w:rPr>
          <w:rFonts w:ascii="Arial" w:hAnsi="Arial" w:cs="Arial"/>
          <w:sz w:val="22"/>
          <w:szCs w:val="22"/>
        </w:rPr>
        <w:t>à</w:t>
      </w:r>
      <w:r w:rsidRPr="00A1776A">
        <w:rPr>
          <w:rFonts w:ascii="Helvetica" w:hAnsi="Helvetica" w:cs="Helvetica"/>
          <w:sz w:val="22"/>
          <w:szCs w:val="22"/>
        </w:rPr>
        <w:t>s sociedades de cr</w:t>
      </w:r>
      <w:r w:rsidRPr="00A1776A">
        <w:rPr>
          <w:rFonts w:ascii="Arial" w:hAnsi="Arial" w:cs="Arial"/>
          <w:sz w:val="22"/>
          <w:szCs w:val="22"/>
        </w:rPr>
        <w:t>é</w:t>
      </w:r>
      <w:r w:rsidRPr="00A1776A">
        <w:rPr>
          <w:rFonts w:ascii="Helvetica" w:hAnsi="Helvetica" w:cs="Helvetica"/>
          <w:sz w:val="22"/>
          <w:szCs w:val="22"/>
        </w:rPr>
        <w:t>dito, financiamento e investimento, autorizadas a funcionar pelo Banco Central do Brasil, que declarem operar unicamente em sistema digital.</w:t>
      </w:r>
      <w:r w:rsidRPr="00A1776A">
        <w:rPr>
          <w:rFonts w:ascii="Arial" w:hAnsi="Arial" w:cs="Arial"/>
          <w:sz w:val="22"/>
          <w:szCs w:val="22"/>
        </w:rPr>
        <w:t>”</w:t>
      </w:r>
      <w:r w:rsidRPr="00A1776A">
        <w:rPr>
          <w:rFonts w:ascii="Helvetica" w:hAnsi="Helvetica" w:cs="Helvetica"/>
          <w:sz w:val="22"/>
          <w:szCs w:val="22"/>
        </w:rPr>
        <w:t>.</w:t>
      </w:r>
    </w:p>
    <w:p w14:paraId="6B003F34" w14:textId="77777777" w:rsidR="00A1776A" w:rsidRPr="00A1776A" w:rsidRDefault="00A1776A" w:rsidP="00A1776A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776A">
        <w:rPr>
          <w:rFonts w:ascii="Helvetica" w:hAnsi="Helvetica" w:cs="Helvetica"/>
          <w:sz w:val="22"/>
          <w:szCs w:val="22"/>
        </w:rPr>
        <w:t>Artigo 3</w:t>
      </w:r>
      <w:r w:rsidRPr="00A1776A">
        <w:rPr>
          <w:rFonts w:ascii="Calibri" w:hAnsi="Calibri" w:cs="Calibri"/>
          <w:sz w:val="22"/>
          <w:szCs w:val="22"/>
        </w:rPr>
        <w:t>º</w:t>
      </w:r>
      <w:r w:rsidRPr="00A1776A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A1776A">
        <w:rPr>
          <w:rFonts w:ascii="Calibri" w:hAnsi="Calibri" w:cs="Calibri"/>
          <w:sz w:val="22"/>
          <w:szCs w:val="22"/>
        </w:rPr>
        <w:t>çã</w:t>
      </w:r>
      <w:r w:rsidRPr="00A1776A">
        <w:rPr>
          <w:rFonts w:ascii="Helvetica" w:hAnsi="Helvetica" w:cs="Helvetica"/>
          <w:sz w:val="22"/>
          <w:szCs w:val="22"/>
        </w:rPr>
        <w:t>o, ficando revogadas as seguintes disposi</w:t>
      </w:r>
      <w:r w:rsidRPr="00A1776A">
        <w:rPr>
          <w:rFonts w:ascii="Calibri" w:hAnsi="Calibri" w:cs="Calibri"/>
          <w:sz w:val="22"/>
          <w:szCs w:val="22"/>
        </w:rPr>
        <w:t>çõ</w:t>
      </w:r>
      <w:r w:rsidRPr="00A1776A">
        <w:rPr>
          <w:rFonts w:ascii="Helvetica" w:hAnsi="Helvetica" w:cs="Helvetica"/>
          <w:sz w:val="22"/>
          <w:szCs w:val="22"/>
        </w:rPr>
        <w:t>es do artigo 2</w:t>
      </w:r>
      <w:r w:rsidRPr="00A1776A">
        <w:rPr>
          <w:rFonts w:ascii="Calibri" w:hAnsi="Calibri" w:cs="Calibri"/>
          <w:sz w:val="22"/>
          <w:szCs w:val="22"/>
        </w:rPr>
        <w:t>º</w:t>
      </w:r>
      <w:r w:rsidRPr="00A1776A">
        <w:rPr>
          <w:rFonts w:ascii="Helvetica" w:hAnsi="Helvetica" w:cs="Helvetica"/>
          <w:sz w:val="22"/>
          <w:szCs w:val="22"/>
        </w:rPr>
        <w:t xml:space="preserve"> do Decreto n</w:t>
      </w:r>
      <w:r w:rsidRPr="00A1776A">
        <w:rPr>
          <w:rFonts w:ascii="Calibri" w:hAnsi="Calibri" w:cs="Calibri"/>
          <w:sz w:val="22"/>
          <w:szCs w:val="22"/>
        </w:rPr>
        <w:t>º</w:t>
      </w:r>
      <w:r w:rsidRPr="00A1776A">
        <w:rPr>
          <w:rFonts w:ascii="Helvetica" w:hAnsi="Helvetica" w:cs="Helvetica"/>
          <w:sz w:val="22"/>
          <w:szCs w:val="22"/>
        </w:rPr>
        <w:t xml:space="preserve"> 61.750, de 23 de dezembro 2015:</w:t>
      </w:r>
    </w:p>
    <w:p w14:paraId="03859CDD" w14:textId="77777777" w:rsidR="00A1776A" w:rsidRPr="00A1776A" w:rsidRDefault="00A1776A" w:rsidP="00A1776A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776A">
        <w:rPr>
          <w:rFonts w:ascii="Helvetica" w:hAnsi="Helvetica" w:cs="Helvetica"/>
          <w:sz w:val="22"/>
          <w:szCs w:val="22"/>
        </w:rPr>
        <w:t xml:space="preserve">I- </w:t>
      </w:r>
      <w:proofErr w:type="gramStart"/>
      <w:r w:rsidRPr="00A1776A">
        <w:rPr>
          <w:rFonts w:ascii="Helvetica" w:hAnsi="Helvetica" w:cs="Helvetica"/>
          <w:sz w:val="22"/>
          <w:szCs w:val="22"/>
        </w:rPr>
        <w:t>a</w:t>
      </w:r>
      <w:proofErr w:type="gramEnd"/>
      <w:r w:rsidRPr="00A1776A">
        <w:rPr>
          <w:rFonts w:ascii="Helvetica" w:hAnsi="Helvetica" w:cs="Helvetica"/>
          <w:sz w:val="22"/>
          <w:szCs w:val="22"/>
        </w:rPr>
        <w:t xml:space="preserve"> al</w:t>
      </w:r>
      <w:r w:rsidRPr="00A1776A">
        <w:rPr>
          <w:rFonts w:ascii="Calibri" w:hAnsi="Calibri" w:cs="Calibri"/>
          <w:sz w:val="22"/>
          <w:szCs w:val="22"/>
        </w:rPr>
        <w:t>í</w:t>
      </w:r>
      <w:r w:rsidRPr="00A1776A">
        <w:rPr>
          <w:rFonts w:ascii="Helvetica" w:hAnsi="Helvetica" w:cs="Helvetica"/>
          <w:sz w:val="22"/>
          <w:szCs w:val="22"/>
        </w:rPr>
        <w:t xml:space="preserve">nea </w:t>
      </w:r>
      <w:r w:rsidRPr="00A1776A">
        <w:rPr>
          <w:rFonts w:ascii="Calibri" w:hAnsi="Calibri" w:cs="Calibri"/>
          <w:sz w:val="22"/>
          <w:szCs w:val="22"/>
        </w:rPr>
        <w:t>“</w:t>
      </w:r>
      <w:r w:rsidRPr="00A1776A">
        <w:rPr>
          <w:rFonts w:ascii="Helvetica" w:hAnsi="Helvetica" w:cs="Helvetica"/>
          <w:sz w:val="22"/>
          <w:szCs w:val="22"/>
        </w:rPr>
        <w:t>a</w:t>
      </w:r>
      <w:r w:rsidRPr="00A1776A">
        <w:rPr>
          <w:rFonts w:ascii="Calibri" w:hAnsi="Calibri" w:cs="Calibri"/>
          <w:sz w:val="22"/>
          <w:szCs w:val="22"/>
        </w:rPr>
        <w:t>”</w:t>
      </w:r>
      <w:r w:rsidRPr="00A1776A">
        <w:rPr>
          <w:rFonts w:ascii="Helvetica" w:hAnsi="Helvetica" w:cs="Helvetica"/>
          <w:sz w:val="22"/>
          <w:szCs w:val="22"/>
        </w:rPr>
        <w:t xml:space="preserve"> do inciso II;</w:t>
      </w:r>
    </w:p>
    <w:p w14:paraId="37DF7E36" w14:textId="77777777" w:rsidR="00A1776A" w:rsidRPr="00A1776A" w:rsidRDefault="00A1776A" w:rsidP="00A1776A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776A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A1776A">
        <w:rPr>
          <w:rFonts w:ascii="Helvetica" w:hAnsi="Helvetica" w:cs="Helvetica"/>
          <w:sz w:val="22"/>
          <w:szCs w:val="22"/>
        </w:rPr>
        <w:t>o</w:t>
      </w:r>
      <w:proofErr w:type="gramEnd"/>
      <w:r w:rsidRPr="00A1776A">
        <w:rPr>
          <w:rFonts w:ascii="Helvetica" w:hAnsi="Helvetica" w:cs="Helvetica"/>
          <w:sz w:val="22"/>
          <w:szCs w:val="22"/>
        </w:rPr>
        <w:t xml:space="preserve"> inciso IV.</w:t>
      </w:r>
    </w:p>
    <w:p w14:paraId="13F9B2BD" w14:textId="77777777" w:rsidR="00A1776A" w:rsidRPr="00A1776A" w:rsidRDefault="00A1776A" w:rsidP="00A1776A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776A">
        <w:rPr>
          <w:rFonts w:ascii="Helvetica" w:hAnsi="Helvetica" w:cs="Helvetica"/>
          <w:sz w:val="22"/>
          <w:szCs w:val="22"/>
        </w:rPr>
        <w:t>TARC</w:t>
      </w:r>
      <w:r w:rsidRPr="00A1776A">
        <w:rPr>
          <w:rFonts w:ascii="Calibri" w:hAnsi="Calibri" w:cs="Calibri"/>
          <w:sz w:val="22"/>
          <w:szCs w:val="22"/>
        </w:rPr>
        <w:t>Í</w:t>
      </w:r>
      <w:r w:rsidRPr="00A1776A">
        <w:rPr>
          <w:rFonts w:ascii="Helvetica" w:hAnsi="Helvetica" w:cs="Helvetica"/>
          <w:sz w:val="22"/>
          <w:szCs w:val="22"/>
        </w:rPr>
        <w:t>SIO DE FREITAS</w:t>
      </w:r>
    </w:p>
    <w:sectPr w:rsidR="00A1776A" w:rsidRPr="00A1776A" w:rsidSect="00A1776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6A"/>
    <w:rsid w:val="00464368"/>
    <w:rsid w:val="00A1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2EB3"/>
  <w15:chartTrackingRefBased/>
  <w15:docId w15:val="{1629BB53-8E4E-4A0C-AFF8-1AD7FA5A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177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7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177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177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177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177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177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177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177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77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77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177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177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177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177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177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177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177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177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17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177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17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17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177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177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177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177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177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177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2024-12-10T14:33:00Z</dcterms:created>
  <dcterms:modified xsi:type="dcterms:W3CDTF">2024-12-10T14:34:00Z</dcterms:modified>
</cp:coreProperties>
</file>