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C0" w:rsidRPr="002F11EA" w:rsidRDefault="002808C0" w:rsidP="002F11E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F11EA">
        <w:rPr>
          <w:rFonts w:cs="Courier New"/>
          <w:b/>
          <w:color w:val="000000"/>
          <w:sz w:val="22"/>
        </w:rPr>
        <w:t>DECRETO Nº 64.512, DE 3 DE OUTUBRO DE 2019</w:t>
      </w:r>
    </w:p>
    <w:p w:rsidR="002808C0" w:rsidRPr="002808C0" w:rsidRDefault="002808C0" w:rsidP="002F11E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Dá nova redação a dispositivos do Regulamento da Lei nº 997, de 31 de maio de 1976, aprovado pelo Decreto nº 8.468, de 8 de setembro de 1976, que dispõe sobre a prevenção e o controle da poluição do meio ambiente, referentes ao licenciamento ambiental, e dá providências correlatas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JOÃO DORIA, </w:t>
      </w:r>
      <w:r w:rsidR="002F11EA" w:rsidRPr="002808C0">
        <w:rPr>
          <w:rFonts w:cs="Courier New"/>
          <w:color w:val="000000"/>
          <w:sz w:val="22"/>
        </w:rPr>
        <w:t>GOVERNADOR DO ESTADO DE SÃO PAULO</w:t>
      </w:r>
      <w:r w:rsidRPr="002808C0">
        <w:rPr>
          <w:rFonts w:cs="Courier New"/>
          <w:color w:val="000000"/>
          <w:sz w:val="22"/>
        </w:rPr>
        <w:t>, no uso de suas atribuições legais,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Decreta: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Artigo 1º - Os dispositivos a seguir indicados do Regulamento da Lei nº 997, de 31 de maio de 1976, aprovado pelo Decreto nº 8.468, de 8 de setembro de 1976, com suas alterações posteriores, passam a vigorar com a seguinte redação: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I– o Parágrafo único do artigo 72: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“Parágrafo único - O preço para expedição da Licença Prévia, quando emitida nos termos do artigo 58, será equivalente a 30% (trinta por cento) do valor da correspondente Licença de Instalação.”; (NR) 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II – do artigo 73: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a) o “caput”: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“Artigo 73 - O preço para expedição das Licenças de Instalação para todo e qualquer loteamento ou desmembramento de imóveis, condomínios horizontais ou verticais, conjuntos habitacionais e cemitérios e para expedição de parecer técnico para empreendimentos sujeitos à análise do GRAPROHAB será fixado pela seguinte fórmula: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100 +</w:t>
      </w:r>
      <w:proofErr w:type="gramStart"/>
      <w:r w:rsidRPr="002808C0">
        <w:rPr>
          <w:rFonts w:cs="Courier New"/>
          <w:color w:val="000000"/>
          <w:sz w:val="22"/>
        </w:rPr>
        <w:t xml:space="preserve"> ?</w:t>
      </w:r>
      <w:proofErr w:type="spellStart"/>
      <w:r w:rsidRPr="002808C0">
        <w:rPr>
          <w:rFonts w:cs="Courier New"/>
          <w:color w:val="000000"/>
          <w:sz w:val="22"/>
        </w:rPr>
        <w:t>Au</w:t>
      </w:r>
      <w:proofErr w:type="spellEnd"/>
      <w:proofErr w:type="gramEnd"/>
      <w:r w:rsidRPr="002808C0">
        <w:rPr>
          <w:rFonts w:cs="Courier New"/>
          <w:color w:val="000000"/>
          <w:sz w:val="22"/>
        </w:rPr>
        <w:t>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Preço a ser cobrado, expresso em UFESP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proofErr w:type="gramStart"/>
      <w:r w:rsidRPr="002808C0">
        <w:rPr>
          <w:rFonts w:cs="Courier New"/>
          <w:color w:val="000000"/>
          <w:sz w:val="22"/>
        </w:rPr>
        <w:t>?</w:t>
      </w:r>
      <w:proofErr w:type="spellStart"/>
      <w:r w:rsidRPr="002808C0">
        <w:rPr>
          <w:rFonts w:cs="Courier New"/>
          <w:color w:val="000000"/>
          <w:sz w:val="22"/>
        </w:rPr>
        <w:t>Au</w:t>
      </w:r>
      <w:proofErr w:type="spellEnd"/>
      <w:proofErr w:type="gramEnd"/>
      <w:r w:rsidRPr="002808C0">
        <w:rPr>
          <w:rFonts w:cs="Courier New"/>
          <w:color w:val="000000"/>
          <w:sz w:val="22"/>
        </w:rPr>
        <w:t xml:space="preserve"> = Raiz quadrada da área do terreno do empreendimento em m</w:t>
      </w:r>
      <w:r w:rsidR="002F11EA">
        <w:rPr>
          <w:rFonts w:cs="Courier New"/>
          <w:color w:val="000000"/>
          <w:sz w:val="22"/>
        </w:rPr>
        <w:t>²</w:t>
      </w:r>
      <w:r w:rsidRPr="002808C0">
        <w:rPr>
          <w:rFonts w:cs="Courier New"/>
          <w:color w:val="000000"/>
          <w:sz w:val="22"/>
        </w:rPr>
        <w:t xml:space="preserve"> (metros quadrados), excluindo-se as áreas de preservação permanente instituídas pelo artigo 4º da Lei federal nº 12.651, de 25 de maio de 2012.”;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b) o § 2º: 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“§ 2º - O preço de análise de projeto modificativo de empreendimentos já aprovados pelo GRAPROHAB será fixado pela seguinte fórmula: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0,25 x (100 +</w:t>
      </w:r>
      <w:proofErr w:type="gramStart"/>
      <w:r w:rsidRPr="002808C0">
        <w:rPr>
          <w:rFonts w:cs="Courier New"/>
          <w:color w:val="000000"/>
          <w:sz w:val="22"/>
        </w:rPr>
        <w:t xml:space="preserve"> ?</w:t>
      </w:r>
      <w:proofErr w:type="spellStart"/>
      <w:r w:rsidRPr="002808C0">
        <w:rPr>
          <w:rFonts w:cs="Courier New"/>
          <w:color w:val="000000"/>
          <w:sz w:val="22"/>
        </w:rPr>
        <w:t>Au</w:t>
      </w:r>
      <w:proofErr w:type="spellEnd"/>
      <w:proofErr w:type="gramEnd"/>
      <w:r w:rsidRPr="002808C0">
        <w:rPr>
          <w:rFonts w:cs="Courier New"/>
          <w:color w:val="000000"/>
          <w:sz w:val="22"/>
        </w:rPr>
        <w:t>,),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Preço a ser cobrado, expresso em UFESP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proofErr w:type="gramStart"/>
      <w:r w:rsidRPr="002808C0">
        <w:rPr>
          <w:rFonts w:cs="Courier New"/>
          <w:color w:val="000000"/>
          <w:sz w:val="22"/>
        </w:rPr>
        <w:t>?</w:t>
      </w:r>
      <w:proofErr w:type="spellStart"/>
      <w:r w:rsidRPr="002808C0">
        <w:rPr>
          <w:rFonts w:cs="Courier New"/>
          <w:color w:val="000000"/>
          <w:sz w:val="22"/>
        </w:rPr>
        <w:t>Au</w:t>
      </w:r>
      <w:proofErr w:type="spellEnd"/>
      <w:proofErr w:type="gramEnd"/>
      <w:r w:rsidRPr="002808C0">
        <w:rPr>
          <w:rFonts w:cs="Courier New"/>
          <w:color w:val="000000"/>
          <w:sz w:val="22"/>
        </w:rPr>
        <w:t xml:space="preserve"> = Raiz quadrada da área do terreno do empreendimento, em m</w:t>
      </w:r>
      <w:r w:rsidR="002F11EA">
        <w:rPr>
          <w:rFonts w:cs="Courier New"/>
          <w:color w:val="000000"/>
          <w:sz w:val="22"/>
        </w:rPr>
        <w:t>²</w:t>
      </w:r>
      <w:r w:rsidRPr="002808C0">
        <w:rPr>
          <w:rFonts w:cs="Courier New"/>
          <w:color w:val="000000"/>
          <w:sz w:val="22"/>
        </w:rPr>
        <w:t xml:space="preserve"> (metros quadrados), excluindo-se as áreas de preservação permanente instituídas pelo artigo 4º da Lei federal nº 12.651, de 25 de maio de 2012.”;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III – o artigo 73-B: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“Artigo 73-B - O preço para expedição das Licenças de Instalação para serviço de coleta, armazenamento, transporte e disposição final de materiais retidos em unidades de tratamento de água, em unidades de tratamento de esgotos ou em unidades de tratamento de resíduos industriais será fixado em 100 UFESP.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lastRenderedPageBreak/>
        <w:t>Parágrafo único - Quando se tratar de empreendimento considerado por lei federal ou estadual como microempresa ou empresa de pequeno porte, o preço para expedição das Licenças de Instalação será fixado em 15 UFESP.”;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IV- do artigo 73-C 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a) o “caput”: 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“Artigo 73-C - O preço para expedição das Licenças de Instalação para as fontes listadas nos incisos II, III, V, VI, VII, IX, XII e XIII do artigo 57 será fixado pela seguinte fórmula: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100 + (3 x W x</w:t>
      </w:r>
      <w:proofErr w:type="gramStart"/>
      <w:r w:rsidRPr="002808C0">
        <w:rPr>
          <w:rFonts w:cs="Courier New"/>
          <w:color w:val="000000"/>
          <w:sz w:val="22"/>
        </w:rPr>
        <w:t xml:space="preserve"> ?Ac</w:t>
      </w:r>
      <w:proofErr w:type="gramEnd"/>
      <w:r w:rsidRPr="002808C0">
        <w:rPr>
          <w:rFonts w:cs="Courier New"/>
          <w:color w:val="000000"/>
          <w:sz w:val="22"/>
        </w:rPr>
        <w:t>),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Preço a ser cobrado, expresso em UFESP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W = Fator de complexidade, de acordo com o Anexo 5 deste Regulamento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proofErr w:type="gramStart"/>
      <w:r w:rsidRPr="002808C0">
        <w:rPr>
          <w:rFonts w:cs="Courier New"/>
          <w:color w:val="000000"/>
          <w:sz w:val="22"/>
        </w:rPr>
        <w:t>?Ac</w:t>
      </w:r>
      <w:proofErr w:type="gramEnd"/>
      <w:r w:rsidRPr="002808C0">
        <w:rPr>
          <w:rFonts w:cs="Courier New"/>
          <w:color w:val="000000"/>
          <w:sz w:val="22"/>
        </w:rPr>
        <w:t xml:space="preserve"> = Raiz quadrada da 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rea integral da fonte de polui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 xml:space="preserve">o objeto do licenciamento, assim entendida a 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rea constru</w:t>
      </w:r>
      <w:r w:rsidRPr="002808C0">
        <w:rPr>
          <w:rFonts w:ascii="Calibri" w:hAnsi="Calibri" w:cs="Calibri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da do empreendimento e atividade ao ar livre, em m</w:t>
      </w:r>
      <w:r w:rsidR="002F11EA">
        <w:rPr>
          <w:rFonts w:cs="Courier New"/>
          <w:color w:val="000000"/>
          <w:sz w:val="22"/>
        </w:rPr>
        <w:t>²</w:t>
      </w:r>
      <w:r w:rsidRPr="002808C0">
        <w:rPr>
          <w:rFonts w:cs="Courier New"/>
          <w:color w:val="000000"/>
          <w:sz w:val="22"/>
        </w:rPr>
        <w:t xml:space="preserve"> (metros quadrados).</w:t>
      </w:r>
      <w:r w:rsidRPr="002808C0">
        <w:rPr>
          <w:rFonts w:ascii="Arial" w:hAnsi="Arial" w:cs="Arial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b) o </w:t>
      </w:r>
      <w:r w:rsidRPr="002808C0">
        <w:rPr>
          <w:rFonts w:ascii="Calibri" w:hAnsi="Calibri" w:cs="Calibri"/>
          <w:color w:val="000000"/>
          <w:sz w:val="22"/>
        </w:rPr>
        <w:t>§</w:t>
      </w:r>
      <w:r w:rsidRPr="002808C0">
        <w:rPr>
          <w:rFonts w:cs="Courier New"/>
          <w:color w:val="000000"/>
          <w:sz w:val="22"/>
        </w:rPr>
        <w:t xml:space="preserve"> 1</w:t>
      </w:r>
      <w:r w:rsidRPr="002808C0">
        <w:rPr>
          <w:rFonts w:ascii="Calibri" w:hAnsi="Calibri" w:cs="Calibri"/>
          <w:color w:val="000000"/>
          <w:sz w:val="22"/>
        </w:rPr>
        <w:t>°</w:t>
      </w:r>
      <w:r w:rsidRPr="002808C0">
        <w:rPr>
          <w:rFonts w:cs="Courier New"/>
          <w:color w:val="000000"/>
          <w:sz w:val="22"/>
        </w:rPr>
        <w:t>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“§</w:t>
      </w:r>
      <w:r w:rsidRPr="002808C0">
        <w:rPr>
          <w:rFonts w:cs="Courier New"/>
          <w:color w:val="000000"/>
          <w:sz w:val="22"/>
        </w:rPr>
        <w:t xml:space="preserve"> 1</w:t>
      </w:r>
      <w:r w:rsidRPr="002808C0">
        <w:rPr>
          <w:rFonts w:ascii="Arial" w:hAnsi="Arial" w:cs="Arial"/>
          <w:color w:val="000000"/>
          <w:sz w:val="22"/>
        </w:rPr>
        <w:t>°</w:t>
      </w:r>
      <w:r w:rsidRPr="002808C0">
        <w:rPr>
          <w:rFonts w:cs="Courier New"/>
          <w:color w:val="000000"/>
          <w:sz w:val="22"/>
        </w:rPr>
        <w:t xml:space="preserve"> - Quando se tratar de empreendimentos considerados por lei federal ou estadual como microempresa ou empresa de pequeno porte, a f</w:t>
      </w:r>
      <w:r w:rsidRPr="002808C0">
        <w:rPr>
          <w:rFonts w:ascii="Arial" w:hAnsi="Arial" w:cs="Arial"/>
          <w:color w:val="000000"/>
          <w:sz w:val="22"/>
        </w:rPr>
        <w:t>ó</w:t>
      </w:r>
      <w:r w:rsidRPr="002808C0">
        <w:rPr>
          <w:rFonts w:cs="Courier New"/>
          <w:color w:val="000000"/>
          <w:sz w:val="22"/>
        </w:rPr>
        <w:t>rmula a ser adotada ser</w:t>
      </w:r>
      <w:r w:rsidRPr="002808C0">
        <w:rPr>
          <w:rFonts w:ascii="Arial" w:hAnsi="Arial" w:cs="Arial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0,15 [100 + (3 x W x</w:t>
      </w:r>
      <w:proofErr w:type="gramStart"/>
      <w:r w:rsidRPr="002808C0">
        <w:rPr>
          <w:rFonts w:cs="Courier New"/>
          <w:color w:val="000000"/>
          <w:sz w:val="22"/>
        </w:rPr>
        <w:t xml:space="preserve"> ?Ac</w:t>
      </w:r>
      <w:proofErr w:type="gramEnd"/>
      <w:r w:rsidRPr="002808C0">
        <w:rPr>
          <w:rFonts w:cs="Courier New"/>
          <w:color w:val="000000"/>
          <w:sz w:val="22"/>
        </w:rPr>
        <w:t>)],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a ser cobrado, expresso em UFESP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W = Fator de complexidade, de acordo com o Anexo 5 deste Regulamento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proofErr w:type="gramStart"/>
      <w:r w:rsidRPr="002808C0">
        <w:rPr>
          <w:rFonts w:cs="Courier New"/>
          <w:color w:val="000000"/>
          <w:sz w:val="22"/>
        </w:rPr>
        <w:t>?Ac</w:t>
      </w:r>
      <w:proofErr w:type="gramEnd"/>
      <w:r w:rsidRPr="002808C0">
        <w:rPr>
          <w:rFonts w:cs="Courier New"/>
          <w:color w:val="000000"/>
          <w:sz w:val="22"/>
        </w:rPr>
        <w:t xml:space="preserve"> = Raiz quadrada da 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rea integral da fonte de polui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 xml:space="preserve">o objeto do licenciamento, assim entendida a 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rea constru</w:t>
      </w:r>
      <w:r w:rsidRPr="002808C0">
        <w:rPr>
          <w:rFonts w:ascii="Calibri" w:hAnsi="Calibri" w:cs="Calibri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da do empreendimento e atividade ao ar livre, em m</w:t>
      </w:r>
      <w:r w:rsidR="002F11EA">
        <w:rPr>
          <w:rFonts w:cs="Courier New"/>
          <w:color w:val="000000"/>
          <w:sz w:val="22"/>
        </w:rPr>
        <w:t>²</w:t>
      </w:r>
      <w:r w:rsidRPr="002808C0">
        <w:rPr>
          <w:rFonts w:cs="Courier New"/>
          <w:color w:val="000000"/>
          <w:sz w:val="22"/>
        </w:rPr>
        <w:t xml:space="preserve"> (metros quadrados).</w:t>
      </w:r>
      <w:r w:rsidRPr="002808C0">
        <w:rPr>
          <w:rFonts w:ascii="Arial" w:hAnsi="Arial" w:cs="Arial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c) o </w:t>
      </w:r>
      <w:r w:rsidRPr="002808C0">
        <w:rPr>
          <w:rFonts w:ascii="Calibri" w:hAnsi="Calibri" w:cs="Calibri"/>
          <w:color w:val="000000"/>
          <w:sz w:val="22"/>
        </w:rPr>
        <w:t>§</w:t>
      </w:r>
      <w:r w:rsidRPr="002808C0">
        <w:rPr>
          <w:rFonts w:cs="Courier New"/>
          <w:color w:val="000000"/>
          <w:sz w:val="22"/>
        </w:rPr>
        <w:t xml:space="preserve"> 4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>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“§</w:t>
      </w:r>
      <w:r w:rsidRPr="002808C0">
        <w:rPr>
          <w:rFonts w:cs="Courier New"/>
          <w:color w:val="000000"/>
          <w:sz w:val="22"/>
        </w:rPr>
        <w:t xml:space="preserve"> 4</w:t>
      </w:r>
      <w:r w:rsidRPr="002808C0">
        <w:rPr>
          <w:rFonts w:ascii="Arial" w:hAnsi="Arial" w:cs="Arial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- Quando se tratar de empreendimentos de associa</w:t>
      </w:r>
      <w:r w:rsidRPr="002808C0">
        <w:rPr>
          <w:rFonts w:ascii="Arial" w:hAnsi="Arial" w:cs="Arial"/>
          <w:color w:val="000000"/>
          <w:sz w:val="22"/>
        </w:rPr>
        <w:t>çõ</w:t>
      </w:r>
      <w:r w:rsidRPr="002808C0">
        <w:rPr>
          <w:rFonts w:cs="Courier New"/>
          <w:color w:val="000000"/>
          <w:sz w:val="22"/>
        </w:rPr>
        <w:t>es de produtores rurais, de associa</w:t>
      </w:r>
      <w:r w:rsidRPr="002808C0">
        <w:rPr>
          <w:rFonts w:ascii="Arial" w:hAnsi="Arial" w:cs="Arial"/>
          <w:color w:val="000000"/>
          <w:sz w:val="22"/>
        </w:rPr>
        <w:t>çõ</w:t>
      </w:r>
      <w:r w:rsidRPr="002808C0">
        <w:rPr>
          <w:rFonts w:cs="Courier New"/>
          <w:color w:val="000000"/>
          <w:sz w:val="22"/>
        </w:rPr>
        <w:t>es ambientalistas e de cooperativas, com faturamento anual igual ou inferior aos limites para enquadramento como pequena ou microempresa definidos por lei federal ou estadual, ser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adotada a f</w:t>
      </w:r>
      <w:r w:rsidRPr="002808C0">
        <w:rPr>
          <w:rFonts w:ascii="Calibri" w:hAnsi="Calibri" w:cs="Calibri"/>
          <w:color w:val="000000"/>
          <w:sz w:val="22"/>
        </w:rPr>
        <w:t>ó</w:t>
      </w:r>
      <w:r w:rsidRPr="002808C0">
        <w:rPr>
          <w:rFonts w:cs="Courier New"/>
          <w:color w:val="000000"/>
          <w:sz w:val="22"/>
        </w:rPr>
        <w:t xml:space="preserve">rmula do </w:t>
      </w:r>
      <w:r w:rsidRPr="002808C0">
        <w:rPr>
          <w:rFonts w:ascii="Calibri" w:hAnsi="Calibri" w:cs="Calibri"/>
          <w:color w:val="000000"/>
          <w:sz w:val="22"/>
        </w:rPr>
        <w:t>§</w:t>
      </w:r>
      <w:r w:rsidRPr="002808C0">
        <w:rPr>
          <w:rFonts w:cs="Courier New"/>
          <w:color w:val="000000"/>
          <w:sz w:val="22"/>
        </w:rPr>
        <w:t xml:space="preserve"> 1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deste artigo.</w:t>
      </w:r>
      <w:r w:rsidRPr="002808C0">
        <w:rPr>
          <w:rFonts w:ascii="Calibri" w:hAnsi="Calibri" w:cs="Calibri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V</w:t>
      </w:r>
      <w:r w:rsidRPr="002808C0">
        <w:rPr>
          <w:rFonts w:ascii="Arial" w:hAnsi="Arial" w:cs="Arial"/>
          <w:color w:val="000000"/>
          <w:sz w:val="22"/>
        </w:rPr>
        <w:t>–</w:t>
      </w:r>
      <w:r w:rsidRPr="002808C0">
        <w:rPr>
          <w:rFonts w:cs="Courier New"/>
          <w:color w:val="000000"/>
          <w:sz w:val="22"/>
        </w:rPr>
        <w:t xml:space="preserve"> o </w:t>
      </w:r>
      <w:r w:rsidRPr="002808C0">
        <w:rPr>
          <w:rFonts w:ascii="Arial" w:hAnsi="Arial" w:cs="Arial"/>
          <w:color w:val="000000"/>
          <w:sz w:val="22"/>
        </w:rPr>
        <w:t>§</w:t>
      </w:r>
      <w:r w:rsidRPr="002808C0">
        <w:rPr>
          <w:rFonts w:cs="Courier New"/>
          <w:color w:val="000000"/>
          <w:sz w:val="22"/>
        </w:rPr>
        <w:t xml:space="preserve"> 2</w:t>
      </w:r>
      <w:r w:rsidRPr="002808C0">
        <w:rPr>
          <w:rFonts w:ascii="Arial" w:hAnsi="Arial" w:cs="Arial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do artigo 73-E: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“§</w:t>
      </w:r>
      <w:r w:rsidRPr="002808C0">
        <w:rPr>
          <w:rFonts w:cs="Courier New"/>
          <w:color w:val="000000"/>
          <w:sz w:val="22"/>
        </w:rPr>
        <w:t xml:space="preserve"> 2</w:t>
      </w:r>
      <w:r w:rsidRPr="002808C0">
        <w:rPr>
          <w:rFonts w:ascii="Arial" w:hAnsi="Arial" w:cs="Arial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- O pre</w:t>
      </w:r>
      <w:r w:rsidRPr="002808C0">
        <w:rPr>
          <w:rFonts w:ascii="Arial" w:hAnsi="Arial" w:cs="Arial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para expedi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das Licen</w:t>
      </w:r>
      <w:r w:rsidRPr="002808C0">
        <w:rPr>
          <w:rFonts w:ascii="Arial" w:hAnsi="Arial" w:cs="Arial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as de Instala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de amplia</w:t>
      </w:r>
      <w:r w:rsidRPr="002808C0">
        <w:rPr>
          <w:rFonts w:ascii="Arial" w:hAnsi="Arial" w:cs="Arial"/>
          <w:color w:val="000000"/>
          <w:sz w:val="22"/>
        </w:rPr>
        <w:t>çõ</w:t>
      </w:r>
      <w:r w:rsidRPr="002808C0">
        <w:rPr>
          <w:rFonts w:cs="Courier New"/>
          <w:color w:val="000000"/>
          <w:sz w:val="22"/>
        </w:rPr>
        <w:t>es para as fontes de polui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listadas no inciso XIV do artigo 57 ser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fixado pela seguinte f</w:t>
      </w:r>
      <w:r w:rsidRPr="002808C0">
        <w:rPr>
          <w:rFonts w:ascii="Calibri" w:hAnsi="Calibri" w:cs="Calibri"/>
          <w:color w:val="000000"/>
          <w:sz w:val="22"/>
        </w:rPr>
        <w:t>ó</w:t>
      </w:r>
      <w:r w:rsidRPr="002808C0">
        <w:rPr>
          <w:rFonts w:cs="Courier New"/>
          <w:color w:val="000000"/>
          <w:sz w:val="22"/>
        </w:rPr>
        <w:t>rmula: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100 + (F x Ca),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a ser cobrado em UFESP;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F = valor fixo igual a 0,25/100 (zero v</w:t>
      </w:r>
      <w:r w:rsidRPr="002808C0">
        <w:rPr>
          <w:rFonts w:ascii="Calibri" w:hAnsi="Calibri" w:cs="Calibri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 xml:space="preserve">rgula vinte e cinco por cento); 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Ca = custo da amplia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em UFESP.</w:t>
      </w:r>
      <w:r w:rsidRPr="002808C0">
        <w:rPr>
          <w:rFonts w:ascii="Calibri" w:hAnsi="Calibri" w:cs="Calibri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lastRenderedPageBreak/>
        <w:t xml:space="preserve">VI </w:t>
      </w:r>
      <w:r w:rsidRPr="002808C0">
        <w:rPr>
          <w:rFonts w:ascii="Arial" w:hAnsi="Arial" w:cs="Arial"/>
          <w:color w:val="000000"/>
          <w:sz w:val="22"/>
        </w:rPr>
        <w:t>–</w:t>
      </w:r>
      <w:r w:rsidRPr="002808C0">
        <w:rPr>
          <w:rFonts w:cs="Courier New"/>
          <w:color w:val="000000"/>
          <w:sz w:val="22"/>
        </w:rPr>
        <w:t xml:space="preserve"> do artigo 74: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a) o inciso I: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</w:t>
      </w:r>
      <w:r w:rsidRPr="002808C0">
        <w:rPr>
          <w:rFonts w:cs="Courier New"/>
          <w:color w:val="000000"/>
          <w:sz w:val="22"/>
        </w:rPr>
        <w:t>I - O pre</w:t>
      </w:r>
      <w:r w:rsidRPr="002808C0">
        <w:rPr>
          <w:rFonts w:ascii="Arial" w:hAnsi="Arial" w:cs="Arial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de Pareceres T</w:t>
      </w:r>
      <w:r w:rsidRPr="002808C0">
        <w:rPr>
          <w:rFonts w:ascii="Arial" w:hAnsi="Arial" w:cs="Arial"/>
          <w:color w:val="000000"/>
          <w:sz w:val="22"/>
        </w:rPr>
        <w:t>é</w:t>
      </w:r>
      <w:r w:rsidRPr="002808C0">
        <w:rPr>
          <w:rFonts w:cs="Courier New"/>
          <w:color w:val="000000"/>
          <w:sz w:val="22"/>
        </w:rPr>
        <w:t>cnicos para Recebimento de Res</w:t>
      </w:r>
      <w:r w:rsidRPr="002808C0">
        <w:rPr>
          <w:rFonts w:ascii="Arial" w:hAnsi="Arial" w:cs="Arial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de Interesse e Certificados de Movimenta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de Res</w:t>
      </w:r>
      <w:r w:rsidRPr="002808C0">
        <w:rPr>
          <w:rFonts w:ascii="Arial" w:hAnsi="Arial" w:cs="Arial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 xml:space="preserve">duos de Interesse Ambiental emitidos para um </w:t>
      </w:r>
      <w:r w:rsidRPr="002808C0">
        <w:rPr>
          <w:rFonts w:ascii="Arial" w:hAnsi="Arial" w:cs="Arial"/>
          <w:color w:val="000000"/>
          <w:sz w:val="22"/>
        </w:rPr>
        <w:t>ú</w:t>
      </w:r>
      <w:r w:rsidRPr="002808C0">
        <w:rPr>
          <w:rFonts w:cs="Courier New"/>
          <w:color w:val="000000"/>
          <w:sz w:val="22"/>
        </w:rPr>
        <w:t>nico gerador de res</w:t>
      </w:r>
      <w:r w:rsidRPr="002808C0">
        <w:rPr>
          <w:rFonts w:ascii="Arial" w:hAnsi="Arial" w:cs="Arial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ser</w:t>
      </w:r>
      <w:r w:rsidRPr="002808C0">
        <w:rPr>
          <w:rFonts w:ascii="Arial" w:hAnsi="Arial" w:cs="Arial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calculado pela seguinte f</w:t>
      </w:r>
      <w:r w:rsidRPr="002808C0">
        <w:rPr>
          <w:rFonts w:ascii="Arial" w:hAnsi="Arial" w:cs="Arial"/>
          <w:color w:val="000000"/>
          <w:sz w:val="22"/>
        </w:rPr>
        <w:t>ó</w:t>
      </w:r>
      <w:r w:rsidRPr="002808C0">
        <w:rPr>
          <w:rFonts w:cs="Courier New"/>
          <w:color w:val="000000"/>
          <w:sz w:val="22"/>
        </w:rPr>
        <w:t>rmula: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P = (100 </w:t>
      </w:r>
      <w:proofErr w:type="gramStart"/>
      <w:r w:rsidRPr="002808C0">
        <w:rPr>
          <w:rFonts w:cs="Courier New"/>
          <w:color w:val="000000"/>
          <w:sz w:val="22"/>
        </w:rPr>
        <w:t>+?K</w:t>
      </w:r>
      <w:proofErr w:type="gramEnd"/>
      <w:r w:rsidRPr="002808C0">
        <w:rPr>
          <w:rFonts w:cs="Courier New"/>
          <w:color w:val="000000"/>
          <w:sz w:val="22"/>
        </w:rPr>
        <w:t>)FP,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a ser cobrado, expresso em UFESP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K = quantidade anual de res</w:t>
      </w:r>
      <w:r w:rsidRPr="002808C0">
        <w:rPr>
          <w:rFonts w:ascii="Calibri" w:hAnsi="Calibri" w:cs="Calibri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que ser</w:t>
      </w:r>
      <w:r w:rsidRPr="002808C0">
        <w:rPr>
          <w:rFonts w:ascii="Calibri" w:hAnsi="Calibri" w:cs="Calibri"/>
          <w:color w:val="000000"/>
          <w:sz w:val="22"/>
        </w:rPr>
        <w:t>ã</w:t>
      </w:r>
      <w:r w:rsidRPr="002808C0">
        <w:rPr>
          <w:rFonts w:cs="Courier New"/>
          <w:color w:val="000000"/>
          <w:sz w:val="22"/>
        </w:rPr>
        <w:t>o movimentados, em toneladas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FP = fator de periculosidade, que ser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igual a 1,0, se algum dos res</w:t>
      </w:r>
      <w:r w:rsidRPr="002808C0">
        <w:rPr>
          <w:rFonts w:ascii="Calibri" w:hAnsi="Calibri" w:cs="Calibri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for classificado como perigoso, de acordo com as normas t</w:t>
      </w:r>
      <w:r w:rsidRPr="002808C0">
        <w:rPr>
          <w:rFonts w:ascii="Calibri" w:hAnsi="Calibri" w:cs="Calibri"/>
          <w:color w:val="000000"/>
          <w:sz w:val="22"/>
        </w:rPr>
        <w:t>é</w:t>
      </w:r>
      <w:r w:rsidRPr="002808C0">
        <w:rPr>
          <w:rFonts w:cs="Courier New"/>
          <w:color w:val="000000"/>
          <w:sz w:val="22"/>
        </w:rPr>
        <w:t>cnicas vigentes, e igual a 0,5, se todos os res</w:t>
      </w:r>
      <w:r w:rsidRPr="002808C0">
        <w:rPr>
          <w:rFonts w:ascii="Calibri" w:hAnsi="Calibri" w:cs="Calibri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forem classificados como n</w:t>
      </w:r>
      <w:r w:rsidRPr="002808C0">
        <w:rPr>
          <w:rFonts w:ascii="Calibri" w:hAnsi="Calibri" w:cs="Calibri"/>
          <w:color w:val="000000"/>
          <w:sz w:val="22"/>
        </w:rPr>
        <w:t>ã</w:t>
      </w:r>
      <w:r w:rsidRPr="002808C0">
        <w:rPr>
          <w:rFonts w:cs="Courier New"/>
          <w:color w:val="000000"/>
          <w:sz w:val="22"/>
        </w:rPr>
        <w:t>o perigosos.</w:t>
      </w:r>
      <w:r w:rsidRPr="002808C0">
        <w:rPr>
          <w:rFonts w:ascii="Calibri" w:hAnsi="Calibri" w:cs="Calibri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b) o inciso X: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</w:t>
      </w:r>
      <w:r w:rsidRPr="002808C0">
        <w:rPr>
          <w:rFonts w:cs="Courier New"/>
          <w:color w:val="000000"/>
          <w:sz w:val="22"/>
        </w:rPr>
        <w:t>X - O pre</w:t>
      </w:r>
      <w:r w:rsidRPr="002808C0">
        <w:rPr>
          <w:rFonts w:ascii="Arial" w:hAnsi="Arial" w:cs="Arial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do Parecer T</w:t>
      </w:r>
      <w:r w:rsidRPr="002808C0">
        <w:rPr>
          <w:rFonts w:ascii="Arial" w:hAnsi="Arial" w:cs="Arial"/>
          <w:color w:val="000000"/>
          <w:sz w:val="22"/>
        </w:rPr>
        <w:t>é</w:t>
      </w:r>
      <w:r w:rsidRPr="002808C0">
        <w:rPr>
          <w:rFonts w:cs="Courier New"/>
          <w:color w:val="000000"/>
          <w:sz w:val="22"/>
        </w:rPr>
        <w:t>cnico para a regulariza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de parcelamento do solo para fins habitacionais e n</w:t>
      </w:r>
      <w:r w:rsidRPr="002808C0">
        <w:rPr>
          <w:rFonts w:ascii="Arial" w:hAnsi="Arial" w:cs="Arial"/>
          <w:color w:val="000000"/>
          <w:sz w:val="22"/>
        </w:rPr>
        <w:t>ú</w:t>
      </w:r>
      <w:r w:rsidRPr="002808C0">
        <w:rPr>
          <w:rFonts w:cs="Courier New"/>
          <w:color w:val="000000"/>
          <w:sz w:val="22"/>
        </w:rPr>
        <w:t>cleos habitacionais ser</w:t>
      </w:r>
      <w:r w:rsidRPr="002808C0">
        <w:rPr>
          <w:rFonts w:ascii="Arial" w:hAnsi="Arial" w:cs="Arial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fixado pela seguinte f</w:t>
      </w:r>
      <w:r w:rsidRPr="002808C0">
        <w:rPr>
          <w:rFonts w:ascii="Calibri" w:hAnsi="Calibri" w:cs="Calibri"/>
          <w:color w:val="000000"/>
          <w:sz w:val="22"/>
        </w:rPr>
        <w:t>ó</w:t>
      </w:r>
      <w:r w:rsidRPr="002808C0">
        <w:rPr>
          <w:rFonts w:cs="Courier New"/>
          <w:color w:val="000000"/>
          <w:sz w:val="22"/>
        </w:rPr>
        <w:t>rmula: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100 +</w:t>
      </w:r>
      <w:proofErr w:type="gramStart"/>
      <w:r w:rsidRPr="002808C0">
        <w:rPr>
          <w:rFonts w:cs="Courier New"/>
          <w:color w:val="000000"/>
          <w:sz w:val="22"/>
        </w:rPr>
        <w:t xml:space="preserve"> ?A</w:t>
      </w:r>
      <w:proofErr w:type="gramEnd"/>
      <w:r w:rsidRPr="002808C0">
        <w:rPr>
          <w:rFonts w:cs="Courier New"/>
          <w:color w:val="000000"/>
          <w:sz w:val="22"/>
        </w:rPr>
        <w:t>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a ser cobrado, expresso em UFESP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proofErr w:type="gramStart"/>
      <w:r w:rsidRPr="002808C0">
        <w:rPr>
          <w:rFonts w:cs="Courier New"/>
          <w:color w:val="000000"/>
          <w:sz w:val="22"/>
        </w:rPr>
        <w:t>?A</w:t>
      </w:r>
      <w:proofErr w:type="gramEnd"/>
      <w:r w:rsidRPr="002808C0">
        <w:rPr>
          <w:rFonts w:cs="Courier New"/>
          <w:color w:val="000000"/>
          <w:sz w:val="22"/>
        </w:rPr>
        <w:t xml:space="preserve"> = Raiz quadrada da 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rea do terreno do empreendimento, em m</w:t>
      </w:r>
      <w:r w:rsidR="002F11EA">
        <w:rPr>
          <w:rFonts w:cs="Courier New"/>
          <w:color w:val="000000"/>
          <w:sz w:val="22"/>
        </w:rPr>
        <w:t>²</w:t>
      </w:r>
      <w:r w:rsidRPr="002808C0">
        <w:rPr>
          <w:rFonts w:cs="Courier New"/>
          <w:color w:val="000000"/>
          <w:sz w:val="22"/>
        </w:rPr>
        <w:t xml:space="preserve"> (metros quadrados).</w:t>
      </w:r>
      <w:r w:rsidRPr="002808C0">
        <w:rPr>
          <w:rFonts w:ascii="Calibri" w:hAnsi="Calibri" w:cs="Calibri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c) o inciso XV: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</w:t>
      </w:r>
      <w:r w:rsidRPr="002808C0">
        <w:rPr>
          <w:rFonts w:cs="Courier New"/>
          <w:color w:val="000000"/>
          <w:sz w:val="22"/>
        </w:rPr>
        <w:t>XV - O pre</w:t>
      </w:r>
      <w:r w:rsidRPr="002808C0">
        <w:rPr>
          <w:rFonts w:ascii="Arial" w:hAnsi="Arial" w:cs="Arial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do Parecer T</w:t>
      </w:r>
      <w:r w:rsidRPr="002808C0">
        <w:rPr>
          <w:rFonts w:ascii="Arial" w:hAnsi="Arial" w:cs="Arial"/>
          <w:color w:val="000000"/>
          <w:sz w:val="22"/>
        </w:rPr>
        <w:t>é</w:t>
      </w:r>
      <w:r w:rsidRPr="002808C0">
        <w:rPr>
          <w:rFonts w:cs="Courier New"/>
          <w:color w:val="000000"/>
          <w:sz w:val="22"/>
        </w:rPr>
        <w:t>cnico sobre avalia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de Plano de Desativa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ou Desmobiliza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ser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fixado pela seguinte f</w:t>
      </w:r>
      <w:r w:rsidRPr="002808C0">
        <w:rPr>
          <w:rFonts w:ascii="Calibri" w:hAnsi="Calibri" w:cs="Calibri"/>
          <w:color w:val="000000"/>
          <w:sz w:val="22"/>
        </w:rPr>
        <w:t>ó</w:t>
      </w:r>
      <w:r w:rsidRPr="002808C0">
        <w:rPr>
          <w:rFonts w:cs="Courier New"/>
          <w:color w:val="000000"/>
          <w:sz w:val="22"/>
        </w:rPr>
        <w:t>rmula: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P = 250 + </w:t>
      </w:r>
      <w:proofErr w:type="spellStart"/>
      <w:proofErr w:type="gramStart"/>
      <w:r w:rsidRPr="002808C0">
        <w:rPr>
          <w:rFonts w:cs="Courier New"/>
          <w:color w:val="000000"/>
          <w:sz w:val="22"/>
        </w:rPr>
        <w:t>w?A</w:t>
      </w:r>
      <w:proofErr w:type="spellEnd"/>
      <w:proofErr w:type="gramEnd"/>
      <w:r w:rsidRPr="002808C0">
        <w:rPr>
          <w:rFonts w:cs="Courier New"/>
          <w:color w:val="000000"/>
          <w:sz w:val="22"/>
        </w:rPr>
        <w:t>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a ser cobrado, expresso em UFESP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W = Fator de complexidade, de acordo com o Anexo 5 deste Regulamento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proofErr w:type="gramStart"/>
      <w:r w:rsidRPr="002808C0">
        <w:rPr>
          <w:rFonts w:cs="Courier New"/>
          <w:color w:val="000000"/>
          <w:sz w:val="22"/>
        </w:rPr>
        <w:t>?A</w:t>
      </w:r>
      <w:proofErr w:type="gramEnd"/>
      <w:r w:rsidRPr="002808C0">
        <w:rPr>
          <w:rFonts w:cs="Courier New"/>
          <w:color w:val="000000"/>
          <w:sz w:val="22"/>
        </w:rPr>
        <w:t xml:space="preserve"> = Raiz quadrada da 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rea do terreno do empreendimento em an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lise (m</w:t>
      </w:r>
      <w:r w:rsidR="002F11EA">
        <w:rPr>
          <w:rFonts w:cs="Courier New"/>
          <w:color w:val="000000"/>
          <w:sz w:val="22"/>
        </w:rPr>
        <w:t>²</w:t>
      </w:r>
      <w:r w:rsidRPr="002808C0">
        <w:rPr>
          <w:rFonts w:cs="Courier New"/>
          <w:color w:val="000000"/>
          <w:sz w:val="22"/>
        </w:rPr>
        <w:t>);</w:t>
      </w:r>
      <w:r w:rsidRPr="002808C0">
        <w:rPr>
          <w:rFonts w:ascii="Arial" w:hAnsi="Arial" w:cs="Arial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d) o inciso XVI: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</w:t>
      </w:r>
      <w:r w:rsidRPr="002808C0">
        <w:rPr>
          <w:rFonts w:cs="Courier New"/>
          <w:color w:val="000000"/>
          <w:sz w:val="22"/>
        </w:rPr>
        <w:t>XVI- Pareceres t</w:t>
      </w:r>
      <w:r w:rsidRPr="002808C0">
        <w:rPr>
          <w:rFonts w:ascii="Arial" w:hAnsi="Arial" w:cs="Arial"/>
          <w:color w:val="000000"/>
          <w:sz w:val="22"/>
        </w:rPr>
        <w:t>é</w:t>
      </w:r>
      <w:r w:rsidRPr="002808C0">
        <w:rPr>
          <w:rFonts w:cs="Courier New"/>
          <w:color w:val="000000"/>
          <w:sz w:val="22"/>
        </w:rPr>
        <w:t>cnicos para Recebimento de Res</w:t>
      </w:r>
      <w:r w:rsidRPr="002808C0">
        <w:rPr>
          <w:rFonts w:ascii="Arial" w:hAnsi="Arial" w:cs="Arial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de Interesse e Certificados de Movimenta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de Res</w:t>
      </w:r>
      <w:r w:rsidRPr="002808C0">
        <w:rPr>
          <w:rFonts w:ascii="Arial" w:hAnsi="Arial" w:cs="Arial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de Interesse Ambiental emitidos para um conjunto de geradores de res</w:t>
      </w:r>
      <w:r w:rsidRPr="002808C0">
        <w:rPr>
          <w:rFonts w:ascii="Arial" w:hAnsi="Arial" w:cs="Arial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ser</w:t>
      </w:r>
      <w:r w:rsidRPr="002808C0">
        <w:rPr>
          <w:rFonts w:ascii="Arial" w:hAnsi="Arial" w:cs="Arial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fixado pela seguinte f</w:t>
      </w:r>
      <w:r w:rsidRPr="002808C0">
        <w:rPr>
          <w:rFonts w:ascii="Calibri" w:hAnsi="Calibri" w:cs="Calibri"/>
          <w:color w:val="000000"/>
          <w:sz w:val="22"/>
        </w:rPr>
        <w:t>ó</w:t>
      </w:r>
      <w:r w:rsidRPr="002808C0">
        <w:rPr>
          <w:rFonts w:cs="Courier New"/>
          <w:color w:val="000000"/>
          <w:sz w:val="22"/>
        </w:rPr>
        <w:t>rmula: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5(100 +</w:t>
      </w:r>
      <w:proofErr w:type="gramStart"/>
      <w:r w:rsidRPr="002808C0">
        <w:rPr>
          <w:rFonts w:cs="Courier New"/>
          <w:color w:val="000000"/>
          <w:sz w:val="22"/>
        </w:rPr>
        <w:t xml:space="preserve"> ?K</w:t>
      </w:r>
      <w:proofErr w:type="gramEnd"/>
      <w:r w:rsidRPr="002808C0">
        <w:rPr>
          <w:rFonts w:cs="Courier New"/>
          <w:color w:val="000000"/>
          <w:sz w:val="22"/>
        </w:rPr>
        <w:t>)FP,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a ser cobrado, expresso em UFESP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K = quantidade anual de res</w:t>
      </w:r>
      <w:r w:rsidRPr="002808C0">
        <w:rPr>
          <w:rFonts w:ascii="Calibri" w:hAnsi="Calibri" w:cs="Calibri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que ser</w:t>
      </w:r>
      <w:r w:rsidRPr="002808C0">
        <w:rPr>
          <w:rFonts w:ascii="Calibri" w:hAnsi="Calibri" w:cs="Calibri"/>
          <w:color w:val="000000"/>
          <w:sz w:val="22"/>
        </w:rPr>
        <w:t>ã</w:t>
      </w:r>
      <w:r w:rsidRPr="002808C0">
        <w:rPr>
          <w:rFonts w:cs="Courier New"/>
          <w:color w:val="000000"/>
          <w:sz w:val="22"/>
        </w:rPr>
        <w:t>o movimentados, em toneladas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lastRenderedPageBreak/>
        <w:t>FP = fator de periculosidade, que ser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igual a 1,0, se algum dos res</w:t>
      </w:r>
      <w:r w:rsidRPr="002808C0">
        <w:rPr>
          <w:rFonts w:ascii="Calibri" w:hAnsi="Calibri" w:cs="Calibri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for classificado como perigoso, de acordo com as normas t</w:t>
      </w:r>
      <w:r w:rsidRPr="002808C0">
        <w:rPr>
          <w:rFonts w:ascii="Calibri" w:hAnsi="Calibri" w:cs="Calibri"/>
          <w:color w:val="000000"/>
          <w:sz w:val="22"/>
        </w:rPr>
        <w:t>é</w:t>
      </w:r>
      <w:r w:rsidRPr="002808C0">
        <w:rPr>
          <w:rFonts w:cs="Courier New"/>
          <w:color w:val="000000"/>
          <w:sz w:val="22"/>
        </w:rPr>
        <w:t>cnicas vigentes, e igual a 0,5, se todos os res</w:t>
      </w:r>
      <w:r w:rsidRPr="002808C0">
        <w:rPr>
          <w:rFonts w:ascii="Calibri" w:hAnsi="Calibri" w:cs="Calibri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duos forem classificados como n</w:t>
      </w:r>
      <w:r w:rsidRPr="002808C0">
        <w:rPr>
          <w:rFonts w:ascii="Calibri" w:hAnsi="Calibri" w:cs="Calibri"/>
          <w:color w:val="000000"/>
          <w:sz w:val="22"/>
        </w:rPr>
        <w:t>ã</w:t>
      </w:r>
      <w:r w:rsidRPr="002808C0">
        <w:rPr>
          <w:rFonts w:cs="Courier New"/>
          <w:color w:val="000000"/>
          <w:sz w:val="22"/>
        </w:rPr>
        <w:t>o perigosos.</w:t>
      </w:r>
      <w:r w:rsidRPr="002808C0">
        <w:rPr>
          <w:rFonts w:ascii="Calibri" w:hAnsi="Calibri" w:cs="Calibri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e) o </w:t>
      </w:r>
      <w:r w:rsidRPr="002808C0">
        <w:rPr>
          <w:rFonts w:ascii="Calibri" w:hAnsi="Calibri" w:cs="Calibri"/>
          <w:color w:val="000000"/>
          <w:sz w:val="22"/>
        </w:rPr>
        <w:t>§</w:t>
      </w:r>
      <w:r w:rsidRPr="002808C0">
        <w:rPr>
          <w:rFonts w:cs="Courier New"/>
          <w:color w:val="000000"/>
          <w:sz w:val="22"/>
        </w:rPr>
        <w:t xml:space="preserve"> 1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>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“§</w:t>
      </w:r>
      <w:r w:rsidRPr="002808C0">
        <w:rPr>
          <w:rFonts w:cs="Courier New"/>
          <w:color w:val="000000"/>
          <w:sz w:val="22"/>
        </w:rPr>
        <w:t xml:space="preserve"> 1</w:t>
      </w:r>
      <w:r w:rsidRPr="002808C0">
        <w:rPr>
          <w:rFonts w:ascii="Arial" w:hAnsi="Arial" w:cs="Arial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- Quando se tratar de empreendimentos considerados por lei federal ou estadual como microempresa ou empresa de pequeno porte ou de empreendimentos de associa</w:t>
      </w:r>
      <w:r w:rsidRPr="002808C0">
        <w:rPr>
          <w:rFonts w:ascii="Calibri" w:hAnsi="Calibri" w:cs="Calibri"/>
          <w:color w:val="000000"/>
          <w:sz w:val="22"/>
        </w:rPr>
        <w:t>çõ</w:t>
      </w:r>
      <w:r w:rsidRPr="002808C0">
        <w:rPr>
          <w:rFonts w:cs="Courier New"/>
          <w:color w:val="000000"/>
          <w:sz w:val="22"/>
        </w:rPr>
        <w:t>es de produtores rurais, de associa</w:t>
      </w:r>
      <w:r w:rsidRPr="002808C0">
        <w:rPr>
          <w:rFonts w:ascii="Calibri" w:hAnsi="Calibri" w:cs="Calibri"/>
          <w:color w:val="000000"/>
          <w:sz w:val="22"/>
        </w:rPr>
        <w:t>çõ</w:t>
      </w:r>
      <w:r w:rsidRPr="002808C0">
        <w:rPr>
          <w:rFonts w:cs="Courier New"/>
          <w:color w:val="000000"/>
          <w:sz w:val="22"/>
        </w:rPr>
        <w:t>es ambientalistas e de cooperativas, com faturamento anual igual ou inferior aos limites para enquadramento como pequena ou microempresa definidos por lei federal ou estadual, o pre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cobrado para a expedi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dos documentos listados no "caput" deste artigo ser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de 7 (sete) UFESP.</w:t>
      </w:r>
      <w:r w:rsidRPr="002808C0">
        <w:rPr>
          <w:rFonts w:ascii="Calibri" w:hAnsi="Calibri" w:cs="Calibri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VII </w:t>
      </w:r>
      <w:r w:rsidRPr="002808C0">
        <w:rPr>
          <w:rFonts w:ascii="Arial" w:hAnsi="Arial" w:cs="Arial"/>
          <w:color w:val="000000"/>
          <w:sz w:val="22"/>
        </w:rPr>
        <w:t>–</w:t>
      </w:r>
      <w:r w:rsidRPr="002808C0">
        <w:rPr>
          <w:rFonts w:cs="Courier New"/>
          <w:color w:val="000000"/>
          <w:sz w:val="22"/>
        </w:rPr>
        <w:t xml:space="preserve"> do Anexo 5: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</w:t>
      </w:r>
      <w:r w:rsidRPr="002808C0">
        <w:rPr>
          <w:rFonts w:cs="Courier New"/>
          <w:color w:val="000000"/>
          <w:sz w:val="22"/>
        </w:rPr>
        <w:t>Classe CNAE 47.31-8, Com</w:t>
      </w:r>
      <w:r w:rsidRPr="002808C0">
        <w:rPr>
          <w:rFonts w:ascii="Arial" w:hAnsi="Arial" w:cs="Arial"/>
          <w:color w:val="000000"/>
          <w:sz w:val="22"/>
        </w:rPr>
        <w:t>é</w:t>
      </w:r>
      <w:r w:rsidRPr="002808C0">
        <w:rPr>
          <w:rFonts w:cs="Courier New"/>
          <w:color w:val="000000"/>
          <w:sz w:val="22"/>
        </w:rPr>
        <w:t>rcio varejista de combust</w:t>
      </w:r>
      <w:r w:rsidRPr="002808C0">
        <w:rPr>
          <w:rFonts w:ascii="Arial" w:hAnsi="Arial" w:cs="Arial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veis para ve</w:t>
      </w:r>
      <w:r w:rsidRPr="002808C0">
        <w:rPr>
          <w:rFonts w:ascii="Arial" w:hAnsi="Arial" w:cs="Arial"/>
          <w:color w:val="000000"/>
          <w:sz w:val="22"/>
        </w:rPr>
        <w:t>í</w:t>
      </w:r>
      <w:r w:rsidRPr="002808C0">
        <w:rPr>
          <w:rFonts w:cs="Courier New"/>
          <w:color w:val="000000"/>
          <w:sz w:val="22"/>
        </w:rPr>
        <w:t>culos automotores, Valor de W 2</w:t>
      </w:r>
      <w:r w:rsidRPr="002808C0">
        <w:rPr>
          <w:rFonts w:ascii="Arial" w:hAnsi="Arial" w:cs="Arial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. (NR)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Artigo 2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- O artigo 73-A, do Regulamento da Lei n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997, de 31 de maio de 1976, aprovado pelo Decreto n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8.468, de 8 de setembro de 1976, com suas altera</w:t>
      </w:r>
      <w:r w:rsidRPr="002808C0">
        <w:rPr>
          <w:rFonts w:ascii="Calibri" w:hAnsi="Calibri" w:cs="Calibri"/>
          <w:color w:val="000000"/>
          <w:sz w:val="22"/>
        </w:rPr>
        <w:t>çõ</w:t>
      </w:r>
      <w:r w:rsidRPr="002808C0">
        <w:rPr>
          <w:rFonts w:cs="Courier New"/>
          <w:color w:val="000000"/>
          <w:sz w:val="22"/>
        </w:rPr>
        <w:t xml:space="preserve">es posteriores, passa a vigorar acrescido do </w:t>
      </w:r>
      <w:r w:rsidRPr="002808C0">
        <w:rPr>
          <w:rFonts w:ascii="Calibri" w:hAnsi="Calibri" w:cs="Calibri"/>
          <w:color w:val="000000"/>
          <w:sz w:val="22"/>
        </w:rPr>
        <w:t>§</w:t>
      </w:r>
      <w:r w:rsidRPr="002808C0">
        <w:rPr>
          <w:rFonts w:cs="Courier New"/>
          <w:color w:val="000000"/>
          <w:sz w:val="22"/>
        </w:rPr>
        <w:t xml:space="preserve"> 2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>, com a seguinte reda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o, ficando renumerado o atual Par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grafo </w:t>
      </w:r>
      <w:r w:rsidRPr="002808C0">
        <w:rPr>
          <w:rFonts w:ascii="Calibri" w:hAnsi="Calibri" w:cs="Calibri"/>
          <w:color w:val="000000"/>
          <w:sz w:val="22"/>
        </w:rPr>
        <w:t>ú</w:t>
      </w:r>
      <w:r w:rsidRPr="002808C0">
        <w:rPr>
          <w:rFonts w:cs="Courier New"/>
          <w:color w:val="000000"/>
          <w:sz w:val="22"/>
        </w:rPr>
        <w:t xml:space="preserve">nico como </w:t>
      </w:r>
      <w:r w:rsidRPr="002808C0">
        <w:rPr>
          <w:rFonts w:ascii="Calibri" w:hAnsi="Calibri" w:cs="Calibri"/>
          <w:color w:val="000000"/>
          <w:sz w:val="22"/>
        </w:rPr>
        <w:t>§</w:t>
      </w:r>
      <w:r w:rsidRPr="002808C0">
        <w:rPr>
          <w:rFonts w:cs="Courier New"/>
          <w:color w:val="000000"/>
          <w:sz w:val="22"/>
        </w:rPr>
        <w:t xml:space="preserve"> 1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>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</w:t>
      </w:r>
      <w:r w:rsidRPr="002808C0">
        <w:rPr>
          <w:rFonts w:ascii="Calibri" w:hAnsi="Calibri" w:cs="Calibri"/>
          <w:color w:val="000000"/>
          <w:sz w:val="22"/>
        </w:rPr>
        <w:t>§</w:t>
      </w:r>
      <w:r w:rsidRPr="002808C0">
        <w:rPr>
          <w:rFonts w:cs="Courier New"/>
          <w:color w:val="000000"/>
          <w:sz w:val="22"/>
        </w:rPr>
        <w:t xml:space="preserve"> 2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- O pre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para expedi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das Licen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as de Instala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de amplia</w:t>
      </w:r>
      <w:r w:rsidRPr="002808C0">
        <w:rPr>
          <w:rFonts w:ascii="Calibri" w:hAnsi="Calibri" w:cs="Calibri"/>
          <w:color w:val="000000"/>
          <w:sz w:val="22"/>
        </w:rPr>
        <w:t>çõ</w:t>
      </w:r>
      <w:r w:rsidRPr="002808C0">
        <w:rPr>
          <w:rFonts w:cs="Courier New"/>
          <w:color w:val="000000"/>
          <w:sz w:val="22"/>
        </w:rPr>
        <w:t>es para as fontes de polui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listadas no inciso IV do artigo 57 ser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 fixado pela seguinte f</w:t>
      </w:r>
      <w:r w:rsidRPr="002808C0">
        <w:rPr>
          <w:rFonts w:ascii="Calibri" w:hAnsi="Calibri" w:cs="Calibri"/>
          <w:color w:val="000000"/>
          <w:sz w:val="22"/>
        </w:rPr>
        <w:t>ó</w:t>
      </w:r>
      <w:r w:rsidRPr="002808C0">
        <w:rPr>
          <w:rFonts w:cs="Courier New"/>
          <w:color w:val="000000"/>
          <w:sz w:val="22"/>
        </w:rPr>
        <w:t xml:space="preserve">rmula: 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100 + (F x Ca), onde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 = pre</w:t>
      </w:r>
      <w:r w:rsidRPr="002808C0">
        <w:rPr>
          <w:rFonts w:ascii="Calibri" w:hAnsi="Calibri" w:cs="Calibri"/>
          <w:color w:val="000000"/>
          <w:sz w:val="22"/>
        </w:rPr>
        <w:t>ç</w:t>
      </w:r>
      <w:r w:rsidRPr="002808C0">
        <w:rPr>
          <w:rFonts w:cs="Courier New"/>
          <w:color w:val="000000"/>
          <w:sz w:val="22"/>
        </w:rPr>
        <w:t>o a ser cobrado em UFESP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F = valor fixo igual a 0,5/100 (meio por cento)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Ca = custo da amplia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em UFESP.</w:t>
      </w:r>
      <w:r w:rsidRPr="002808C0">
        <w:rPr>
          <w:rFonts w:ascii="Calibri" w:hAnsi="Calibri" w:cs="Calibri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.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Artigo 3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</w:t>
      </w:r>
      <w:r w:rsidRPr="002808C0">
        <w:rPr>
          <w:rFonts w:ascii="Calibri" w:hAnsi="Calibri" w:cs="Calibri"/>
          <w:color w:val="000000"/>
          <w:sz w:val="22"/>
        </w:rPr>
        <w:t>–</w:t>
      </w:r>
      <w:r w:rsidRPr="002808C0">
        <w:rPr>
          <w:rFonts w:cs="Courier New"/>
          <w:color w:val="000000"/>
          <w:sz w:val="22"/>
        </w:rPr>
        <w:t xml:space="preserve"> Ficam acrescentados ao Decreto n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8.468, de 8 de setembro de 1976, com suas altera</w:t>
      </w:r>
      <w:r w:rsidRPr="002808C0">
        <w:rPr>
          <w:rFonts w:ascii="Calibri" w:hAnsi="Calibri" w:cs="Calibri"/>
          <w:color w:val="000000"/>
          <w:sz w:val="22"/>
        </w:rPr>
        <w:t>çõ</w:t>
      </w:r>
      <w:r w:rsidRPr="002808C0">
        <w:rPr>
          <w:rFonts w:cs="Courier New"/>
          <w:color w:val="000000"/>
          <w:sz w:val="22"/>
        </w:rPr>
        <w:t>es posteriores, os dispositivos a seguir indicados, com a seguinte reda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a) ao artigo 67, os incisos V a VII: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</w:t>
      </w:r>
      <w:r w:rsidRPr="002808C0">
        <w:rPr>
          <w:rFonts w:cs="Courier New"/>
          <w:color w:val="000000"/>
          <w:sz w:val="22"/>
        </w:rPr>
        <w:t xml:space="preserve">V </w:t>
      </w:r>
      <w:r w:rsidRPr="002808C0">
        <w:rPr>
          <w:rFonts w:ascii="Arial" w:hAnsi="Arial" w:cs="Arial"/>
          <w:color w:val="000000"/>
          <w:sz w:val="22"/>
        </w:rPr>
        <w:t>–</w:t>
      </w:r>
      <w:r w:rsidRPr="002808C0">
        <w:rPr>
          <w:rFonts w:cs="Courier New"/>
          <w:color w:val="000000"/>
          <w:sz w:val="22"/>
        </w:rPr>
        <w:t xml:space="preserve"> cumprimento da legisla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florestal;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 xml:space="preserve">VI </w:t>
      </w:r>
      <w:r w:rsidRPr="002808C0">
        <w:rPr>
          <w:rFonts w:ascii="Arial" w:hAnsi="Arial" w:cs="Arial"/>
          <w:color w:val="000000"/>
          <w:sz w:val="22"/>
        </w:rPr>
        <w:t>–</w:t>
      </w:r>
      <w:r w:rsidRPr="002808C0">
        <w:rPr>
          <w:rFonts w:cs="Courier New"/>
          <w:color w:val="000000"/>
          <w:sz w:val="22"/>
        </w:rPr>
        <w:t xml:space="preserve"> compatibilidade do empreendimento com a legisla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metropolitana;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VII</w:t>
      </w:r>
      <w:r w:rsidRPr="002808C0">
        <w:rPr>
          <w:rFonts w:ascii="Arial" w:hAnsi="Arial" w:cs="Arial"/>
          <w:color w:val="000000"/>
          <w:sz w:val="22"/>
        </w:rPr>
        <w:t>–</w:t>
      </w:r>
      <w:r w:rsidRPr="002808C0">
        <w:rPr>
          <w:rFonts w:cs="Courier New"/>
          <w:color w:val="000000"/>
          <w:sz w:val="22"/>
        </w:rPr>
        <w:t xml:space="preserve"> cumprimento das </w:t>
      </w:r>
      <w:r w:rsidRPr="002808C0">
        <w:rPr>
          <w:rFonts w:ascii="Arial" w:hAnsi="Arial" w:cs="Arial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reas de prote</w:t>
      </w:r>
      <w:r w:rsidRPr="002808C0">
        <w:rPr>
          <w:rFonts w:ascii="Arial" w:hAnsi="Arial" w:cs="Arial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de mananciais.</w:t>
      </w:r>
      <w:r w:rsidRPr="002808C0">
        <w:rPr>
          <w:rFonts w:ascii="Arial" w:hAnsi="Arial" w:cs="Arial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;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b) ao Anexo 5, com a reda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dada pelo Decreto n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62.973, de 28 de novembro de 2017, as seguintes atividades: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ascii="Arial" w:hAnsi="Arial" w:cs="Arial"/>
          <w:color w:val="000000"/>
          <w:sz w:val="22"/>
        </w:rPr>
        <w:t>“</w:t>
      </w:r>
      <w:r w:rsidRPr="002808C0">
        <w:rPr>
          <w:rFonts w:cs="Courier New"/>
          <w:color w:val="000000"/>
          <w:sz w:val="22"/>
        </w:rPr>
        <w:t xml:space="preserve">I </w:t>
      </w:r>
      <w:r w:rsidRPr="002808C0">
        <w:rPr>
          <w:rFonts w:ascii="Arial" w:hAnsi="Arial" w:cs="Arial"/>
          <w:color w:val="000000"/>
          <w:sz w:val="22"/>
        </w:rPr>
        <w:t>–</w:t>
      </w:r>
      <w:r w:rsidRPr="002808C0">
        <w:rPr>
          <w:rFonts w:cs="Courier New"/>
          <w:color w:val="000000"/>
          <w:sz w:val="22"/>
        </w:rPr>
        <w:t xml:space="preserve"> Subclasse CNAE 7500-1/00, </w:t>
      </w:r>
      <w:r w:rsidRPr="002808C0">
        <w:rPr>
          <w:rFonts w:ascii="Arial" w:hAnsi="Arial" w:cs="Arial"/>
          <w:color w:val="000000"/>
          <w:sz w:val="22"/>
        </w:rPr>
        <w:t>“</w:t>
      </w:r>
      <w:r w:rsidRPr="002808C0">
        <w:rPr>
          <w:rFonts w:cs="Courier New"/>
          <w:color w:val="000000"/>
          <w:sz w:val="22"/>
        </w:rPr>
        <w:t>Hospital Veterin</w:t>
      </w:r>
      <w:r w:rsidRPr="002808C0">
        <w:rPr>
          <w:rFonts w:ascii="Arial" w:hAnsi="Arial" w:cs="Arial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rio</w:t>
      </w:r>
      <w:r w:rsidRPr="002808C0">
        <w:rPr>
          <w:rFonts w:ascii="Arial" w:hAnsi="Arial" w:cs="Arial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, Valor de W 3;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II - Classe CNAE 1421-5, Fabrica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 de meias, Valor de W 3.</w:t>
      </w:r>
      <w:r w:rsidRPr="002808C0">
        <w:rPr>
          <w:rFonts w:ascii="Calibri" w:hAnsi="Calibri" w:cs="Calibri"/>
          <w:color w:val="000000"/>
          <w:sz w:val="22"/>
        </w:rPr>
        <w:t>”</w:t>
      </w:r>
      <w:r w:rsidRPr="002808C0">
        <w:rPr>
          <w:rFonts w:cs="Courier New"/>
          <w:color w:val="000000"/>
          <w:sz w:val="22"/>
        </w:rPr>
        <w:t>.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Artigo 4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- Este decreto entra em vigor em 30 (trinta) dias ap</w:t>
      </w:r>
      <w:r w:rsidRPr="002808C0">
        <w:rPr>
          <w:rFonts w:ascii="Calibri" w:hAnsi="Calibri" w:cs="Calibri"/>
          <w:color w:val="000000"/>
          <w:sz w:val="22"/>
        </w:rPr>
        <w:t>ó</w:t>
      </w:r>
      <w:r w:rsidRPr="002808C0">
        <w:rPr>
          <w:rFonts w:cs="Courier New"/>
          <w:color w:val="000000"/>
          <w:sz w:val="22"/>
        </w:rPr>
        <w:t>s a sua publica</w:t>
      </w:r>
      <w:r w:rsidRPr="002808C0">
        <w:rPr>
          <w:rFonts w:ascii="Calibri" w:hAnsi="Calibri" w:cs="Calibri"/>
          <w:color w:val="000000"/>
          <w:sz w:val="22"/>
        </w:rPr>
        <w:t>çã</w:t>
      </w:r>
      <w:r w:rsidRPr="002808C0">
        <w:rPr>
          <w:rFonts w:cs="Courier New"/>
          <w:color w:val="000000"/>
          <w:sz w:val="22"/>
        </w:rPr>
        <w:t>o, ficando revogadas as disposi</w:t>
      </w:r>
      <w:r w:rsidRPr="002808C0">
        <w:rPr>
          <w:rFonts w:ascii="Calibri" w:hAnsi="Calibri" w:cs="Calibri"/>
          <w:color w:val="000000"/>
          <w:sz w:val="22"/>
        </w:rPr>
        <w:t>çõ</w:t>
      </w:r>
      <w:r w:rsidRPr="002808C0">
        <w:rPr>
          <w:rFonts w:cs="Courier New"/>
          <w:color w:val="000000"/>
          <w:sz w:val="22"/>
        </w:rPr>
        <w:t>es em contr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 xml:space="preserve">rio, em especial o </w:t>
      </w:r>
      <w:r w:rsidRPr="002808C0">
        <w:rPr>
          <w:rFonts w:ascii="Calibri" w:hAnsi="Calibri" w:cs="Calibri"/>
          <w:color w:val="000000"/>
          <w:sz w:val="22"/>
        </w:rPr>
        <w:t>§</w:t>
      </w:r>
      <w:r w:rsidRPr="002808C0">
        <w:rPr>
          <w:rFonts w:cs="Courier New"/>
          <w:color w:val="000000"/>
          <w:sz w:val="22"/>
        </w:rPr>
        <w:t xml:space="preserve"> 2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do artigo 73-C do Decreto n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8.468, de 8 de setembro de 1976, alterado pelo Decreto n</w:t>
      </w:r>
      <w:r w:rsidRPr="002808C0">
        <w:rPr>
          <w:rFonts w:ascii="Calibri" w:hAnsi="Calibri" w:cs="Calibri"/>
          <w:color w:val="000000"/>
          <w:sz w:val="22"/>
        </w:rPr>
        <w:t>º</w:t>
      </w:r>
      <w:r w:rsidRPr="002808C0">
        <w:rPr>
          <w:rFonts w:cs="Courier New"/>
          <w:color w:val="000000"/>
          <w:sz w:val="22"/>
        </w:rPr>
        <w:t xml:space="preserve"> 47.397, de 4 de dezembro de 2002.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t>Pal</w:t>
      </w:r>
      <w:r w:rsidRPr="002808C0">
        <w:rPr>
          <w:rFonts w:ascii="Calibri" w:hAnsi="Calibri" w:cs="Calibri"/>
          <w:color w:val="000000"/>
          <w:sz w:val="22"/>
        </w:rPr>
        <w:t>á</w:t>
      </w:r>
      <w:r w:rsidRPr="002808C0">
        <w:rPr>
          <w:rFonts w:cs="Courier New"/>
          <w:color w:val="000000"/>
          <w:sz w:val="22"/>
        </w:rPr>
        <w:t>cio dos Bandeirantes, 3 de outubro de 2019</w:t>
      </w:r>
    </w:p>
    <w:p w:rsidR="002808C0" w:rsidRPr="002808C0" w:rsidRDefault="002808C0" w:rsidP="007F77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808C0">
        <w:rPr>
          <w:rFonts w:cs="Courier New"/>
          <w:color w:val="000000"/>
          <w:sz w:val="22"/>
        </w:rPr>
        <w:lastRenderedPageBreak/>
        <w:t>JO</w:t>
      </w:r>
      <w:r w:rsidRPr="002808C0">
        <w:rPr>
          <w:rFonts w:ascii="Calibri" w:hAnsi="Calibri" w:cs="Calibri"/>
          <w:color w:val="000000"/>
          <w:sz w:val="22"/>
        </w:rPr>
        <w:t>Ã</w:t>
      </w:r>
      <w:r w:rsidRPr="002808C0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2808C0" w:rsidRPr="002808C0" w:rsidSect="007F775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C0"/>
    <w:rsid w:val="002808C0"/>
    <w:rsid w:val="002F11EA"/>
    <w:rsid w:val="007F775D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2D357-348A-460A-9606-0ED584E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1302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2019-10-04T13:10:00Z</dcterms:created>
  <dcterms:modified xsi:type="dcterms:W3CDTF">2019-10-04T13:18:00Z</dcterms:modified>
</cp:coreProperties>
</file>